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BDCEEA9" w14:textId="77777777" w:rsidR="00674694" w:rsidRDefault="00674694" w:rsidP="00674694">
      <w:pPr>
        <w:tabs>
          <w:tab w:val="left" w:pos="1125"/>
        </w:tabs>
        <w:jc w:val="both"/>
        <w:rPr>
          <w:rFonts w:eastAsia="Calibri"/>
          <w:b/>
          <w:sz w:val="22"/>
          <w:szCs w:val="22"/>
        </w:rPr>
      </w:pPr>
    </w:p>
    <w:p w14:paraId="55BC8543" w14:textId="77777777" w:rsidR="00674694" w:rsidRDefault="00674694" w:rsidP="00674694">
      <w:pPr>
        <w:tabs>
          <w:tab w:val="left" w:pos="1125"/>
        </w:tabs>
        <w:jc w:val="both"/>
        <w:rPr>
          <w:rFonts w:eastAsia="Calibri"/>
          <w:b/>
        </w:rPr>
      </w:pPr>
    </w:p>
    <w:p w14:paraId="3C513A33" w14:textId="46AEA404" w:rsidR="00674694" w:rsidRDefault="00674694" w:rsidP="00674694">
      <w:pPr>
        <w:tabs>
          <w:tab w:val="left" w:pos="1125"/>
        </w:tabs>
        <w:jc w:val="both"/>
        <w:rPr>
          <w:rFonts w:eastAsia="Calibri"/>
          <w:b/>
        </w:rPr>
      </w:pPr>
      <w:r>
        <w:rPr>
          <w:rFonts w:eastAsia="Calibri"/>
          <w:b/>
        </w:rPr>
        <w:t xml:space="preserve"> I</w:t>
      </w:r>
      <w:r w:rsidR="00440CB2">
        <w:rPr>
          <w:rFonts w:eastAsia="Calibri"/>
          <w:b/>
        </w:rPr>
        <w:t>V</w:t>
      </w:r>
      <w:r>
        <w:rPr>
          <w:rFonts w:eastAsia="Calibri"/>
          <w:b/>
        </w:rPr>
        <w:t xml:space="preserve"> gimnazijos kla</w:t>
      </w:r>
      <w:r w:rsidR="00506A99">
        <w:rPr>
          <w:rFonts w:eastAsia="Calibri"/>
          <w:b/>
        </w:rPr>
        <w:t>sės lietuvių kalbos (bendrojo</w:t>
      </w:r>
      <w:r>
        <w:rPr>
          <w:rFonts w:eastAsia="Calibri"/>
          <w:b/>
        </w:rPr>
        <w:t xml:space="preserve"> kurso) teminis planas</w:t>
      </w:r>
    </w:p>
    <w:p w14:paraId="13328EB9" w14:textId="77777777" w:rsidR="00674694" w:rsidRDefault="00674694" w:rsidP="00674694">
      <w:pPr>
        <w:tabs>
          <w:tab w:val="left" w:pos="1125"/>
        </w:tabs>
        <w:jc w:val="both"/>
        <w:rPr>
          <w:rFonts w:eastAsia="Calibri"/>
          <w:b/>
        </w:rPr>
      </w:pPr>
    </w:p>
    <w:p w14:paraId="1599FAAB" w14:textId="77777777" w:rsidR="00674694" w:rsidRDefault="00674694" w:rsidP="00674694">
      <w:pPr>
        <w:tabs>
          <w:tab w:val="left" w:pos="1125"/>
        </w:tabs>
        <w:jc w:val="both"/>
        <w:rPr>
          <w:rFonts w:eastAsia="Calibri"/>
          <w:b/>
        </w:rPr>
      </w:pPr>
    </w:p>
    <w:p w14:paraId="4F323315" w14:textId="77777777" w:rsidR="00674694" w:rsidRPr="005115E1" w:rsidRDefault="00674694" w:rsidP="00674694">
      <w:pPr>
        <w:tabs>
          <w:tab w:val="left" w:pos="1125"/>
        </w:tabs>
        <w:ind w:left="720"/>
        <w:jc w:val="both"/>
        <w:rPr>
          <w:rStyle w:val="Grietas"/>
          <w:rFonts w:eastAsia="Calibri"/>
        </w:rPr>
      </w:pPr>
      <w:bookmarkStart w:id="0" w:name="_Hlk175663255"/>
      <w:r w:rsidRPr="005115E1">
        <w:rPr>
          <w:rStyle w:val="Grietas"/>
          <w:rFonts w:eastAsia="Calibri"/>
        </w:rPr>
        <w:t>1.TIKSLAI</w:t>
      </w:r>
    </w:p>
    <w:p w14:paraId="53DE98F9" w14:textId="77777777" w:rsidR="00674694" w:rsidRDefault="00674694" w:rsidP="00674694">
      <w:pPr>
        <w:tabs>
          <w:tab w:val="left" w:pos="1125"/>
        </w:tabs>
        <w:jc w:val="both"/>
        <w:rPr>
          <w:rFonts w:eastAsia="Calibri"/>
        </w:rPr>
      </w:pPr>
    </w:p>
    <w:p w14:paraId="1D9F7B53" w14:textId="77777777" w:rsidR="00674694" w:rsidRPr="00C55647" w:rsidRDefault="00674694" w:rsidP="00674694">
      <w:pPr>
        <w:rPr>
          <w:shd w:val="clear" w:color="auto" w:fill="FFFFFF"/>
        </w:rPr>
      </w:pPr>
      <w:r>
        <w:rPr>
          <w:shd w:val="clear" w:color="auto" w:fill="FFFFFF"/>
        </w:rPr>
        <w:t>L</w:t>
      </w:r>
      <w:r w:rsidRPr="00C55647">
        <w:rPr>
          <w:shd w:val="clear" w:color="auto" w:fill="FFFFFF"/>
        </w:rPr>
        <w:t>avinti mokinio gebėjimą komunikuoti sakytine ir rašytine lietuvių kalba; formuotis kalbinę, kultūrinę, tautinę ir pilietinę savimonę; pažinti lietuvių ir pasaulio literatūros tradiciją; suprasti ir interpretuoti įvairius grožinės, negrožinės literatūros ir kitų medijų tekstus; gebėti dalyvauti šiuolaikinės kultūros procesuose.</w:t>
      </w:r>
    </w:p>
    <w:p w14:paraId="0A4AE417" w14:textId="77777777" w:rsidR="00674694" w:rsidRDefault="00674694" w:rsidP="00674694">
      <w:pPr>
        <w:ind w:left="360"/>
        <w:jc w:val="both"/>
        <w:outlineLvl w:val="0"/>
        <w:rPr>
          <w:rFonts w:ascii="Roboto" w:hAnsi="Roboto"/>
          <w:color w:val="333333"/>
          <w:sz w:val="21"/>
          <w:szCs w:val="21"/>
          <w:shd w:val="clear" w:color="auto" w:fill="FFFFFF"/>
        </w:rPr>
      </w:pPr>
    </w:p>
    <w:p w14:paraId="761CFE06" w14:textId="77777777" w:rsidR="00674694" w:rsidRDefault="00674694" w:rsidP="00674694">
      <w:pPr>
        <w:ind w:left="360"/>
        <w:jc w:val="both"/>
        <w:outlineLvl w:val="0"/>
        <w:rPr>
          <w:rStyle w:val="Grietas"/>
          <w:rFonts w:eastAsia="Calibri"/>
        </w:rPr>
      </w:pPr>
      <w:r w:rsidRPr="007C38BD">
        <w:rPr>
          <w:rStyle w:val="Grietas"/>
          <w:rFonts w:eastAsia="Calibri"/>
        </w:rPr>
        <w:t>2.</w:t>
      </w:r>
      <w:r>
        <w:rPr>
          <w:rStyle w:val="Grietas"/>
          <w:rFonts w:eastAsia="Calibri"/>
        </w:rPr>
        <w:t xml:space="preserve">   </w:t>
      </w:r>
      <w:r w:rsidRPr="007C38BD">
        <w:rPr>
          <w:rStyle w:val="Grietas"/>
          <w:rFonts w:eastAsia="Calibri"/>
        </w:rPr>
        <w:t>UŽDAVINIAI</w:t>
      </w:r>
    </w:p>
    <w:p w14:paraId="514A2ACF" w14:textId="77777777" w:rsidR="00674694" w:rsidRDefault="00674694" w:rsidP="00674694">
      <w:pPr>
        <w:ind w:left="360"/>
        <w:jc w:val="both"/>
        <w:outlineLvl w:val="0"/>
        <w:rPr>
          <w:rStyle w:val="Grietas"/>
          <w:rFonts w:eastAsia="Calibri"/>
        </w:rPr>
      </w:pPr>
    </w:p>
    <w:p w14:paraId="25592024" w14:textId="77777777" w:rsidR="00674694" w:rsidRPr="00C55647" w:rsidRDefault="00674694" w:rsidP="00674694">
      <w:pPr>
        <w:pStyle w:val="prastasiniatinklio"/>
        <w:shd w:val="clear" w:color="auto" w:fill="FFFFFF"/>
        <w:spacing w:before="0" w:beforeAutospacing="0"/>
        <w:rPr>
          <w:color w:val="333333"/>
        </w:rPr>
      </w:pPr>
      <w:r w:rsidRPr="00C55647">
        <w:rPr>
          <w:color w:val="333333"/>
          <w:lang w:val="lt-LT"/>
        </w:rPr>
        <w:t>Siekdami tikslo, mokiniai:</w:t>
      </w:r>
    </w:p>
    <w:p w14:paraId="6732CFDB" w14:textId="77777777" w:rsidR="00674694" w:rsidRPr="00C55647" w:rsidRDefault="00674694" w:rsidP="00674694">
      <w:pPr>
        <w:numPr>
          <w:ilvl w:val="0"/>
          <w:numId w:val="6"/>
        </w:numPr>
        <w:shd w:val="clear" w:color="auto" w:fill="FFFFFF"/>
        <w:spacing w:before="100" w:beforeAutospacing="1" w:after="100" w:afterAutospacing="1"/>
        <w:rPr>
          <w:color w:val="333333"/>
        </w:rPr>
      </w:pPr>
      <w:r w:rsidRPr="00C55647">
        <w:rPr>
          <w:color w:val="333333"/>
        </w:rPr>
        <w:t>skaito įvairių laikotarpių ir žanrų lietuvių ir pasaulio grožinės ir negrožinės literatūros bei įvairių medijų kūrinius, atpažįsta juose kultūros epochų, literatūros krypčių (srovių) ypatumus bei idėjas, supranta lietuvių literatūros ir kultūros raidą;</w:t>
      </w:r>
    </w:p>
    <w:p w14:paraId="235CE90A" w14:textId="77777777" w:rsidR="00674694" w:rsidRPr="00C55647" w:rsidRDefault="00674694" w:rsidP="00674694">
      <w:pPr>
        <w:numPr>
          <w:ilvl w:val="0"/>
          <w:numId w:val="6"/>
        </w:numPr>
        <w:shd w:val="clear" w:color="auto" w:fill="FFFFFF"/>
        <w:spacing w:before="100" w:beforeAutospacing="1" w:after="100" w:afterAutospacing="1"/>
        <w:rPr>
          <w:color w:val="333333"/>
        </w:rPr>
      </w:pPr>
      <w:r w:rsidRPr="00C55647">
        <w:rPr>
          <w:color w:val="333333"/>
        </w:rPr>
        <w:t>savarankiškai skaito, nagrinėja grožinės ir negrožinės literatūros bei įvairių medijų kūrinius turinio, struktūros ir raiškos požiūriu, aptaria kūrinių tarpusavio sąsajas ir santykį su dabartimi; supranta kūrinių daugiareikšmiškumą ir interpretacijų įvairovę;</w:t>
      </w:r>
    </w:p>
    <w:p w14:paraId="3E64EE5D" w14:textId="77777777" w:rsidR="00674694" w:rsidRPr="00C55647" w:rsidRDefault="00674694" w:rsidP="00674694">
      <w:pPr>
        <w:numPr>
          <w:ilvl w:val="0"/>
          <w:numId w:val="6"/>
        </w:numPr>
        <w:shd w:val="clear" w:color="auto" w:fill="FFFFFF"/>
        <w:spacing w:before="100" w:beforeAutospacing="1" w:after="100" w:afterAutospacing="1"/>
        <w:rPr>
          <w:color w:val="333333"/>
        </w:rPr>
      </w:pPr>
      <w:r w:rsidRPr="00C55647">
        <w:rPr>
          <w:color w:val="333333"/>
        </w:rPr>
        <w:t>nagrinėdami literatūros ir medijų kūrinius, lavinasi estetinį skonį, ugdosi etines nuostatas, kalbinę ir kultūrinę tapatybę; diskutuoja, polemizuoja dėl literatūros ir įvairių medijų kūriniuose reiškiamų idėjų, kuriasi autentišką santykį su skaitomais kūriniais ir geba argumentuotai pagrįsti savo vertinimą;</w:t>
      </w:r>
    </w:p>
    <w:p w14:paraId="4119356F" w14:textId="77777777" w:rsidR="00674694" w:rsidRPr="00C55647" w:rsidRDefault="00674694" w:rsidP="00674694">
      <w:pPr>
        <w:numPr>
          <w:ilvl w:val="0"/>
          <w:numId w:val="6"/>
        </w:numPr>
        <w:shd w:val="clear" w:color="auto" w:fill="FFFFFF"/>
        <w:spacing w:before="100" w:beforeAutospacing="1" w:after="100" w:afterAutospacing="1"/>
        <w:rPr>
          <w:color w:val="333333"/>
        </w:rPr>
      </w:pPr>
      <w:r w:rsidRPr="00C55647">
        <w:rPr>
          <w:color w:val="333333"/>
        </w:rPr>
        <w:t>vertindami įvairių laikotarpių grožinės ir negrožinės literatūros ir įvairių medijų kūrinius, ugdosi kritinį mąstymą; atpažįsta kūriniuose menines potekstes, netiesiogiai išreikštas nuostatas ar kitus tikslus;</w:t>
      </w:r>
    </w:p>
    <w:p w14:paraId="7F23C062" w14:textId="77777777" w:rsidR="00674694" w:rsidRPr="00C55647" w:rsidRDefault="00674694" w:rsidP="00674694">
      <w:pPr>
        <w:numPr>
          <w:ilvl w:val="0"/>
          <w:numId w:val="6"/>
        </w:numPr>
        <w:shd w:val="clear" w:color="auto" w:fill="FFFFFF"/>
        <w:spacing w:before="100" w:beforeAutospacing="1" w:after="100" w:afterAutospacing="1"/>
        <w:rPr>
          <w:color w:val="333333"/>
        </w:rPr>
      </w:pPr>
      <w:r w:rsidRPr="00C55647">
        <w:rPr>
          <w:color w:val="333333"/>
        </w:rPr>
        <w:t>geba įvairiuose šaltiniuose rasti ir atrinkti reikiamą informaciją; etiškai ir atsakingai naudojasi rasta informacija, bendrauja elektroninėje erdvėje;</w:t>
      </w:r>
    </w:p>
    <w:p w14:paraId="1998605F" w14:textId="77777777" w:rsidR="00674694" w:rsidRPr="00C55647" w:rsidRDefault="00674694" w:rsidP="00674694">
      <w:pPr>
        <w:numPr>
          <w:ilvl w:val="0"/>
          <w:numId w:val="6"/>
        </w:numPr>
        <w:shd w:val="clear" w:color="auto" w:fill="FFFFFF"/>
        <w:spacing w:before="100" w:beforeAutospacing="1" w:after="100" w:afterAutospacing="1"/>
        <w:rPr>
          <w:color w:val="333333"/>
        </w:rPr>
      </w:pPr>
      <w:r w:rsidRPr="00C55647">
        <w:rPr>
          <w:color w:val="333333"/>
        </w:rPr>
        <w:t>sklandžia, aiškia, taisyklinga kalba kuria raštu ir žodžiu rišlius, kūrybiškus, problemas išryškinančius įvairaus pobūdžio tekstus, pasirinkdami tinkamą struktūrą, nuosekliai ir kryptingai plėtodami temą, argumentuotai reikšdami savo požiūrį, tikslingai remdamiesi literatūriniais ir kultūriniais kontekstais;</w:t>
      </w:r>
    </w:p>
    <w:p w14:paraId="05B5DE3A" w14:textId="77777777" w:rsidR="00674694" w:rsidRPr="00C55647" w:rsidRDefault="00674694" w:rsidP="00674694">
      <w:pPr>
        <w:numPr>
          <w:ilvl w:val="0"/>
          <w:numId w:val="6"/>
        </w:numPr>
        <w:shd w:val="clear" w:color="auto" w:fill="FFFFFF"/>
        <w:spacing w:before="100" w:beforeAutospacing="1" w:after="100" w:afterAutospacing="1"/>
        <w:rPr>
          <w:color w:val="333333"/>
        </w:rPr>
      </w:pPr>
      <w:r w:rsidRPr="00C55647">
        <w:rPr>
          <w:color w:val="333333"/>
        </w:rPr>
        <w:t>kūrybiškai atskleidžia literatūros sąsajas (idėjų, temų, motyvų, meninės kalbos) su istorija, kitais menais (muzika, kinu, daile ir pan.); užsiima menine saviraiška, kurdami įvairių stilių ir žanrų tekstus, naudodamiesi įvairiomis medijomis.</w:t>
      </w:r>
    </w:p>
    <w:p w14:paraId="2D1B1603" w14:textId="77777777" w:rsidR="00674694" w:rsidRPr="00C55647" w:rsidRDefault="00674694" w:rsidP="00674694">
      <w:pPr>
        <w:jc w:val="both"/>
        <w:rPr>
          <w:rFonts w:eastAsia="Calibri"/>
          <w:b/>
          <w:bCs/>
          <w:sz w:val="28"/>
          <w:szCs w:val="28"/>
        </w:rPr>
      </w:pPr>
      <w:r w:rsidRPr="007C38BD">
        <w:rPr>
          <w:rFonts w:eastAsia="Calibri"/>
          <w:b/>
          <w:sz w:val="28"/>
          <w:szCs w:val="28"/>
        </w:rPr>
        <w:t xml:space="preserve">      3</w:t>
      </w:r>
      <w:r w:rsidRPr="007C38BD">
        <w:rPr>
          <w:rStyle w:val="Grietas"/>
          <w:rFonts w:eastAsia="Calibri"/>
        </w:rPr>
        <w:t xml:space="preserve">.  KLASĖS CHARAKTERISTIKA </w:t>
      </w:r>
      <w:r>
        <w:t>.</w:t>
      </w:r>
    </w:p>
    <w:p w14:paraId="03283AC0" w14:textId="77777777" w:rsidR="00674694" w:rsidRDefault="00674694" w:rsidP="00674694">
      <w:pPr>
        <w:jc w:val="both"/>
      </w:pPr>
    </w:p>
    <w:p w14:paraId="684BDD60" w14:textId="3AD21A98" w:rsidR="00674694" w:rsidRDefault="00674694" w:rsidP="00287B4B">
      <w:pPr>
        <w:ind w:firstLine="1296"/>
        <w:jc w:val="both"/>
      </w:pPr>
      <w:r>
        <w:tab/>
      </w:r>
    </w:p>
    <w:p w14:paraId="41789C1E" w14:textId="77777777" w:rsidR="00674694" w:rsidRDefault="00674694" w:rsidP="00674694">
      <w:pPr>
        <w:jc w:val="both"/>
        <w:rPr>
          <w:rFonts w:eastAsia="Calibri"/>
        </w:rPr>
      </w:pPr>
    </w:p>
    <w:p w14:paraId="4B0A087C" w14:textId="58F17177" w:rsidR="00674694" w:rsidRPr="00551809" w:rsidRDefault="00674694" w:rsidP="00551809">
      <w:pPr>
        <w:pStyle w:val="Sraopastraipa"/>
        <w:numPr>
          <w:ilvl w:val="0"/>
          <w:numId w:val="7"/>
        </w:numPr>
        <w:rPr>
          <w:rStyle w:val="Grietas"/>
          <w:rFonts w:eastAsia="Calibri"/>
          <w:sz w:val="28"/>
          <w:szCs w:val="28"/>
        </w:rPr>
      </w:pPr>
      <w:bookmarkStart w:id="1" w:name="_Hlk109463376"/>
      <w:r w:rsidRPr="00551809">
        <w:rPr>
          <w:rStyle w:val="Grietas"/>
          <w:sz w:val="28"/>
          <w:szCs w:val="28"/>
        </w:rPr>
        <w:t>DIDAKTINĖS NUOSTATOS</w:t>
      </w:r>
      <w:bookmarkEnd w:id="1"/>
    </w:p>
    <w:p w14:paraId="5AF451DD" w14:textId="77777777" w:rsidR="00674694" w:rsidRDefault="00674694" w:rsidP="00674694">
      <w:pPr>
        <w:jc w:val="both"/>
        <w:rPr>
          <w:rFonts w:eastAsia="Calibri"/>
          <w:b/>
        </w:rPr>
      </w:pPr>
    </w:p>
    <w:p w14:paraId="69F57CCD" w14:textId="77777777" w:rsidR="00674694" w:rsidRDefault="00674694" w:rsidP="00674694">
      <w:pPr>
        <w:ind w:firstLine="1296"/>
        <w:jc w:val="both"/>
        <w:rPr>
          <w:rFonts w:eastAsia="Calibri"/>
        </w:rPr>
      </w:pPr>
      <w:r>
        <w:rPr>
          <w:rFonts w:eastAsia="Calibri"/>
        </w:rPr>
        <w:lastRenderedPageBreak/>
        <w:t>Lietuvių kalbos ir literatūros kaip mokomojo dalyko turinys orientuojamas į asmens kalbinį, literatūrinį (kultūrinį) ugdymą(</w:t>
      </w:r>
      <w:proofErr w:type="spellStart"/>
      <w:r>
        <w:rPr>
          <w:rFonts w:eastAsia="Calibri"/>
        </w:rPr>
        <w:t>si</w:t>
      </w:r>
      <w:proofErr w:type="spellEnd"/>
      <w:r>
        <w:rPr>
          <w:rFonts w:eastAsia="Calibri"/>
        </w:rPr>
        <w:t>), asmens tapatybės ir savivertės stiprinimą, kūrybinio ir kritinio mąstymo ugdymą(</w:t>
      </w:r>
      <w:proofErr w:type="spellStart"/>
      <w:r>
        <w:rPr>
          <w:rFonts w:eastAsia="Calibri"/>
        </w:rPr>
        <w:t>si</w:t>
      </w:r>
      <w:proofErr w:type="spellEnd"/>
      <w:r>
        <w:rPr>
          <w:rFonts w:eastAsia="Calibri"/>
        </w:rPr>
        <w:t xml:space="preserve">). </w:t>
      </w:r>
    </w:p>
    <w:p w14:paraId="09C1A56F" w14:textId="77777777" w:rsidR="00674694" w:rsidRDefault="00674694" w:rsidP="00674694">
      <w:pPr>
        <w:ind w:firstLine="1296"/>
        <w:jc w:val="both"/>
        <w:rPr>
          <w:rFonts w:eastAsia="Calibri"/>
        </w:rPr>
      </w:pPr>
      <w:r>
        <w:rPr>
          <w:rFonts w:eastAsia="Calibri"/>
        </w:rPr>
        <w:t xml:space="preserve">Kalbos vartojimo patirtis bei žinios apie kalbą apibendrinamos teksto lygmeniu, daugiau dėmesio skiriama viešajam kalbėjimui ir tekstų rašymui. Kalbos sandaros, rašybos, skyrybos ir kiti kalbos praktikos įgūdžiai nuolat stiprinami atsižvelgiant į individualius mokinių ir klasės poreikius. </w:t>
      </w:r>
    </w:p>
    <w:p w14:paraId="64F44872" w14:textId="77777777" w:rsidR="00674694" w:rsidRDefault="00674694" w:rsidP="00674694">
      <w:pPr>
        <w:ind w:firstLine="1296"/>
        <w:jc w:val="both"/>
        <w:rPr>
          <w:rFonts w:eastAsia="Calibri"/>
        </w:rPr>
      </w:pPr>
      <w:r>
        <w:rPr>
          <w:rFonts w:eastAsia="Calibri"/>
        </w:rPr>
        <w:t xml:space="preserve">Skiriama dėmesio ir kūrybinio rašymo praktikai, kaip veiklai, kuri sudaro sąlygas ugdytis kūrybinį mąstymą, stiliaus individualumą, mokytis kūrinio analizės ir kalbėjimo, pasakojimo apie literatūrą. Kalbėdami ir rašydami mokiniai tikslingai ir kūrybiškai taiko kalbos ir literatūros teorijos žinias. Literatūrinis (kultūrinis) ugdymas suvokiamas kaip brandinantis asmenybę, tautą, visuomenę. </w:t>
      </w:r>
    </w:p>
    <w:p w14:paraId="0A8C354E" w14:textId="77777777" w:rsidR="00674694" w:rsidRPr="00C55647" w:rsidRDefault="00674694" w:rsidP="00674694">
      <w:pPr>
        <w:ind w:firstLine="1296"/>
        <w:jc w:val="both"/>
        <w:rPr>
          <w:color w:val="333333"/>
          <w:shd w:val="clear" w:color="auto" w:fill="FFFFFF"/>
        </w:rPr>
      </w:pPr>
      <w:r>
        <w:rPr>
          <w:rFonts w:eastAsia="Calibri"/>
        </w:rPr>
        <w:t xml:space="preserve">Analizuojant literatūros (kultūros) kūrinius atkreipiamas dėmesys į juose glūdinčią išmintį, žmogaus ir tautos egzistencinę patirtį, kultūros reiškinių ryšius, kūrinių sąsajas su dabartim. </w:t>
      </w:r>
      <w:r w:rsidRPr="00C55647">
        <w:rPr>
          <w:color w:val="333333"/>
          <w:shd w:val="clear" w:color="auto" w:fill="FFFFFF"/>
        </w:rPr>
        <w:t>Analizuojant ir interpretuojant bei kuriant sakytinius ir rašytinius tekstus, ugdomas kūrybiškumas, vaizduotė, lavinami analitiniai įgūdžiai, kritinis mąstymas. Kalbinio ir literatūrinio ugdymo metu mokomasi ieškoti ir atrinkti reikalingą informaciją, įvertinti jos patikimumą, etiškai ir atsakingai ja naudotis.</w:t>
      </w:r>
    </w:p>
    <w:p w14:paraId="3FE5966D" w14:textId="77777777" w:rsidR="00674694" w:rsidRPr="00C55647" w:rsidRDefault="00674694" w:rsidP="00674694">
      <w:pPr>
        <w:ind w:firstLine="1296"/>
        <w:jc w:val="both"/>
        <w:rPr>
          <w:rFonts w:eastAsia="Calibri"/>
        </w:rPr>
      </w:pPr>
      <w:r w:rsidRPr="00C55647">
        <w:rPr>
          <w:color w:val="333333"/>
          <w:shd w:val="clear" w:color="auto" w:fill="FFFFFF"/>
        </w:rPr>
        <w:t xml:space="preserve">Kalbinio ir literatūrinio ugdymo veiklos gali būti derinamos su kitų dalykų tematika ir problematika, pamokose galima integruoti kitų dalykų turinį, aktualizuoti </w:t>
      </w:r>
      <w:proofErr w:type="spellStart"/>
      <w:r w:rsidRPr="00C55647">
        <w:rPr>
          <w:color w:val="333333"/>
          <w:shd w:val="clear" w:color="auto" w:fill="FFFFFF"/>
        </w:rPr>
        <w:t>tarpdalykines</w:t>
      </w:r>
      <w:proofErr w:type="spellEnd"/>
      <w:r w:rsidRPr="00C55647">
        <w:rPr>
          <w:color w:val="333333"/>
          <w:shd w:val="clear" w:color="auto" w:fill="FFFFFF"/>
        </w:rPr>
        <w:t xml:space="preserve"> temas</w:t>
      </w:r>
      <w:r>
        <w:rPr>
          <w:rFonts w:ascii="Roboto" w:hAnsi="Roboto"/>
          <w:color w:val="333333"/>
          <w:sz w:val="21"/>
          <w:szCs w:val="21"/>
          <w:shd w:val="clear" w:color="auto" w:fill="FFFFFF"/>
        </w:rPr>
        <w:t>.</w:t>
      </w:r>
    </w:p>
    <w:p w14:paraId="65C8AA10" w14:textId="77777777" w:rsidR="00674694" w:rsidRDefault="00674694" w:rsidP="00674694">
      <w:pPr>
        <w:ind w:firstLine="1296"/>
        <w:jc w:val="both"/>
        <w:rPr>
          <w:rFonts w:eastAsia="Calibri"/>
        </w:rPr>
      </w:pPr>
    </w:p>
    <w:p w14:paraId="5E31192D" w14:textId="6C00A134" w:rsidR="00674694" w:rsidRPr="00551809" w:rsidRDefault="00674694" w:rsidP="00551809">
      <w:pPr>
        <w:pStyle w:val="Sraopastraipa"/>
        <w:numPr>
          <w:ilvl w:val="0"/>
          <w:numId w:val="7"/>
        </w:numPr>
        <w:jc w:val="both"/>
        <w:rPr>
          <w:rFonts w:eastAsia="Calibri"/>
          <w:bCs/>
          <w:sz w:val="28"/>
          <w:szCs w:val="28"/>
        </w:rPr>
      </w:pPr>
      <w:r w:rsidRPr="00551809">
        <w:rPr>
          <w:rFonts w:eastAsia="Calibri"/>
          <w:b/>
          <w:bCs/>
          <w:sz w:val="28"/>
          <w:szCs w:val="28"/>
        </w:rPr>
        <w:t xml:space="preserve">VERTINIMAS, VERTINIMO BŪDAI, ATSISKAITYMO FORMOS </w:t>
      </w:r>
    </w:p>
    <w:p w14:paraId="1C9FCCBC" w14:textId="77777777" w:rsidR="00674694" w:rsidRDefault="00674694" w:rsidP="00674694">
      <w:pPr>
        <w:jc w:val="both"/>
        <w:rPr>
          <w:rFonts w:eastAsia="Calibri"/>
          <w:bCs/>
        </w:rPr>
      </w:pPr>
    </w:p>
    <w:p w14:paraId="10E8A08D" w14:textId="3CA44209" w:rsidR="00674694" w:rsidRPr="00B55318" w:rsidRDefault="00674694" w:rsidP="642D0672">
      <w:pPr>
        <w:tabs>
          <w:tab w:val="left" w:pos="2565"/>
        </w:tabs>
        <w:spacing w:line="256" w:lineRule="auto"/>
        <w:ind w:left="-2"/>
      </w:pPr>
      <w:r>
        <w:rPr>
          <w:rFonts w:eastAsia="Calibri"/>
          <w:bCs/>
        </w:rPr>
        <w:tab/>
      </w:r>
      <w:r w:rsidRPr="642D0672">
        <w:rPr>
          <w:rFonts w:eastAsia="Calibri"/>
        </w:rPr>
        <w:t xml:space="preserve">Mokinių pažanga ir pasiekimai vertinami pagal mokykloje patvirtintą vertinimo tvarkos aprašą, kuris parengtas vadovaujantis Lietuvos Respublikos švietimo ir mokslo ministro </w:t>
      </w:r>
      <w:r w:rsidRPr="00B55318">
        <w:rPr>
          <w:color w:val="000000" w:themeColor="text1"/>
        </w:rPr>
        <w:t xml:space="preserve">2023 m. balandžio 24 d. Nr. V-586 </w:t>
      </w:r>
      <w:r w:rsidRPr="642D0672">
        <w:rPr>
          <w:rFonts w:eastAsia="Calibri"/>
        </w:rPr>
        <w:t>„</w:t>
      </w:r>
      <w:r w:rsidRPr="00B55318">
        <w:rPr>
          <w:color w:val="000000"/>
        </w:rPr>
        <w:t>Dėl priešmokyklinio, pradinio, pagrindinio ir vidurinio ugdymo bendrųjų programų patvirtinimo</w:t>
      </w:r>
      <w:r w:rsidRPr="642D0672">
        <w:rPr>
          <w:rFonts w:eastAsia="Calibri"/>
        </w:rPr>
        <w:t xml:space="preserve">“ bei </w:t>
      </w:r>
      <w:r w:rsidR="62266F85">
        <w:t>Kauno „Santaros“ gimnazijos direktorės</w:t>
      </w:r>
      <w:r w:rsidR="62266F85" w:rsidRPr="642D0672">
        <w:rPr>
          <w:rFonts w:ascii="Arial" w:hAnsi="Arial" w:cs="Arial"/>
          <w:color w:val="000000" w:themeColor="text1"/>
          <w:sz w:val="21"/>
          <w:szCs w:val="21"/>
        </w:rPr>
        <w:t xml:space="preserve"> 2024 m. gegužės 21 d. įsakymu Nr. V1 – 108.</w:t>
      </w:r>
    </w:p>
    <w:p w14:paraId="397E05AA" w14:textId="486840D2" w:rsidR="00674694" w:rsidRPr="00B55318" w:rsidRDefault="00674694" w:rsidP="642D0672">
      <w:pPr>
        <w:spacing w:line="256" w:lineRule="auto"/>
        <w:ind w:hanging="2"/>
        <w:jc w:val="both"/>
        <w:rPr>
          <w:rFonts w:eastAsia="Calibri"/>
        </w:rPr>
      </w:pPr>
    </w:p>
    <w:p w14:paraId="32AC1B88" w14:textId="77777777" w:rsidR="00674694" w:rsidRPr="00B55318" w:rsidRDefault="00674694" w:rsidP="00674694">
      <w:pPr>
        <w:jc w:val="both"/>
      </w:pPr>
    </w:p>
    <w:p w14:paraId="0FA902E8" w14:textId="77777777" w:rsidR="00674694" w:rsidRDefault="00674694" w:rsidP="00674694">
      <w:pPr>
        <w:numPr>
          <w:ilvl w:val="0"/>
          <w:numId w:val="2"/>
        </w:numPr>
        <w:jc w:val="both"/>
        <w:rPr>
          <w:rFonts w:eastAsia="Calibri"/>
          <w:bCs/>
        </w:rPr>
      </w:pPr>
      <w:r>
        <w:rPr>
          <w:rFonts w:eastAsia="Calibri"/>
          <w:bCs/>
        </w:rPr>
        <w:t>Pažymiu vertinami kontroliniai darbai, mokinių pasiekimai baigus programos skyrių, temą, kitą užbaigtą programos dalį.</w:t>
      </w:r>
    </w:p>
    <w:p w14:paraId="61E1313B" w14:textId="77777777" w:rsidR="00674694" w:rsidRPr="005115E1" w:rsidRDefault="00674694" w:rsidP="00674694">
      <w:pPr>
        <w:numPr>
          <w:ilvl w:val="0"/>
          <w:numId w:val="2"/>
        </w:numPr>
        <w:jc w:val="both"/>
        <w:rPr>
          <w:rFonts w:eastAsia="Calibri"/>
          <w:bCs/>
        </w:rPr>
      </w:pPr>
      <w:r>
        <w:rPr>
          <w:rFonts w:eastAsia="Calibri"/>
          <w:b/>
        </w:rPr>
        <w:t xml:space="preserve"> </w:t>
      </w:r>
      <w:r>
        <w:rPr>
          <w:rFonts w:eastAsia="Calibri"/>
          <w:bCs/>
        </w:rPr>
        <w:t>Kaupiamasis balas orientuotas į bendrųjų kompetencijų pažangos stebėjimą ir rašomas už:</w:t>
      </w:r>
    </w:p>
    <w:p w14:paraId="172A920E" w14:textId="77777777" w:rsidR="00674694" w:rsidRDefault="00674694" w:rsidP="00674694">
      <w:pPr>
        <w:jc w:val="both"/>
        <w:rPr>
          <w:rFonts w:eastAsia="Calibri"/>
          <w:bCs/>
        </w:rPr>
      </w:pPr>
      <w:r>
        <w:rPr>
          <w:rFonts w:eastAsia="Calibri"/>
          <w:bCs/>
        </w:rPr>
        <w:t>a. žodžių diktantus;</w:t>
      </w:r>
    </w:p>
    <w:p w14:paraId="5731F2F5" w14:textId="77777777" w:rsidR="00674694" w:rsidRDefault="00674694" w:rsidP="00674694">
      <w:pPr>
        <w:jc w:val="both"/>
        <w:rPr>
          <w:rFonts w:eastAsia="Calibri"/>
          <w:bCs/>
        </w:rPr>
      </w:pPr>
      <w:r>
        <w:rPr>
          <w:rFonts w:eastAsia="Calibri"/>
          <w:bCs/>
        </w:rPr>
        <w:t>b. užduotis į namus;</w:t>
      </w:r>
    </w:p>
    <w:p w14:paraId="324292F9" w14:textId="77777777" w:rsidR="00674694" w:rsidRDefault="00674694" w:rsidP="00674694">
      <w:pPr>
        <w:jc w:val="both"/>
        <w:rPr>
          <w:rFonts w:eastAsia="Calibri"/>
          <w:bCs/>
        </w:rPr>
      </w:pPr>
      <w:r>
        <w:rPr>
          <w:rFonts w:eastAsia="Calibri"/>
          <w:bCs/>
        </w:rPr>
        <w:t>c. užduotis virtualiose aplinkose;</w:t>
      </w:r>
    </w:p>
    <w:p w14:paraId="3F0D187F" w14:textId="77777777" w:rsidR="00674694" w:rsidRDefault="00674694" w:rsidP="00674694">
      <w:pPr>
        <w:jc w:val="both"/>
        <w:rPr>
          <w:rFonts w:eastAsia="Calibri"/>
          <w:bCs/>
        </w:rPr>
      </w:pPr>
      <w:r>
        <w:rPr>
          <w:rFonts w:eastAsia="Calibri"/>
          <w:bCs/>
        </w:rPr>
        <w:t>d. klaidų taisymą;</w:t>
      </w:r>
    </w:p>
    <w:p w14:paraId="7471A942" w14:textId="77777777" w:rsidR="00674694" w:rsidRDefault="00674694" w:rsidP="00674694">
      <w:pPr>
        <w:jc w:val="both"/>
        <w:rPr>
          <w:rFonts w:eastAsia="Calibri"/>
          <w:bCs/>
        </w:rPr>
      </w:pPr>
      <w:r>
        <w:rPr>
          <w:rFonts w:eastAsia="Calibri"/>
          <w:bCs/>
        </w:rPr>
        <w:t>e. aktyvumą pamokoje;</w:t>
      </w:r>
    </w:p>
    <w:p w14:paraId="4777431C" w14:textId="77777777" w:rsidR="00674694" w:rsidRDefault="00674694" w:rsidP="00674694">
      <w:pPr>
        <w:jc w:val="both"/>
        <w:rPr>
          <w:rFonts w:eastAsia="Calibri"/>
          <w:bCs/>
        </w:rPr>
      </w:pPr>
      <w:r>
        <w:rPr>
          <w:rFonts w:eastAsia="Calibri"/>
          <w:bCs/>
        </w:rPr>
        <w:t>f. pagalbą draugui;</w:t>
      </w:r>
    </w:p>
    <w:p w14:paraId="45566602" w14:textId="77777777" w:rsidR="00674694" w:rsidRDefault="00674694" w:rsidP="00674694">
      <w:pPr>
        <w:jc w:val="both"/>
        <w:rPr>
          <w:rFonts w:eastAsia="Calibri"/>
          <w:bCs/>
        </w:rPr>
      </w:pPr>
      <w:r>
        <w:rPr>
          <w:rFonts w:eastAsia="Calibri"/>
          <w:bCs/>
        </w:rPr>
        <w:t>g. projektinio darbo etapus;</w:t>
      </w:r>
    </w:p>
    <w:p w14:paraId="1E943697" w14:textId="77777777" w:rsidR="00674694" w:rsidRDefault="00674694" w:rsidP="00674694">
      <w:pPr>
        <w:jc w:val="both"/>
        <w:rPr>
          <w:rFonts w:eastAsia="Calibri"/>
          <w:bCs/>
        </w:rPr>
      </w:pPr>
      <w:r>
        <w:rPr>
          <w:rFonts w:eastAsia="Calibri"/>
          <w:bCs/>
        </w:rPr>
        <w:t>h. kūrybiškumą;</w:t>
      </w:r>
    </w:p>
    <w:p w14:paraId="36FF0CDB" w14:textId="77777777" w:rsidR="00674694" w:rsidRDefault="00674694" w:rsidP="00674694">
      <w:pPr>
        <w:jc w:val="both"/>
        <w:rPr>
          <w:rFonts w:eastAsia="Calibri"/>
          <w:bCs/>
        </w:rPr>
      </w:pPr>
      <w:r>
        <w:rPr>
          <w:rFonts w:eastAsia="Calibri"/>
          <w:bCs/>
        </w:rPr>
        <w:t>i. dalyvavimą konkursuose;</w:t>
      </w:r>
    </w:p>
    <w:p w14:paraId="719D0AC4" w14:textId="77777777" w:rsidR="00674694" w:rsidRDefault="00674694" w:rsidP="00674694">
      <w:pPr>
        <w:jc w:val="both"/>
        <w:rPr>
          <w:rFonts w:eastAsia="Calibri"/>
          <w:bCs/>
        </w:rPr>
      </w:pPr>
      <w:r>
        <w:rPr>
          <w:rFonts w:eastAsia="Calibri"/>
          <w:bCs/>
        </w:rPr>
        <w:t>j. rašto darbų taisymą.</w:t>
      </w:r>
    </w:p>
    <w:p w14:paraId="30B2FFE8" w14:textId="77777777" w:rsidR="00674694" w:rsidRDefault="00674694" w:rsidP="00674694">
      <w:pPr>
        <w:jc w:val="both"/>
        <w:rPr>
          <w:rFonts w:eastAsia="Calibri"/>
          <w:bCs/>
        </w:rPr>
      </w:pPr>
      <w:r>
        <w:rPr>
          <w:rFonts w:eastAsia="Calibri"/>
          <w:bCs/>
        </w:rPr>
        <w:t xml:space="preserve">                   </w:t>
      </w:r>
      <w:r>
        <w:rPr>
          <w:rFonts w:eastAsia="Calibri"/>
          <w:b/>
        </w:rPr>
        <w:t>Apibendrinamasis sumuojamasis vertinimas</w:t>
      </w:r>
      <w:r>
        <w:rPr>
          <w:rFonts w:eastAsia="Calibri"/>
          <w:bCs/>
        </w:rPr>
        <w:t xml:space="preserve"> – formaliai patvirtinti mokinio ugdymosi rezultatai, baigus programą, kursą, modulį ar kitą mokymosi etapą. </w:t>
      </w:r>
    </w:p>
    <w:p w14:paraId="5E10471D" w14:textId="77777777" w:rsidR="00674694" w:rsidRDefault="00674694" w:rsidP="00674694">
      <w:pPr>
        <w:jc w:val="both"/>
        <w:rPr>
          <w:rFonts w:eastAsia="Calibri"/>
          <w:bCs/>
        </w:rPr>
      </w:pPr>
      <w:r>
        <w:rPr>
          <w:rFonts w:eastAsia="Calibri"/>
          <w:bCs/>
        </w:rPr>
        <w:t xml:space="preserve">                     </w:t>
      </w:r>
      <w:r>
        <w:rPr>
          <w:rFonts w:eastAsia="Calibri"/>
          <w:b/>
        </w:rPr>
        <w:t>Įsivertinimas</w:t>
      </w:r>
      <w:r>
        <w:rPr>
          <w:rFonts w:eastAsia="Calibri"/>
          <w:bCs/>
        </w:rPr>
        <w:t xml:space="preserve"> – paties mokinio ugdymosi proceso, pasiekimų ir pažangos stebėjimas, vertinimas ir apmąstymas, nusimatant tolesnius mokymosi žingsnius. Įsivertinimo tikslas yra padėti mokiniui mokytis, suprasti savo stipriąsias ir silpnąsias puses, įsivertinti savo ugdymosi rezultatus. </w:t>
      </w:r>
    </w:p>
    <w:p w14:paraId="31850997" w14:textId="77777777" w:rsidR="00674694" w:rsidRDefault="00674694" w:rsidP="00674694">
      <w:pPr>
        <w:ind w:left="720"/>
        <w:jc w:val="both"/>
        <w:rPr>
          <w:rFonts w:eastAsia="Calibri"/>
          <w:bCs/>
        </w:rPr>
      </w:pPr>
    </w:p>
    <w:p w14:paraId="57CDA877" w14:textId="77777777" w:rsidR="00674694" w:rsidRPr="00A66A11" w:rsidRDefault="00674694" w:rsidP="00551809">
      <w:pPr>
        <w:numPr>
          <w:ilvl w:val="0"/>
          <w:numId w:val="7"/>
        </w:numPr>
        <w:jc w:val="both"/>
        <w:rPr>
          <w:rFonts w:eastAsia="Calibri"/>
          <w:b/>
          <w:sz w:val="28"/>
          <w:szCs w:val="28"/>
        </w:rPr>
      </w:pPr>
      <w:r w:rsidRPr="00A66A11">
        <w:rPr>
          <w:rFonts w:eastAsia="Calibri"/>
          <w:b/>
          <w:sz w:val="28"/>
          <w:szCs w:val="28"/>
        </w:rPr>
        <w:lastRenderedPageBreak/>
        <w:t>NAUDOJAMOS MOKYMO PRIEMONĖS</w:t>
      </w:r>
    </w:p>
    <w:p w14:paraId="07C4C96E" w14:textId="77777777" w:rsidR="00674694" w:rsidRDefault="00674694" w:rsidP="00674694">
      <w:pPr>
        <w:ind w:left="720"/>
        <w:jc w:val="both"/>
        <w:rPr>
          <w:rFonts w:eastAsia="Calibri"/>
          <w:b/>
        </w:rPr>
      </w:pPr>
    </w:p>
    <w:p w14:paraId="23703F87" w14:textId="77777777" w:rsidR="00674694" w:rsidRDefault="00674694" w:rsidP="00674694">
      <w:pPr>
        <w:numPr>
          <w:ilvl w:val="0"/>
          <w:numId w:val="3"/>
        </w:numPr>
        <w:jc w:val="both"/>
        <w:rPr>
          <w:rFonts w:eastAsia="Calibri"/>
          <w:bCs/>
        </w:rPr>
      </w:pPr>
      <w:r>
        <w:rPr>
          <w:rFonts w:eastAsia="Calibri"/>
          <w:bCs/>
        </w:rPr>
        <w:t>Vadovėliai:</w:t>
      </w:r>
    </w:p>
    <w:p w14:paraId="2441EB39" w14:textId="4E273AF6" w:rsidR="00674694" w:rsidRDefault="00674694" w:rsidP="00674694">
      <w:pPr>
        <w:ind w:left="720"/>
        <w:jc w:val="both"/>
        <w:rPr>
          <w:rFonts w:eastAsia="Calibri"/>
          <w:bCs/>
        </w:rPr>
      </w:pPr>
      <w:r>
        <w:rPr>
          <w:rFonts w:eastAsia="Calibri"/>
          <w:bCs/>
        </w:rPr>
        <w:t>„Literatūra vadovėlis 1</w:t>
      </w:r>
      <w:r w:rsidR="001E681B">
        <w:rPr>
          <w:rFonts w:eastAsia="Calibri"/>
          <w:bCs/>
        </w:rPr>
        <w:t>2</w:t>
      </w:r>
      <w:r>
        <w:rPr>
          <w:rFonts w:eastAsia="Calibri"/>
          <w:bCs/>
        </w:rPr>
        <w:t xml:space="preserve"> klasei“ I dalis, „Baltos lankos“, 2023</w:t>
      </w:r>
    </w:p>
    <w:p w14:paraId="0FE9A0A2" w14:textId="75DE6892" w:rsidR="00674694" w:rsidRDefault="00674694" w:rsidP="00674694">
      <w:pPr>
        <w:ind w:left="720"/>
        <w:jc w:val="both"/>
        <w:rPr>
          <w:rFonts w:eastAsia="Calibri"/>
          <w:bCs/>
        </w:rPr>
      </w:pPr>
      <w:r>
        <w:rPr>
          <w:rFonts w:eastAsia="Calibri"/>
          <w:bCs/>
        </w:rPr>
        <w:t>„Literatūra vadovėlis 1</w:t>
      </w:r>
      <w:r w:rsidR="001E681B">
        <w:rPr>
          <w:rFonts w:eastAsia="Calibri"/>
          <w:bCs/>
        </w:rPr>
        <w:t>2</w:t>
      </w:r>
      <w:r>
        <w:rPr>
          <w:rFonts w:eastAsia="Calibri"/>
          <w:bCs/>
        </w:rPr>
        <w:t xml:space="preserve"> klasei“  II dalis, „Baltos lankos“, 2024; V.</w:t>
      </w:r>
    </w:p>
    <w:p w14:paraId="10C41FCD" w14:textId="77777777" w:rsidR="00674694" w:rsidRDefault="00674694" w:rsidP="00674694">
      <w:pPr>
        <w:ind w:left="720"/>
        <w:jc w:val="both"/>
        <w:rPr>
          <w:rFonts w:eastAsia="Calibri"/>
          <w:bCs/>
        </w:rPr>
      </w:pPr>
      <w:proofErr w:type="spellStart"/>
      <w:r>
        <w:rPr>
          <w:rFonts w:eastAsia="Calibri"/>
          <w:bCs/>
        </w:rPr>
        <w:t>Salienė</w:t>
      </w:r>
      <w:proofErr w:type="spellEnd"/>
      <w:r>
        <w:rPr>
          <w:rFonts w:eastAsia="Calibri"/>
          <w:bCs/>
        </w:rPr>
        <w:t>, A. Smetona ,,Lietuvių kalba 11-12 klasei“, V., 2004;</w:t>
      </w:r>
    </w:p>
    <w:p w14:paraId="4F04B0BF" w14:textId="77777777" w:rsidR="00674694" w:rsidRDefault="00674694" w:rsidP="00674694">
      <w:pPr>
        <w:ind w:left="720"/>
        <w:jc w:val="both"/>
        <w:rPr>
          <w:rFonts w:eastAsia="Calibri"/>
          <w:bCs/>
        </w:rPr>
      </w:pPr>
      <w:r>
        <w:rPr>
          <w:rFonts w:eastAsia="Calibri"/>
          <w:bCs/>
        </w:rPr>
        <w:t>„Kalbos ugdymas“, „Baltos lankos“, 2023</w:t>
      </w:r>
    </w:p>
    <w:p w14:paraId="01FD6ED9" w14:textId="77777777" w:rsidR="00674694" w:rsidRDefault="00674694" w:rsidP="00674694">
      <w:pPr>
        <w:numPr>
          <w:ilvl w:val="0"/>
          <w:numId w:val="4"/>
        </w:numPr>
        <w:jc w:val="both"/>
        <w:rPr>
          <w:rFonts w:eastAsia="Calibri"/>
          <w:bCs/>
        </w:rPr>
      </w:pPr>
      <w:proofErr w:type="spellStart"/>
      <w:r>
        <w:rPr>
          <w:rFonts w:eastAsia="Calibri"/>
          <w:bCs/>
        </w:rPr>
        <w:t>Nauckūnaitė</w:t>
      </w:r>
      <w:proofErr w:type="spellEnd"/>
      <w:r>
        <w:rPr>
          <w:rFonts w:eastAsia="Calibri"/>
          <w:bCs/>
        </w:rPr>
        <w:t xml:space="preserve"> Z. Iškalbos mokymas. Kaunas: Šviesa, 2000.</w:t>
      </w:r>
    </w:p>
    <w:p w14:paraId="72923E0A" w14:textId="77777777" w:rsidR="00674694" w:rsidRDefault="00674694" w:rsidP="00674694">
      <w:pPr>
        <w:numPr>
          <w:ilvl w:val="0"/>
          <w:numId w:val="4"/>
        </w:numPr>
        <w:jc w:val="both"/>
        <w:rPr>
          <w:rFonts w:eastAsia="Calibri"/>
          <w:bCs/>
        </w:rPr>
      </w:pPr>
      <w:proofErr w:type="spellStart"/>
      <w:r>
        <w:rPr>
          <w:rFonts w:eastAsia="Calibri"/>
          <w:bCs/>
        </w:rPr>
        <w:t>Martišiūtė-Linartienė</w:t>
      </w:r>
      <w:proofErr w:type="spellEnd"/>
      <w:r>
        <w:rPr>
          <w:rFonts w:eastAsia="Calibri"/>
          <w:bCs/>
        </w:rPr>
        <w:t xml:space="preserve"> A. ir kt. Lietuvių kalbos ir literatūros chrestomatija 11 klasei. I dalis. Vilnius: LLTI, 2012.</w:t>
      </w:r>
    </w:p>
    <w:p w14:paraId="6F630336" w14:textId="77777777" w:rsidR="00674694" w:rsidRDefault="00674694" w:rsidP="00674694">
      <w:pPr>
        <w:numPr>
          <w:ilvl w:val="0"/>
          <w:numId w:val="4"/>
        </w:numPr>
        <w:jc w:val="both"/>
        <w:rPr>
          <w:rFonts w:eastAsia="Calibri"/>
          <w:bCs/>
        </w:rPr>
      </w:pPr>
      <w:proofErr w:type="spellStart"/>
      <w:r>
        <w:rPr>
          <w:rFonts w:eastAsia="Calibri"/>
          <w:bCs/>
        </w:rPr>
        <w:t>Martišiūtė-Linartienė</w:t>
      </w:r>
      <w:proofErr w:type="spellEnd"/>
      <w:r>
        <w:rPr>
          <w:rFonts w:eastAsia="Calibri"/>
          <w:bCs/>
        </w:rPr>
        <w:t xml:space="preserve"> A. ir kt. Lietuvių kalbos ir literatūros chrestomatija 11 klasei. II dalis. Vilnius: LLTI, 2012.</w:t>
      </w:r>
    </w:p>
    <w:p w14:paraId="447F3005" w14:textId="77777777" w:rsidR="00674694" w:rsidRDefault="00674694" w:rsidP="00674694">
      <w:pPr>
        <w:numPr>
          <w:ilvl w:val="0"/>
          <w:numId w:val="4"/>
        </w:numPr>
        <w:jc w:val="both"/>
        <w:rPr>
          <w:rFonts w:eastAsia="Calibri"/>
          <w:bCs/>
        </w:rPr>
      </w:pPr>
      <w:r>
        <w:rPr>
          <w:rFonts w:eastAsia="Calibri"/>
          <w:bCs/>
        </w:rPr>
        <w:t xml:space="preserve">Lietuvių klasikinės literatūros antologija, internetinė prieiga: </w:t>
      </w:r>
      <w:hyperlink r:id="rId8" w:history="1">
        <w:r w:rsidRPr="00192A62">
          <w:rPr>
            <w:rStyle w:val="Hipersaitas"/>
            <w:rFonts w:eastAsia="Calibri"/>
            <w:bCs/>
          </w:rPr>
          <w:t>www.antologija.lt</w:t>
        </w:r>
      </w:hyperlink>
      <w:r>
        <w:rPr>
          <w:rFonts w:eastAsia="Calibri"/>
          <w:bCs/>
        </w:rPr>
        <w:t xml:space="preserve"> </w:t>
      </w:r>
    </w:p>
    <w:p w14:paraId="5E61FDF7" w14:textId="77D5009E" w:rsidR="00674694" w:rsidRDefault="00674694" w:rsidP="00674694">
      <w:pPr>
        <w:numPr>
          <w:ilvl w:val="0"/>
          <w:numId w:val="4"/>
        </w:numPr>
        <w:jc w:val="both"/>
        <w:rPr>
          <w:rFonts w:eastAsia="Calibri"/>
          <w:bCs/>
        </w:rPr>
      </w:pPr>
      <w:proofErr w:type="spellStart"/>
      <w:r>
        <w:rPr>
          <w:rFonts w:eastAsia="Calibri"/>
          <w:bCs/>
        </w:rPr>
        <w:t>Martišiūtė-Linartienė</w:t>
      </w:r>
      <w:proofErr w:type="spellEnd"/>
      <w:r>
        <w:rPr>
          <w:rFonts w:eastAsia="Calibri"/>
          <w:bCs/>
        </w:rPr>
        <w:t xml:space="preserve"> A. ir kt. Elektroninė lietuvių kalbos ir literatūros chrestomatija 1</w:t>
      </w:r>
      <w:r w:rsidR="001E681B">
        <w:rPr>
          <w:rFonts w:eastAsia="Calibri"/>
          <w:bCs/>
        </w:rPr>
        <w:t>2</w:t>
      </w:r>
      <w:r>
        <w:rPr>
          <w:rFonts w:eastAsia="Calibri"/>
          <w:bCs/>
        </w:rPr>
        <w:t xml:space="preserve"> klasei, internetinė prieiga: </w:t>
      </w:r>
      <w:hyperlink r:id="rId9" w:history="1">
        <w:r>
          <w:rPr>
            <w:rStyle w:val="Hipersaitas"/>
            <w:rFonts w:eastAsia="Calibri"/>
            <w:bCs/>
          </w:rPr>
          <w:t>http://www.upc.smm.lt/naujienos/chrestomatija/</w:t>
        </w:r>
      </w:hyperlink>
      <w:r>
        <w:rPr>
          <w:rFonts w:eastAsia="Calibri"/>
          <w:bCs/>
        </w:rPr>
        <w:t xml:space="preserve"> </w:t>
      </w:r>
    </w:p>
    <w:p w14:paraId="7058D7E0" w14:textId="77777777" w:rsidR="00674694" w:rsidRDefault="00674694" w:rsidP="00674694">
      <w:pPr>
        <w:numPr>
          <w:ilvl w:val="0"/>
          <w:numId w:val="4"/>
        </w:numPr>
        <w:jc w:val="both"/>
        <w:rPr>
          <w:rFonts w:eastAsia="Calibri"/>
          <w:bCs/>
        </w:rPr>
      </w:pPr>
      <w:r>
        <w:rPr>
          <w:rFonts w:eastAsia="Calibri"/>
          <w:bCs/>
        </w:rPr>
        <w:t xml:space="preserve">Mokymosi objektai gimnazijoms: </w:t>
      </w:r>
      <w:hyperlink r:id="rId10" w:history="1">
        <w:r>
          <w:rPr>
            <w:rStyle w:val="Hipersaitas"/>
            <w:rFonts w:eastAsia="Calibri"/>
            <w:bCs/>
          </w:rPr>
          <w:t>http://mkp.emokykla.lt/imo/lt/dalykai/lietuviu-kalba/</w:t>
        </w:r>
      </w:hyperlink>
      <w:r>
        <w:rPr>
          <w:rFonts w:eastAsia="Calibri"/>
          <w:bCs/>
        </w:rPr>
        <w:t xml:space="preserve"> </w:t>
      </w:r>
    </w:p>
    <w:p w14:paraId="1B5EA2D7" w14:textId="77777777" w:rsidR="00674694" w:rsidRDefault="00674694" w:rsidP="00674694">
      <w:pPr>
        <w:numPr>
          <w:ilvl w:val="0"/>
          <w:numId w:val="3"/>
        </w:numPr>
        <w:jc w:val="both"/>
        <w:rPr>
          <w:rFonts w:eastAsia="Calibri"/>
          <w:bCs/>
        </w:rPr>
      </w:pPr>
      <w:r>
        <w:rPr>
          <w:rFonts w:eastAsia="Calibri"/>
          <w:bCs/>
        </w:rPr>
        <w:t>Grožinės literatūros tekstai</w:t>
      </w:r>
    </w:p>
    <w:p w14:paraId="1899CC54" w14:textId="77777777" w:rsidR="00674694" w:rsidRPr="002904C3" w:rsidRDefault="00674694" w:rsidP="00674694">
      <w:pPr>
        <w:numPr>
          <w:ilvl w:val="0"/>
          <w:numId w:val="3"/>
        </w:numPr>
        <w:jc w:val="both"/>
        <w:rPr>
          <w:rFonts w:eastAsia="Calibri"/>
          <w:bCs/>
        </w:rPr>
      </w:pPr>
      <w:r>
        <w:rPr>
          <w:rFonts w:eastAsia="Calibri"/>
          <w:bCs/>
        </w:rPr>
        <w:t xml:space="preserve">Įvairi internetu prieinama </w:t>
      </w:r>
      <w:proofErr w:type="spellStart"/>
      <w:r>
        <w:rPr>
          <w:rFonts w:eastAsia="Calibri"/>
          <w:bCs/>
        </w:rPr>
        <w:t>filmografija</w:t>
      </w:r>
      <w:proofErr w:type="spellEnd"/>
    </w:p>
    <w:p w14:paraId="5F406B29" w14:textId="77777777" w:rsidR="00674694" w:rsidRPr="00177E26" w:rsidRDefault="00674694" w:rsidP="00674694">
      <w:pPr>
        <w:rPr>
          <w:b/>
          <w:bCs/>
          <w:noProof/>
        </w:rPr>
      </w:pPr>
      <w:r w:rsidRPr="00177E26">
        <w:rPr>
          <w:b/>
          <w:bCs/>
          <w:noProof/>
        </w:rPr>
        <w:t>Internetiniai puslapiai ir programos:</w:t>
      </w:r>
    </w:p>
    <w:p w14:paraId="455BEA06" w14:textId="77777777" w:rsidR="00674694" w:rsidRPr="00FC5DB3" w:rsidRDefault="00000000" w:rsidP="00674694">
      <w:pPr>
        <w:pStyle w:val="Sraopastraipa"/>
        <w:numPr>
          <w:ilvl w:val="0"/>
          <w:numId w:val="5"/>
        </w:numPr>
        <w:rPr>
          <w:noProof/>
        </w:rPr>
      </w:pPr>
      <w:hyperlink r:id="rId11" w:history="1">
        <w:r w:rsidR="00674694" w:rsidRPr="009C214D">
          <w:rPr>
            <w:rStyle w:val="Hipersaitas"/>
            <w:rFonts w:eastAsiaTheme="majorEastAsia"/>
          </w:rPr>
          <w:t>https://smp2014lt.ugdome.lt/11-12</w:t>
        </w:r>
      </w:hyperlink>
    </w:p>
    <w:p w14:paraId="722DB1C2" w14:textId="77777777" w:rsidR="00674694" w:rsidRPr="00C42A6B" w:rsidRDefault="00000000" w:rsidP="00674694">
      <w:pPr>
        <w:pStyle w:val="Sraopastraipa"/>
        <w:numPr>
          <w:ilvl w:val="0"/>
          <w:numId w:val="5"/>
        </w:numPr>
        <w:rPr>
          <w:noProof/>
        </w:rPr>
      </w:pPr>
      <w:hyperlink r:id="rId12" w:history="1">
        <w:r w:rsidR="00674694" w:rsidRPr="00C42A6B">
          <w:rPr>
            <w:rStyle w:val="Hipersaitas"/>
            <w:rFonts w:eastAsiaTheme="majorEastAsia"/>
          </w:rPr>
          <w:t>https://www.vyturys.lt/</w:t>
        </w:r>
      </w:hyperlink>
      <w:r w:rsidR="00674694" w:rsidRPr="00C42A6B">
        <w:rPr>
          <w:noProof/>
        </w:rPr>
        <w:t xml:space="preserve"> </w:t>
      </w:r>
    </w:p>
    <w:p w14:paraId="5E09478D" w14:textId="77777777" w:rsidR="00674694" w:rsidRPr="00177E26" w:rsidRDefault="00000000" w:rsidP="00674694">
      <w:pPr>
        <w:pStyle w:val="Sraopastraipa"/>
        <w:numPr>
          <w:ilvl w:val="0"/>
          <w:numId w:val="5"/>
        </w:numPr>
        <w:rPr>
          <w:noProof/>
        </w:rPr>
      </w:pPr>
      <w:hyperlink r:id="rId13" w:history="1">
        <w:r w:rsidR="00674694" w:rsidRPr="00177E26">
          <w:rPr>
            <w:rStyle w:val="Hipersaitas"/>
            <w:rFonts w:eastAsiaTheme="majorEastAsia"/>
          </w:rPr>
          <w:t>https://santara.vma.lm.lt/course/view.php?id=46</w:t>
        </w:r>
      </w:hyperlink>
    </w:p>
    <w:p w14:paraId="250AD19A" w14:textId="77777777" w:rsidR="00674694" w:rsidRPr="00177E26" w:rsidRDefault="00000000" w:rsidP="00674694">
      <w:pPr>
        <w:pStyle w:val="Sraopastraipa"/>
        <w:numPr>
          <w:ilvl w:val="0"/>
          <w:numId w:val="5"/>
        </w:numPr>
        <w:rPr>
          <w:noProof/>
        </w:rPr>
      </w:pPr>
      <w:hyperlink r:id="rId14" w:history="1">
        <w:r w:rsidR="00674694" w:rsidRPr="00177E26">
          <w:rPr>
            <w:rStyle w:val="Hipersaitas"/>
            <w:rFonts w:eastAsiaTheme="majorEastAsia"/>
          </w:rPr>
          <w:t>https://www.canva.com/</w:t>
        </w:r>
      </w:hyperlink>
    </w:p>
    <w:p w14:paraId="2B17D192" w14:textId="77777777" w:rsidR="00674694" w:rsidRDefault="00000000" w:rsidP="00674694">
      <w:pPr>
        <w:pStyle w:val="Sraopastraipa"/>
        <w:numPr>
          <w:ilvl w:val="0"/>
          <w:numId w:val="5"/>
        </w:numPr>
        <w:rPr>
          <w:noProof/>
        </w:rPr>
      </w:pPr>
      <w:hyperlink r:id="rId15" w:history="1">
        <w:r w:rsidR="00674694" w:rsidRPr="00C42A6B">
          <w:rPr>
            <w:rStyle w:val="Hipersaitas"/>
            <w:rFonts w:eastAsiaTheme="majorEastAsia"/>
          </w:rPr>
          <w:t>https://www.slido.com/?</w:t>
        </w:r>
      </w:hyperlink>
    </w:p>
    <w:p w14:paraId="4BCF9299" w14:textId="77777777" w:rsidR="00674694" w:rsidRPr="00C42A6B" w:rsidRDefault="00000000" w:rsidP="00674694">
      <w:pPr>
        <w:pStyle w:val="Sraopastraipa"/>
        <w:numPr>
          <w:ilvl w:val="0"/>
          <w:numId w:val="5"/>
        </w:numPr>
        <w:rPr>
          <w:noProof/>
        </w:rPr>
      </w:pPr>
      <w:hyperlink r:id="rId16" w:history="1">
        <w:r w:rsidR="00674694" w:rsidRPr="00C42A6B">
          <w:rPr>
            <w:rStyle w:val="Hipersaitas"/>
            <w:rFonts w:eastAsiaTheme="majorEastAsia"/>
          </w:rPr>
          <w:t>https://miro.com/</w:t>
        </w:r>
      </w:hyperlink>
      <w:r w:rsidR="00674694" w:rsidRPr="00C42A6B">
        <w:rPr>
          <w:noProof/>
        </w:rPr>
        <w:t xml:space="preserve"> </w:t>
      </w:r>
    </w:p>
    <w:p w14:paraId="7537D923" w14:textId="77777777" w:rsidR="00674694" w:rsidRPr="00177E26" w:rsidRDefault="00000000" w:rsidP="00674694">
      <w:pPr>
        <w:pStyle w:val="Sraopastraipa"/>
        <w:numPr>
          <w:ilvl w:val="0"/>
          <w:numId w:val="5"/>
        </w:numPr>
        <w:rPr>
          <w:noProof/>
        </w:rPr>
      </w:pPr>
      <w:hyperlink r:id="rId17" w:anchor="/all" w:history="1">
        <w:r w:rsidR="00674694" w:rsidRPr="00177E26">
          <w:rPr>
            <w:rStyle w:val="Hipersaitas"/>
            <w:rFonts w:eastAsiaTheme="majorEastAsia"/>
          </w:rPr>
          <w:t>https://prezi.com/</w:t>
        </w:r>
      </w:hyperlink>
      <w:r w:rsidR="00674694" w:rsidRPr="00177E26">
        <w:rPr>
          <w:noProof/>
        </w:rPr>
        <w:t xml:space="preserve"> </w:t>
      </w:r>
    </w:p>
    <w:p w14:paraId="7A920095" w14:textId="77777777" w:rsidR="00674694" w:rsidRPr="00177E26" w:rsidRDefault="00000000" w:rsidP="00674694">
      <w:pPr>
        <w:pStyle w:val="Sraopastraipa"/>
        <w:numPr>
          <w:ilvl w:val="0"/>
          <w:numId w:val="5"/>
        </w:numPr>
        <w:rPr>
          <w:noProof/>
        </w:rPr>
      </w:pPr>
      <w:hyperlink r:id="rId18" w:history="1">
        <w:r w:rsidR="00674694" w:rsidRPr="00177E26">
          <w:rPr>
            <w:rStyle w:val="Hipersaitas"/>
            <w:rFonts w:eastAsiaTheme="majorEastAsia"/>
          </w:rPr>
          <w:t>https://padlet.com/</w:t>
        </w:r>
      </w:hyperlink>
    </w:p>
    <w:p w14:paraId="4E2D517C" w14:textId="77777777" w:rsidR="00674694" w:rsidRPr="00177E26" w:rsidRDefault="00000000" w:rsidP="00674694">
      <w:pPr>
        <w:pStyle w:val="Sraopastraipa"/>
        <w:numPr>
          <w:ilvl w:val="0"/>
          <w:numId w:val="5"/>
        </w:numPr>
        <w:rPr>
          <w:noProof/>
        </w:rPr>
      </w:pPr>
      <w:hyperlink r:id="rId19" w:history="1">
        <w:r w:rsidR="00674694" w:rsidRPr="00177E26">
          <w:rPr>
            <w:rStyle w:val="Hipersaitas"/>
            <w:rFonts w:eastAsiaTheme="majorEastAsia"/>
          </w:rPr>
          <w:t>https://klase.eduka.lt/</w:t>
        </w:r>
      </w:hyperlink>
      <w:r w:rsidR="00674694" w:rsidRPr="00177E26">
        <w:rPr>
          <w:noProof/>
        </w:rPr>
        <w:t xml:space="preserve"> </w:t>
      </w:r>
    </w:p>
    <w:p w14:paraId="3B9BD78A" w14:textId="77777777" w:rsidR="00674694" w:rsidRPr="00177E26" w:rsidRDefault="00000000" w:rsidP="00674694">
      <w:pPr>
        <w:pStyle w:val="Sraopastraipa"/>
        <w:numPr>
          <w:ilvl w:val="0"/>
          <w:numId w:val="5"/>
        </w:numPr>
        <w:rPr>
          <w:noProof/>
        </w:rPr>
      </w:pPr>
      <w:hyperlink r:id="rId20" w:history="1">
        <w:r w:rsidR="00674694" w:rsidRPr="00177E26">
          <w:rPr>
            <w:rStyle w:val="Hipersaitas"/>
            <w:rFonts w:eastAsiaTheme="majorEastAsia"/>
          </w:rPr>
          <w:t>https://www.ismaniklase.lt/lt/</w:t>
        </w:r>
      </w:hyperlink>
      <w:r w:rsidR="00674694" w:rsidRPr="00177E26">
        <w:rPr>
          <w:noProof/>
        </w:rPr>
        <w:t xml:space="preserve"> </w:t>
      </w:r>
    </w:p>
    <w:p w14:paraId="64A8ACA3" w14:textId="77777777" w:rsidR="00674694" w:rsidRPr="00177E26" w:rsidRDefault="00000000" w:rsidP="00674694">
      <w:pPr>
        <w:pStyle w:val="Sraopastraipa"/>
        <w:numPr>
          <w:ilvl w:val="0"/>
          <w:numId w:val="5"/>
        </w:numPr>
        <w:rPr>
          <w:noProof/>
        </w:rPr>
      </w:pPr>
      <w:hyperlink r:id="rId21" w:history="1">
        <w:r w:rsidR="00674694" w:rsidRPr="00177E26">
          <w:rPr>
            <w:rStyle w:val="Hipersaitas"/>
            <w:rFonts w:eastAsiaTheme="majorEastAsia"/>
          </w:rPr>
          <w:t>https://wordwall.net/lt</w:t>
        </w:r>
      </w:hyperlink>
      <w:r w:rsidR="00674694" w:rsidRPr="00177E26">
        <w:rPr>
          <w:noProof/>
        </w:rPr>
        <w:t xml:space="preserve"> </w:t>
      </w:r>
    </w:p>
    <w:p w14:paraId="35F3CB72" w14:textId="77777777" w:rsidR="00674694" w:rsidRPr="00177E26" w:rsidRDefault="00000000" w:rsidP="00674694">
      <w:pPr>
        <w:pStyle w:val="Sraopastraipa"/>
        <w:numPr>
          <w:ilvl w:val="0"/>
          <w:numId w:val="5"/>
        </w:numPr>
        <w:rPr>
          <w:noProof/>
        </w:rPr>
      </w:pPr>
      <w:hyperlink r:id="rId22" w:history="1">
        <w:r w:rsidR="00674694" w:rsidRPr="00BF58CE">
          <w:rPr>
            <w:rStyle w:val="Hipersaitas"/>
            <w:rFonts w:eastAsiaTheme="majorEastAsia"/>
          </w:rPr>
          <w:t>https://www.youtube.com/channel/UCT863qzdRE_agv17SZvafqw</w:t>
        </w:r>
      </w:hyperlink>
      <w:r w:rsidR="00674694" w:rsidRPr="00177E26">
        <w:rPr>
          <w:noProof/>
        </w:rPr>
        <w:t xml:space="preserve"> </w:t>
      </w:r>
    </w:p>
    <w:p w14:paraId="64D0B345" w14:textId="77777777" w:rsidR="00674694" w:rsidRPr="00177E26" w:rsidRDefault="00000000" w:rsidP="00674694">
      <w:pPr>
        <w:pStyle w:val="Sraopastraipa"/>
        <w:numPr>
          <w:ilvl w:val="0"/>
          <w:numId w:val="5"/>
        </w:numPr>
        <w:rPr>
          <w:noProof/>
        </w:rPr>
      </w:pPr>
      <w:hyperlink r:id="rId23" w:history="1">
        <w:r w:rsidR="00674694" w:rsidRPr="00177E26">
          <w:rPr>
            <w:rStyle w:val="Hipersaitas"/>
            <w:rFonts w:eastAsiaTheme="majorEastAsia"/>
          </w:rPr>
          <w:t>https://suite.smarttech-prod.com/library?confirmed_country=LT</w:t>
        </w:r>
      </w:hyperlink>
      <w:r w:rsidR="00674694" w:rsidRPr="00177E26">
        <w:rPr>
          <w:noProof/>
        </w:rPr>
        <w:t xml:space="preserve"> </w:t>
      </w:r>
    </w:p>
    <w:p w14:paraId="357A5C9F" w14:textId="77777777" w:rsidR="00674694" w:rsidRPr="00177E26" w:rsidRDefault="00000000" w:rsidP="00674694">
      <w:pPr>
        <w:pStyle w:val="Sraopastraipa"/>
        <w:numPr>
          <w:ilvl w:val="0"/>
          <w:numId w:val="5"/>
        </w:numPr>
        <w:rPr>
          <w:noProof/>
        </w:rPr>
      </w:pPr>
      <w:hyperlink r:id="rId24" w:anchor="netsmart" w:history="1">
        <w:r w:rsidR="00674694" w:rsidRPr="00177E26">
          <w:rPr>
            <w:rStyle w:val="Hipersaitas"/>
            <w:rFonts w:eastAsiaTheme="majorEastAsia"/>
          </w:rPr>
          <w:t>https://vadovelis.online/#netsmart</w:t>
        </w:r>
      </w:hyperlink>
      <w:r w:rsidR="00674694" w:rsidRPr="00177E26">
        <w:rPr>
          <w:noProof/>
        </w:rPr>
        <w:t xml:space="preserve"> </w:t>
      </w:r>
    </w:p>
    <w:p w14:paraId="32401196" w14:textId="77777777" w:rsidR="00674694" w:rsidRDefault="00000000" w:rsidP="00674694">
      <w:pPr>
        <w:pStyle w:val="Sraopastraipa"/>
        <w:numPr>
          <w:ilvl w:val="0"/>
          <w:numId w:val="5"/>
        </w:numPr>
        <w:rPr>
          <w:noProof/>
        </w:rPr>
      </w:pPr>
      <w:hyperlink r:id="rId25" w:history="1">
        <w:r w:rsidR="00674694" w:rsidRPr="00177E26">
          <w:rPr>
            <w:rStyle w:val="Hipersaitas"/>
            <w:rFonts w:eastAsiaTheme="majorEastAsia"/>
          </w:rPr>
          <w:t>https://live.etwinning.net/</w:t>
        </w:r>
      </w:hyperlink>
      <w:r w:rsidR="00674694" w:rsidRPr="00177E26">
        <w:rPr>
          <w:noProof/>
        </w:rPr>
        <w:t xml:space="preserve"> </w:t>
      </w:r>
    </w:p>
    <w:p w14:paraId="5EEF6874" w14:textId="77777777" w:rsidR="00674694" w:rsidRDefault="00000000" w:rsidP="00674694">
      <w:pPr>
        <w:pStyle w:val="Sraopastraipa"/>
        <w:numPr>
          <w:ilvl w:val="0"/>
          <w:numId w:val="5"/>
        </w:numPr>
        <w:rPr>
          <w:noProof/>
        </w:rPr>
      </w:pPr>
      <w:hyperlink r:id="rId26" w:history="1">
        <w:r w:rsidR="00674694" w:rsidRPr="009C214D">
          <w:rPr>
            <w:rStyle w:val="Hipersaitas"/>
            <w:rFonts w:eastAsiaTheme="majorEastAsia"/>
          </w:rPr>
          <w:t>https://lklms.lt/projektas/</w:t>
        </w:r>
      </w:hyperlink>
      <w:r w:rsidR="00674694">
        <w:rPr>
          <w:noProof/>
        </w:rPr>
        <w:t xml:space="preserve"> </w:t>
      </w:r>
    </w:p>
    <w:p w14:paraId="2187167D" w14:textId="77777777" w:rsidR="00674694" w:rsidRDefault="00000000" w:rsidP="00674694">
      <w:pPr>
        <w:pStyle w:val="Sraopastraipa"/>
        <w:numPr>
          <w:ilvl w:val="0"/>
          <w:numId w:val="5"/>
        </w:numPr>
        <w:rPr>
          <w:noProof/>
        </w:rPr>
      </w:pPr>
      <w:hyperlink r:id="rId27" w:history="1">
        <w:r w:rsidR="00674694" w:rsidRPr="009C214D">
          <w:rPr>
            <w:rStyle w:val="Hipersaitas"/>
            <w:rFonts w:eastAsiaTheme="majorEastAsia"/>
          </w:rPr>
          <w:t>https://www.mozaweb.com/lt/lexikon.php?cmd=getlist&amp;let=3D&amp;active_menu=3d</w:t>
        </w:r>
      </w:hyperlink>
    </w:p>
    <w:p w14:paraId="567685E9" w14:textId="77777777" w:rsidR="00674694" w:rsidRDefault="00674694" w:rsidP="00674694">
      <w:pPr>
        <w:pStyle w:val="Sraopastraipa"/>
        <w:ind w:left="927"/>
        <w:rPr>
          <w:noProof/>
        </w:rPr>
      </w:pPr>
    </w:p>
    <w:p w14:paraId="1BFC26F2" w14:textId="77777777" w:rsidR="00674694" w:rsidRPr="00042F11" w:rsidRDefault="00674694" w:rsidP="00674694">
      <w:pPr>
        <w:rPr>
          <w:noProof/>
        </w:rPr>
      </w:pPr>
    </w:p>
    <w:p w14:paraId="336EC996" w14:textId="77777777" w:rsidR="00674694" w:rsidRDefault="00674694" w:rsidP="00674694">
      <w:pPr>
        <w:spacing w:line="360" w:lineRule="auto"/>
        <w:ind w:left="720"/>
        <w:jc w:val="both"/>
        <w:rPr>
          <w:rFonts w:eastAsia="Calibri"/>
          <w:b/>
          <w:sz w:val="28"/>
          <w:szCs w:val="28"/>
        </w:rPr>
      </w:pPr>
    </w:p>
    <w:p w14:paraId="3C3857C2" w14:textId="76BC7F77" w:rsidR="00674694" w:rsidRPr="00551809" w:rsidRDefault="00674694" w:rsidP="00551809">
      <w:pPr>
        <w:pStyle w:val="Sraopastraipa"/>
        <w:numPr>
          <w:ilvl w:val="0"/>
          <w:numId w:val="7"/>
        </w:numPr>
        <w:spacing w:line="360" w:lineRule="auto"/>
        <w:jc w:val="both"/>
        <w:rPr>
          <w:rFonts w:eastAsia="Calibri"/>
          <w:b/>
          <w:sz w:val="28"/>
          <w:szCs w:val="28"/>
        </w:rPr>
      </w:pPr>
      <w:r w:rsidRPr="00551809">
        <w:rPr>
          <w:rFonts w:eastAsia="Calibri"/>
          <w:b/>
          <w:sz w:val="28"/>
          <w:szCs w:val="28"/>
        </w:rPr>
        <w:lastRenderedPageBreak/>
        <w:t>Ugdymo turinys</w:t>
      </w:r>
    </w:p>
    <w:p w14:paraId="588B8644" w14:textId="77777777" w:rsidR="00674694" w:rsidRDefault="00674694" w:rsidP="00674694">
      <w:pPr>
        <w:pStyle w:val="Pagrindinistekstas"/>
        <w:ind w:left="360"/>
      </w:pPr>
    </w:p>
    <w:p w14:paraId="7BAAC1E8" w14:textId="77777777" w:rsidR="00674694" w:rsidRDefault="00674694" w:rsidP="00674694">
      <w:pPr>
        <w:spacing w:line="360" w:lineRule="auto"/>
      </w:pPr>
      <w:r>
        <w:rPr>
          <w:b/>
        </w:rPr>
        <w:t xml:space="preserve"> </w:t>
      </w:r>
    </w:p>
    <w:tbl>
      <w:tblPr>
        <w:tblW w:w="15168"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97"/>
        <w:gridCol w:w="1105"/>
        <w:gridCol w:w="3686"/>
        <w:gridCol w:w="708"/>
        <w:gridCol w:w="3261"/>
        <w:gridCol w:w="1701"/>
        <w:gridCol w:w="1842"/>
        <w:gridCol w:w="2268"/>
      </w:tblGrid>
      <w:tr w:rsidR="00674694" w:rsidRPr="00042F11" w14:paraId="64F8193E" w14:textId="77777777" w:rsidTr="33BA2E62">
        <w:tc>
          <w:tcPr>
            <w:tcW w:w="59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0DDCE00" w14:textId="77777777" w:rsidR="00674694" w:rsidRPr="00042F11" w:rsidRDefault="00674694" w:rsidP="00F97FA1">
            <w:pPr>
              <w:spacing w:line="276" w:lineRule="auto"/>
              <w:rPr>
                <w:noProof/>
              </w:rPr>
            </w:pPr>
            <w:r w:rsidRPr="00042F11">
              <w:rPr>
                <w:b/>
                <w:noProof/>
              </w:rPr>
              <w:t>EIL.NR.</w:t>
            </w:r>
          </w:p>
        </w:tc>
        <w:tc>
          <w:tcPr>
            <w:tcW w:w="110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834C56B" w14:textId="77777777" w:rsidR="00674694" w:rsidRPr="00042F11" w:rsidRDefault="00674694" w:rsidP="00F97FA1">
            <w:pPr>
              <w:spacing w:line="276" w:lineRule="auto"/>
              <w:jc w:val="center"/>
              <w:rPr>
                <w:b/>
                <w:noProof/>
              </w:rPr>
            </w:pPr>
          </w:p>
          <w:p w14:paraId="5B867788" w14:textId="77777777" w:rsidR="00674694" w:rsidRPr="00042F11" w:rsidRDefault="00674694" w:rsidP="00F97FA1">
            <w:pPr>
              <w:spacing w:line="276" w:lineRule="auto"/>
              <w:jc w:val="center"/>
              <w:rPr>
                <w:b/>
                <w:noProof/>
              </w:rPr>
            </w:pPr>
          </w:p>
          <w:p w14:paraId="50A47831" w14:textId="77777777" w:rsidR="00674694" w:rsidRPr="00042F11" w:rsidRDefault="00674694" w:rsidP="00F97FA1">
            <w:pPr>
              <w:spacing w:line="276" w:lineRule="auto"/>
              <w:jc w:val="center"/>
              <w:rPr>
                <w:b/>
                <w:noProof/>
              </w:rPr>
            </w:pPr>
          </w:p>
          <w:p w14:paraId="50A3DD32" w14:textId="77777777" w:rsidR="00674694" w:rsidRPr="00042F11" w:rsidRDefault="00674694" w:rsidP="00F97FA1">
            <w:pPr>
              <w:spacing w:line="276" w:lineRule="auto"/>
              <w:jc w:val="center"/>
              <w:rPr>
                <w:b/>
                <w:noProof/>
              </w:rPr>
            </w:pPr>
          </w:p>
          <w:p w14:paraId="3969A87F" w14:textId="77777777" w:rsidR="00674694" w:rsidRPr="00042F11" w:rsidRDefault="00674694" w:rsidP="00F97FA1">
            <w:pPr>
              <w:spacing w:line="276" w:lineRule="auto"/>
              <w:jc w:val="center"/>
              <w:rPr>
                <w:b/>
                <w:noProof/>
              </w:rPr>
            </w:pPr>
          </w:p>
          <w:p w14:paraId="2571E81B" w14:textId="77777777" w:rsidR="00674694" w:rsidRPr="00042F11" w:rsidRDefault="00674694" w:rsidP="00F97FA1">
            <w:pPr>
              <w:spacing w:line="276" w:lineRule="auto"/>
              <w:jc w:val="center"/>
              <w:rPr>
                <w:b/>
                <w:noProof/>
              </w:rPr>
            </w:pPr>
          </w:p>
          <w:p w14:paraId="1DE210BA" w14:textId="77777777" w:rsidR="00674694" w:rsidRPr="00042F11" w:rsidRDefault="00674694" w:rsidP="00F97FA1">
            <w:pPr>
              <w:spacing w:line="276" w:lineRule="auto"/>
              <w:jc w:val="center"/>
              <w:rPr>
                <w:b/>
                <w:noProof/>
              </w:rPr>
            </w:pPr>
            <w:r w:rsidRPr="00042F11">
              <w:rPr>
                <w:b/>
                <w:noProof/>
              </w:rPr>
              <w:t>LAIKAS</w:t>
            </w:r>
          </w:p>
        </w:tc>
        <w:tc>
          <w:tcPr>
            <w:tcW w:w="368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4A87CE6" w14:textId="77777777" w:rsidR="00674694" w:rsidRPr="00042F11" w:rsidRDefault="00674694" w:rsidP="00F97FA1">
            <w:pPr>
              <w:spacing w:line="276" w:lineRule="auto"/>
              <w:jc w:val="center"/>
              <w:rPr>
                <w:b/>
                <w:noProof/>
              </w:rPr>
            </w:pPr>
            <w:r w:rsidRPr="00042F11">
              <w:rPr>
                <w:b/>
                <w:noProof/>
              </w:rPr>
              <w:t>MOKYMO TURINIO SRITIS/ TEMA</w:t>
            </w:r>
          </w:p>
        </w:tc>
        <w:tc>
          <w:tcPr>
            <w:tcW w:w="70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ECC486A" w14:textId="77777777" w:rsidR="00674694" w:rsidRPr="00042F11" w:rsidRDefault="00674694" w:rsidP="00F97FA1">
            <w:pPr>
              <w:spacing w:line="276" w:lineRule="auto"/>
              <w:jc w:val="center"/>
              <w:rPr>
                <w:b/>
                <w:noProof/>
              </w:rPr>
            </w:pPr>
            <w:r w:rsidRPr="00042F11">
              <w:rPr>
                <w:b/>
                <w:noProof/>
              </w:rPr>
              <w:t>VALANDOS</w:t>
            </w:r>
          </w:p>
        </w:tc>
        <w:tc>
          <w:tcPr>
            <w:tcW w:w="326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E02E194" w14:textId="77777777" w:rsidR="00674694" w:rsidRPr="00042F11" w:rsidRDefault="00674694" w:rsidP="00F97FA1">
            <w:pPr>
              <w:spacing w:line="276" w:lineRule="auto"/>
              <w:rPr>
                <w:b/>
                <w:noProof/>
              </w:rPr>
            </w:pPr>
          </w:p>
          <w:p w14:paraId="1F94A0CB" w14:textId="77777777" w:rsidR="00674694" w:rsidRPr="00042F11" w:rsidRDefault="00674694" w:rsidP="00F97FA1">
            <w:pPr>
              <w:spacing w:line="276" w:lineRule="auto"/>
              <w:rPr>
                <w:b/>
                <w:noProof/>
              </w:rPr>
            </w:pPr>
          </w:p>
          <w:p w14:paraId="23E93DCD" w14:textId="77777777" w:rsidR="00674694" w:rsidRPr="00042F11" w:rsidRDefault="00674694" w:rsidP="00F97FA1">
            <w:pPr>
              <w:spacing w:line="276" w:lineRule="auto"/>
              <w:rPr>
                <w:b/>
                <w:noProof/>
              </w:rPr>
            </w:pPr>
          </w:p>
          <w:p w14:paraId="45F4A1D6" w14:textId="77777777" w:rsidR="00674694" w:rsidRPr="00042F11" w:rsidRDefault="00674694" w:rsidP="00F97FA1">
            <w:pPr>
              <w:spacing w:line="276" w:lineRule="auto"/>
              <w:rPr>
                <w:b/>
                <w:noProof/>
              </w:rPr>
            </w:pPr>
          </w:p>
          <w:p w14:paraId="54F169B4" w14:textId="77777777" w:rsidR="00674694" w:rsidRPr="00042F11" w:rsidRDefault="00674694" w:rsidP="00F97FA1">
            <w:pPr>
              <w:spacing w:line="276" w:lineRule="auto"/>
              <w:rPr>
                <w:b/>
                <w:noProof/>
              </w:rPr>
            </w:pPr>
            <w:r w:rsidRPr="00042F11">
              <w:rPr>
                <w:b/>
                <w:noProof/>
              </w:rPr>
              <w:t>UGDOMI PASIEKIMAI</w:t>
            </w: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C710BDC" w14:textId="77777777" w:rsidR="00674694" w:rsidRPr="00042F11" w:rsidRDefault="00674694" w:rsidP="00F97FA1">
            <w:pPr>
              <w:spacing w:line="276" w:lineRule="auto"/>
              <w:rPr>
                <w:noProof/>
              </w:rPr>
            </w:pPr>
            <w:r w:rsidRPr="00042F11">
              <w:rPr>
                <w:b/>
                <w:noProof/>
              </w:rPr>
              <w:t>UGDOMOS KOMPETENCIJOS (PAGAL BP)</w:t>
            </w:r>
          </w:p>
        </w:tc>
        <w:tc>
          <w:tcPr>
            <w:tcW w:w="184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7E0DF39" w14:textId="77777777" w:rsidR="00674694" w:rsidRPr="00042F11" w:rsidRDefault="00674694" w:rsidP="00F97FA1">
            <w:pPr>
              <w:spacing w:line="276" w:lineRule="auto"/>
              <w:jc w:val="center"/>
              <w:rPr>
                <w:b/>
                <w:noProof/>
              </w:rPr>
            </w:pPr>
          </w:p>
          <w:p w14:paraId="78E0618C" w14:textId="77777777" w:rsidR="00674694" w:rsidRPr="00042F11" w:rsidRDefault="00674694" w:rsidP="00F97FA1">
            <w:pPr>
              <w:spacing w:line="276" w:lineRule="auto"/>
              <w:jc w:val="center"/>
              <w:rPr>
                <w:b/>
                <w:noProof/>
              </w:rPr>
            </w:pPr>
          </w:p>
          <w:p w14:paraId="530B41E0" w14:textId="77777777" w:rsidR="00674694" w:rsidRPr="00042F11" w:rsidRDefault="00674694" w:rsidP="00F97FA1">
            <w:pPr>
              <w:spacing w:line="276" w:lineRule="auto"/>
              <w:jc w:val="center"/>
              <w:rPr>
                <w:b/>
                <w:noProof/>
              </w:rPr>
            </w:pPr>
            <w:r w:rsidRPr="00042F11">
              <w:rPr>
                <w:b/>
                <w:noProof/>
              </w:rPr>
              <w:t>DALYKAI, SU KURIAIS DERINAMAS UGDYMO PORCESAS (integruojamos programos į dalyko turinį, konkrečios dalykų temos)</w:t>
            </w:r>
          </w:p>
          <w:p w14:paraId="71EB1EB1" w14:textId="77777777" w:rsidR="00674694" w:rsidRPr="00042F11" w:rsidRDefault="00674694" w:rsidP="00F97FA1">
            <w:pPr>
              <w:spacing w:line="276" w:lineRule="auto"/>
              <w:rPr>
                <w:noProof/>
              </w:rPr>
            </w:pPr>
          </w:p>
          <w:p w14:paraId="640550DA" w14:textId="77777777" w:rsidR="00674694" w:rsidRPr="00042F11" w:rsidRDefault="00674694" w:rsidP="00F97FA1">
            <w:pPr>
              <w:spacing w:line="276" w:lineRule="auto"/>
              <w:jc w:val="center"/>
              <w:rPr>
                <w:noProof/>
              </w:rPr>
            </w:pPr>
          </w:p>
        </w:tc>
        <w:tc>
          <w:tcPr>
            <w:tcW w:w="226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AFBB268" w14:textId="77777777" w:rsidR="00674694" w:rsidRPr="00042F11" w:rsidRDefault="00674694" w:rsidP="00F97FA1">
            <w:pPr>
              <w:spacing w:line="276" w:lineRule="auto"/>
              <w:jc w:val="center"/>
              <w:rPr>
                <w:b/>
                <w:noProof/>
              </w:rPr>
            </w:pPr>
            <w:r w:rsidRPr="00042F11">
              <w:rPr>
                <w:b/>
                <w:noProof/>
              </w:rPr>
              <w:t>PLANO KOREKCIJA</w:t>
            </w:r>
          </w:p>
        </w:tc>
      </w:tr>
      <w:tr w:rsidR="00674694" w:rsidRPr="00042F11" w14:paraId="621F08A2" w14:textId="77777777" w:rsidTr="33BA2E62">
        <w:tc>
          <w:tcPr>
            <w:tcW w:w="597" w:type="dxa"/>
            <w:tcBorders>
              <w:top w:val="single" w:sz="4" w:space="0" w:color="auto"/>
              <w:left w:val="single" w:sz="4" w:space="0" w:color="auto"/>
              <w:bottom w:val="single" w:sz="4" w:space="0" w:color="auto"/>
              <w:right w:val="single" w:sz="4" w:space="0" w:color="auto"/>
            </w:tcBorders>
            <w:shd w:val="clear" w:color="auto" w:fill="auto"/>
          </w:tcPr>
          <w:p w14:paraId="1CED5B15" w14:textId="77777777" w:rsidR="00674694" w:rsidRPr="00042F11" w:rsidRDefault="00674694" w:rsidP="00F97FA1">
            <w:pPr>
              <w:spacing w:line="276" w:lineRule="auto"/>
              <w:jc w:val="center"/>
              <w:rPr>
                <w:b/>
                <w:noProof/>
                <w:sz w:val="20"/>
                <w:szCs w:val="20"/>
              </w:rPr>
            </w:pPr>
            <w:r w:rsidRPr="00042F11">
              <w:rPr>
                <w:b/>
                <w:noProof/>
                <w:sz w:val="20"/>
                <w:szCs w:val="20"/>
              </w:rPr>
              <w:t xml:space="preserve">1. </w:t>
            </w:r>
          </w:p>
        </w:tc>
        <w:tc>
          <w:tcPr>
            <w:tcW w:w="1105" w:type="dxa"/>
            <w:tcBorders>
              <w:top w:val="single" w:sz="4" w:space="0" w:color="auto"/>
              <w:left w:val="single" w:sz="4" w:space="0" w:color="auto"/>
              <w:bottom w:val="single" w:sz="4" w:space="0" w:color="auto"/>
              <w:right w:val="single" w:sz="4" w:space="0" w:color="auto"/>
            </w:tcBorders>
            <w:shd w:val="clear" w:color="auto" w:fill="auto"/>
          </w:tcPr>
          <w:p w14:paraId="58CBFC42" w14:textId="1E694344" w:rsidR="00674694" w:rsidRPr="00042F11" w:rsidRDefault="00EF5371" w:rsidP="00F97FA1">
            <w:pPr>
              <w:spacing w:line="276" w:lineRule="auto"/>
              <w:rPr>
                <w:noProof/>
                <w:sz w:val="20"/>
                <w:szCs w:val="20"/>
              </w:rPr>
            </w:pPr>
            <w:r>
              <w:rPr>
                <w:noProof/>
                <w:sz w:val="20"/>
                <w:szCs w:val="20"/>
              </w:rPr>
              <w:t xml:space="preserve"> 09.03</w:t>
            </w:r>
          </w:p>
        </w:tc>
        <w:tc>
          <w:tcPr>
            <w:tcW w:w="3686" w:type="dxa"/>
            <w:tcBorders>
              <w:top w:val="single" w:sz="4" w:space="0" w:color="auto"/>
              <w:left w:val="single" w:sz="4" w:space="0" w:color="auto"/>
              <w:bottom w:val="single" w:sz="4" w:space="0" w:color="auto"/>
              <w:right w:val="single" w:sz="4" w:space="0" w:color="auto"/>
            </w:tcBorders>
            <w:shd w:val="clear" w:color="auto" w:fill="auto"/>
          </w:tcPr>
          <w:p w14:paraId="249962B2" w14:textId="11E010AB" w:rsidR="00674694" w:rsidRPr="00042F11" w:rsidRDefault="00674694" w:rsidP="00F97FA1">
            <w:pPr>
              <w:spacing w:line="276" w:lineRule="auto"/>
              <w:rPr>
                <w:noProof/>
                <w:sz w:val="20"/>
                <w:szCs w:val="20"/>
              </w:rPr>
            </w:pPr>
            <w:r w:rsidRPr="33BA2E62">
              <w:rPr>
                <w:noProof/>
                <w:sz w:val="20"/>
                <w:szCs w:val="20"/>
              </w:rPr>
              <w:t xml:space="preserve">Supažindinimas su </w:t>
            </w:r>
            <w:r w:rsidR="21B14931" w:rsidRPr="33BA2E62">
              <w:rPr>
                <w:noProof/>
                <w:sz w:val="20"/>
                <w:szCs w:val="20"/>
              </w:rPr>
              <w:t xml:space="preserve">12 </w:t>
            </w:r>
            <w:r w:rsidRPr="33BA2E62">
              <w:rPr>
                <w:noProof/>
                <w:sz w:val="20"/>
                <w:szCs w:val="20"/>
              </w:rPr>
              <w:t>klasės kurso tikslais ir uždaviniais, vertinimo pamokose, išoriniu vertinimu.</w:t>
            </w:r>
          </w:p>
        </w:tc>
        <w:tc>
          <w:tcPr>
            <w:tcW w:w="708" w:type="dxa"/>
            <w:tcBorders>
              <w:top w:val="single" w:sz="4" w:space="0" w:color="auto"/>
              <w:left w:val="single" w:sz="4" w:space="0" w:color="auto"/>
              <w:bottom w:val="single" w:sz="4" w:space="0" w:color="auto"/>
              <w:right w:val="single" w:sz="4" w:space="0" w:color="auto"/>
            </w:tcBorders>
            <w:shd w:val="clear" w:color="auto" w:fill="auto"/>
          </w:tcPr>
          <w:p w14:paraId="2B6BFDAA" w14:textId="77777777" w:rsidR="00674694" w:rsidRPr="00042F11" w:rsidRDefault="00674694" w:rsidP="00F97FA1">
            <w:pPr>
              <w:spacing w:line="276" w:lineRule="auto"/>
              <w:rPr>
                <w:noProof/>
                <w:sz w:val="20"/>
                <w:szCs w:val="20"/>
              </w:rPr>
            </w:pPr>
          </w:p>
          <w:p w14:paraId="68EF22AB" w14:textId="77777777" w:rsidR="00674694" w:rsidRPr="00042F11" w:rsidRDefault="00674694" w:rsidP="00F97FA1">
            <w:pPr>
              <w:spacing w:line="276" w:lineRule="auto"/>
              <w:jc w:val="center"/>
              <w:rPr>
                <w:noProof/>
                <w:sz w:val="20"/>
                <w:szCs w:val="20"/>
              </w:rPr>
            </w:pPr>
            <w:r w:rsidRPr="00042F11">
              <w:rPr>
                <w:noProof/>
                <w:sz w:val="20"/>
                <w:szCs w:val="20"/>
              </w:rPr>
              <w:t>1</w:t>
            </w:r>
          </w:p>
        </w:tc>
        <w:tc>
          <w:tcPr>
            <w:tcW w:w="3261" w:type="dxa"/>
            <w:tcBorders>
              <w:top w:val="single" w:sz="4" w:space="0" w:color="auto"/>
              <w:left w:val="single" w:sz="4" w:space="0" w:color="auto"/>
              <w:bottom w:val="single" w:sz="4" w:space="0" w:color="auto"/>
              <w:right w:val="single" w:sz="4" w:space="0" w:color="auto"/>
            </w:tcBorders>
            <w:shd w:val="clear" w:color="auto" w:fill="auto"/>
          </w:tcPr>
          <w:p w14:paraId="3911F800" w14:textId="77777777" w:rsidR="00674694" w:rsidRPr="00042F11" w:rsidRDefault="00674694" w:rsidP="00F97FA1">
            <w:pPr>
              <w:spacing w:line="276" w:lineRule="auto"/>
              <w:jc w:val="both"/>
              <w:rPr>
                <w:noProof/>
                <w:sz w:val="20"/>
                <w:szCs w:val="20"/>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0163F7D6" w14:textId="77777777" w:rsidR="00674694" w:rsidRPr="00042F11" w:rsidRDefault="00674694" w:rsidP="00F97FA1">
            <w:pPr>
              <w:spacing w:line="276" w:lineRule="auto"/>
              <w:jc w:val="both"/>
              <w:rPr>
                <w:noProof/>
                <w:sz w:val="20"/>
                <w:szCs w:val="20"/>
              </w:rPr>
            </w:pPr>
          </w:p>
        </w:tc>
        <w:tc>
          <w:tcPr>
            <w:tcW w:w="1842" w:type="dxa"/>
            <w:tcBorders>
              <w:top w:val="single" w:sz="4" w:space="0" w:color="auto"/>
              <w:left w:val="single" w:sz="4" w:space="0" w:color="auto"/>
              <w:bottom w:val="single" w:sz="4" w:space="0" w:color="auto"/>
              <w:right w:val="single" w:sz="4" w:space="0" w:color="auto"/>
            </w:tcBorders>
            <w:shd w:val="clear" w:color="auto" w:fill="auto"/>
          </w:tcPr>
          <w:p w14:paraId="73278C6E" w14:textId="77777777" w:rsidR="00674694" w:rsidRPr="00042F11" w:rsidRDefault="00674694" w:rsidP="00F97FA1">
            <w:pPr>
              <w:spacing w:line="276" w:lineRule="auto"/>
              <w:rPr>
                <w:noProof/>
                <w:sz w:val="20"/>
                <w:szCs w:val="20"/>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4F4340F0" w14:textId="77777777" w:rsidR="00674694" w:rsidRPr="00042F11" w:rsidRDefault="00674694" w:rsidP="00F97FA1">
            <w:pPr>
              <w:spacing w:line="276" w:lineRule="auto"/>
              <w:rPr>
                <w:noProof/>
                <w:sz w:val="20"/>
                <w:szCs w:val="20"/>
              </w:rPr>
            </w:pPr>
          </w:p>
        </w:tc>
      </w:tr>
      <w:tr w:rsidR="00674694" w:rsidRPr="00042F11" w14:paraId="2B36422E" w14:textId="77777777" w:rsidTr="33BA2E62">
        <w:tc>
          <w:tcPr>
            <w:tcW w:w="597" w:type="dxa"/>
            <w:tcBorders>
              <w:top w:val="single" w:sz="4" w:space="0" w:color="auto"/>
              <w:left w:val="single" w:sz="4" w:space="0" w:color="auto"/>
              <w:bottom w:val="single" w:sz="4" w:space="0" w:color="auto"/>
              <w:right w:val="single" w:sz="4" w:space="0" w:color="auto"/>
            </w:tcBorders>
            <w:shd w:val="clear" w:color="auto" w:fill="auto"/>
          </w:tcPr>
          <w:p w14:paraId="5B9B19B3" w14:textId="77777777" w:rsidR="00674694" w:rsidRPr="00042F11" w:rsidRDefault="00674694" w:rsidP="00F97FA1">
            <w:pPr>
              <w:spacing w:line="276" w:lineRule="auto"/>
              <w:jc w:val="center"/>
              <w:rPr>
                <w:b/>
                <w:noProof/>
                <w:sz w:val="20"/>
                <w:szCs w:val="20"/>
              </w:rPr>
            </w:pPr>
            <w:r w:rsidRPr="00042F11">
              <w:rPr>
                <w:b/>
                <w:noProof/>
                <w:sz w:val="20"/>
                <w:szCs w:val="20"/>
              </w:rPr>
              <w:t>2.</w:t>
            </w:r>
          </w:p>
        </w:tc>
        <w:tc>
          <w:tcPr>
            <w:tcW w:w="1105" w:type="dxa"/>
            <w:tcBorders>
              <w:top w:val="single" w:sz="4" w:space="0" w:color="auto"/>
              <w:left w:val="single" w:sz="4" w:space="0" w:color="auto"/>
              <w:bottom w:val="single" w:sz="4" w:space="0" w:color="auto"/>
              <w:right w:val="single" w:sz="4" w:space="0" w:color="auto"/>
            </w:tcBorders>
            <w:shd w:val="clear" w:color="auto" w:fill="auto"/>
          </w:tcPr>
          <w:p w14:paraId="6835C29D" w14:textId="77777777" w:rsidR="00674694" w:rsidRPr="00042F11" w:rsidRDefault="00674694" w:rsidP="00F97FA1">
            <w:pPr>
              <w:spacing w:line="276" w:lineRule="auto"/>
              <w:rPr>
                <w:noProof/>
                <w:sz w:val="20"/>
                <w:szCs w:val="20"/>
              </w:rPr>
            </w:pPr>
            <w:r w:rsidRPr="00042F11">
              <w:rPr>
                <w:noProof/>
                <w:sz w:val="20"/>
                <w:szCs w:val="20"/>
              </w:rPr>
              <w:t>Rugsėjo I, II savaitės</w:t>
            </w:r>
          </w:p>
        </w:tc>
        <w:tc>
          <w:tcPr>
            <w:tcW w:w="3686" w:type="dxa"/>
            <w:tcBorders>
              <w:top w:val="single" w:sz="4" w:space="0" w:color="auto"/>
              <w:left w:val="single" w:sz="4" w:space="0" w:color="auto"/>
              <w:bottom w:val="single" w:sz="4" w:space="0" w:color="auto"/>
              <w:right w:val="single" w:sz="4" w:space="0" w:color="auto"/>
            </w:tcBorders>
            <w:shd w:val="clear" w:color="auto" w:fill="auto"/>
          </w:tcPr>
          <w:p w14:paraId="7177F206" w14:textId="04C4850F" w:rsidR="00674694" w:rsidRPr="00042F11" w:rsidRDefault="00674694" w:rsidP="00F97FA1">
            <w:pPr>
              <w:textAlignment w:val="baseline"/>
              <w:rPr>
                <w:noProof/>
                <w:sz w:val="20"/>
                <w:szCs w:val="20"/>
              </w:rPr>
            </w:pPr>
            <w:r w:rsidRPr="00042F11">
              <w:rPr>
                <w:noProof/>
                <w:sz w:val="20"/>
                <w:szCs w:val="20"/>
              </w:rPr>
              <w:t>II</w:t>
            </w:r>
            <w:r>
              <w:rPr>
                <w:noProof/>
                <w:sz w:val="20"/>
                <w:szCs w:val="20"/>
              </w:rPr>
              <w:t>I</w:t>
            </w:r>
            <w:r w:rsidRPr="00042F11">
              <w:rPr>
                <w:noProof/>
                <w:sz w:val="20"/>
                <w:szCs w:val="20"/>
              </w:rPr>
              <w:t xml:space="preserve"> (1</w:t>
            </w:r>
            <w:r>
              <w:rPr>
                <w:noProof/>
                <w:sz w:val="20"/>
                <w:szCs w:val="20"/>
              </w:rPr>
              <w:t>1</w:t>
            </w:r>
            <w:r w:rsidRPr="00042F11">
              <w:rPr>
                <w:noProof/>
                <w:sz w:val="20"/>
                <w:szCs w:val="20"/>
              </w:rPr>
              <w:t xml:space="preserve">) klasės literatūros kurso kartojimas: kultūros epochos ir jas reprezentuojantys kūriniai. </w:t>
            </w:r>
          </w:p>
          <w:p w14:paraId="218CCD16" w14:textId="77777777" w:rsidR="00674694" w:rsidRPr="00042F11" w:rsidRDefault="00674694" w:rsidP="00F97FA1">
            <w:pPr>
              <w:spacing w:line="276" w:lineRule="auto"/>
              <w:jc w:val="both"/>
              <w:rPr>
                <w:noProof/>
                <w:sz w:val="20"/>
                <w:szCs w:val="20"/>
              </w:rPr>
            </w:pPr>
            <w:r w:rsidRPr="00042F11">
              <w:rPr>
                <w:noProof/>
                <w:sz w:val="20"/>
                <w:szCs w:val="20"/>
              </w:rPr>
              <w:t xml:space="preserve">Dalijimasis savarankiško skaitymo patirtimi. </w:t>
            </w:r>
          </w:p>
          <w:p w14:paraId="31A4970A" w14:textId="77777777" w:rsidR="00674694" w:rsidRPr="00042F11" w:rsidRDefault="00674694" w:rsidP="00F97FA1">
            <w:pPr>
              <w:spacing w:line="276" w:lineRule="auto"/>
              <w:rPr>
                <w:noProof/>
                <w:sz w:val="20"/>
                <w:szCs w:val="20"/>
              </w:rPr>
            </w:pPr>
            <w:r w:rsidRPr="00042F11">
              <w:rPr>
                <w:noProof/>
                <w:sz w:val="20"/>
                <w:szCs w:val="20"/>
              </w:rPr>
              <w:t>Kompleksinės rašybos, skyrybos, stilistikos, teksto kūrimo užduotys reflektuojant II (10) klasėje nagrinėtus kūrinius.</w:t>
            </w:r>
          </w:p>
        </w:tc>
        <w:tc>
          <w:tcPr>
            <w:tcW w:w="708" w:type="dxa"/>
            <w:tcBorders>
              <w:top w:val="single" w:sz="4" w:space="0" w:color="auto"/>
              <w:left w:val="single" w:sz="4" w:space="0" w:color="auto"/>
              <w:bottom w:val="single" w:sz="4" w:space="0" w:color="auto"/>
              <w:right w:val="single" w:sz="4" w:space="0" w:color="auto"/>
            </w:tcBorders>
            <w:shd w:val="clear" w:color="auto" w:fill="auto"/>
          </w:tcPr>
          <w:p w14:paraId="12433081" w14:textId="77777777" w:rsidR="00674694" w:rsidRPr="00042F11" w:rsidRDefault="00674694" w:rsidP="00F97FA1">
            <w:pPr>
              <w:spacing w:line="276" w:lineRule="auto"/>
              <w:jc w:val="center"/>
              <w:rPr>
                <w:noProof/>
                <w:sz w:val="20"/>
                <w:szCs w:val="20"/>
              </w:rPr>
            </w:pPr>
          </w:p>
          <w:p w14:paraId="36A87E7C" w14:textId="77777777" w:rsidR="00674694" w:rsidRPr="00042F11" w:rsidRDefault="00674694" w:rsidP="00F97FA1">
            <w:pPr>
              <w:spacing w:line="276" w:lineRule="auto"/>
              <w:jc w:val="center"/>
              <w:rPr>
                <w:noProof/>
                <w:sz w:val="20"/>
                <w:szCs w:val="20"/>
              </w:rPr>
            </w:pPr>
          </w:p>
          <w:p w14:paraId="790928AB" w14:textId="58786D56" w:rsidR="00674694" w:rsidRPr="00042F11" w:rsidRDefault="008F7B1B" w:rsidP="00F97FA1">
            <w:pPr>
              <w:spacing w:line="276" w:lineRule="auto"/>
              <w:jc w:val="center"/>
              <w:rPr>
                <w:noProof/>
                <w:sz w:val="20"/>
                <w:szCs w:val="20"/>
              </w:rPr>
            </w:pPr>
            <w:r>
              <w:rPr>
                <w:noProof/>
                <w:sz w:val="20"/>
                <w:szCs w:val="20"/>
              </w:rPr>
              <w:t>3</w:t>
            </w:r>
          </w:p>
        </w:tc>
        <w:tc>
          <w:tcPr>
            <w:tcW w:w="3261" w:type="dxa"/>
            <w:tcBorders>
              <w:top w:val="single" w:sz="4" w:space="0" w:color="auto"/>
              <w:left w:val="single" w:sz="4" w:space="0" w:color="auto"/>
              <w:bottom w:val="single" w:sz="4" w:space="0" w:color="auto"/>
              <w:right w:val="single" w:sz="4" w:space="0" w:color="auto"/>
            </w:tcBorders>
            <w:shd w:val="clear" w:color="auto" w:fill="auto"/>
          </w:tcPr>
          <w:p w14:paraId="6F6A2F37" w14:textId="77777777" w:rsidR="00674694" w:rsidRPr="00674694" w:rsidRDefault="00674694" w:rsidP="00F97FA1">
            <w:pPr>
              <w:pStyle w:val="paragraph"/>
              <w:spacing w:before="0" w:beforeAutospacing="0" w:after="0" w:afterAutospacing="0"/>
              <w:textAlignment w:val="baseline"/>
              <w:rPr>
                <w:rStyle w:val="eop"/>
                <w:noProof/>
                <w:sz w:val="20"/>
                <w:szCs w:val="20"/>
                <w:lang w:val="lt-LT"/>
              </w:rPr>
            </w:pPr>
            <w:r w:rsidRPr="00674694">
              <w:rPr>
                <w:rStyle w:val="normaltextrun"/>
                <w:rFonts w:eastAsiaTheme="majorEastAsia"/>
                <w:noProof/>
                <w:sz w:val="20"/>
                <w:szCs w:val="20"/>
                <w:lang w:val="lt-LT"/>
              </w:rPr>
              <w:t>Savarankiškai skaito įvairių laikotarpių ir</w:t>
            </w:r>
            <w:r w:rsidRPr="00674694">
              <w:rPr>
                <w:rStyle w:val="eop"/>
                <w:noProof/>
                <w:sz w:val="20"/>
                <w:szCs w:val="20"/>
                <w:lang w:val="lt-LT"/>
              </w:rPr>
              <w:t> </w:t>
            </w:r>
            <w:r w:rsidRPr="00674694">
              <w:rPr>
                <w:rStyle w:val="normaltextrun"/>
                <w:rFonts w:eastAsiaTheme="majorEastAsia"/>
                <w:noProof/>
                <w:sz w:val="20"/>
                <w:szCs w:val="20"/>
                <w:lang w:val="lt-LT"/>
              </w:rPr>
              <w:t>žanrų grožinius ir</w:t>
            </w:r>
            <w:r w:rsidRPr="00674694">
              <w:rPr>
                <w:rStyle w:val="eop"/>
                <w:noProof/>
                <w:sz w:val="20"/>
                <w:szCs w:val="20"/>
                <w:lang w:val="lt-LT"/>
              </w:rPr>
              <w:t> </w:t>
            </w:r>
            <w:r w:rsidRPr="00674694">
              <w:rPr>
                <w:rStyle w:val="normaltextrun"/>
                <w:rFonts w:eastAsiaTheme="majorEastAsia"/>
                <w:noProof/>
                <w:sz w:val="20"/>
                <w:szCs w:val="20"/>
                <w:lang w:val="lt-LT"/>
              </w:rPr>
              <w:t>negrožinius tekstus, siekdamas įvairių tikslų,</w:t>
            </w:r>
            <w:r w:rsidRPr="00674694">
              <w:rPr>
                <w:rStyle w:val="eop"/>
                <w:noProof/>
                <w:sz w:val="20"/>
                <w:szCs w:val="20"/>
                <w:lang w:val="lt-LT"/>
              </w:rPr>
              <w:t> </w:t>
            </w:r>
            <w:r w:rsidRPr="00674694">
              <w:rPr>
                <w:rStyle w:val="normaltextrun"/>
                <w:rFonts w:eastAsiaTheme="majorEastAsia"/>
                <w:noProof/>
                <w:sz w:val="20"/>
                <w:szCs w:val="20"/>
                <w:lang w:val="lt-LT"/>
              </w:rPr>
              <w:t>argumentuoja savo</w:t>
            </w:r>
            <w:r w:rsidRPr="00674694">
              <w:rPr>
                <w:rStyle w:val="eop"/>
                <w:noProof/>
                <w:sz w:val="20"/>
                <w:szCs w:val="20"/>
                <w:lang w:val="lt-LT"/>
              </w:rPr>
              <w:t> </w:t>
            </w:r>
            <w:r w:rsidRPr="00674694">
              <w:rPr>
                <w:rStyle w:val="normaltextrun"/>
                <w:rFonts w:eastAsiaTheme="majorEastAsia"/>
                <w:noProof/>
                <w:sz w:val="20"/>
                <w:szCs w:val="20"/>
                <w:lang w:val="lt-LT"/>
              </w:rPr>
              <w:t>pasirinkimus,reflektuoja</w:t>
            </w:r>
            <w:r w:rsidRPr="00674694">
              <w:rPr>
                <w:rStyle w:val="eop"/>
                <w:noProof/>
                <w:sz w:val="20"/>
                <w:szCs w:val="20"/>
                <w:lang w:val="lt-LT"/>
              </w:rPr>
              <w:t> </w:t>
            </w:r>
          </w:p>
          <w:p w14:paraId="57A23E00" w14:textId="77777777" w:rsidR="00674694" w:rsidRPr="00674694" w:rsidRDefault="00674694" w:rsidP="00F97FA1">
            <w:pPr>
              <w:pStyle w:val="paragraph"/>
              <w:spacing w:before="0" w:beforeAutospacing="0" w:after="0" w:afterAutospacing="0"/>
              <w:textAlignment w:val="baseline"/>
              <w:rPr>
                <w:rStyle w:val="eop"/>
                <w:noProof/>
                <w:sz w:val="20"/>
                <w:szCs w:val="20"/>
                <w:lang w:val="lt-LT"/>
              </w:rPr>
            </w:pPr>
            <w:r w:rsidRPr="00674694">
              <w:rPr>
                <w:rStyle w:val="normaltextrun"/>
                <w:rFonts w:eastAsiaTheme="majorEastAsia"/>
                <w:noProof/>
                <w:sz w:val="20"/>
                <w:szCs w:val="20"/>
                <w:lang w:val="lt-LT"/>
              </w:rPr>
              <w:t>asmeninę ir visuomeninę</w:t>
            </w:r>
            <w:r w:rsidRPr="00674694">
              <w:rPr>
                <w:rStyle w:val="eop"/>
                <w:noProof/>
                <w:sz w:val="20"/>
                <w:szCs w:val="20"/>
                <w:lang w:val="lt-LT"/>
              </w:rPr>
              <w:t> </w:t>
            </w:r>
            <w:r w:rsidRPr="00674694">
              <w:rPr>
                <w:rStyle w:val="normaltextrun"/>
                <w:rFonts w:eastAsiaTheme="majorEastAsia"/>
                <w:noProof/>
                <w:sz w:val="20"/>
                <w:szCs w:val="20"/>
                <w:lang w:val="lt-LT"/>
              </w:rPr>
              <w:t>skaitymo reikšmę,</w:t>
            </w:r>
            <w:r w:rsidRPr="00674694">
              <w:rPr>
                <w:rStyle w:val="eop"/>
                <w:noProof/>
                <w:sz w:val="20"/>
                <w:szCs w:val="20"/>
                <w:lang w:val="lt-LT"/>
              </w:rPr>
              <w:t> </w:t>
            </w:r>
            <w:r w:rsidRPr="00674694">
              <w:rPr>
                <w:rStyle w:val="normaltextrun"/>
                <w:rFonts w:eastAsiaTheme="majorEastAsia"/>
                <w:noProof/>
                <w:sz w:val="20"/>
                <w:szCs w:val="20"/>
                <w:lang w:val="lt-LT"/>
              </w:rPr>
              <w:t>remdamasis savo</w:t>
            </w:r>
            <w:r w:rsidRPr="00674694">
              <w:rPr>
                <w:rStyle w:val="eop"/>
                <w:noProof/>
                <w:sz w:val="20"/>
                <w:szCs w:val="20"/>
                <w:lang w:val="lt-LT"/>
              </w:rPr>
              <w:t> </w:t>
            </w:r>
            <w:r w:rsidRPr="00674694">
              <w:rPr>
                <w:rStyle w:val="normaltextrun"/>
                <w:rFonts w:eastAsiaTheme="majorEastAsia"/>
                <w:noProof/>
                <w:sz w:val="20"/>
                <w:szCs w:val="20"/>
                <w:lang w:val="lt-LT"/>
              </w:rPr>
              <w:t>skaitymo ir literatūrine</w:t>
            </w:r>
            <w:r w:rsidRPr="00674694">
              <w:rPr>
                <w:rStyle w:val="eop"/>
                <w:noProof/>
                <w:sz w:val="20"/>
                <w:szCs w:val="20"/>
                <w:lang w:val="lt-LT"/>
              </w:rPr>
              <w:t> </w:t>
            </w:r>
            <w:r w:rsidRPr="00674694">
              <w:rPr>
                <w:rStyle w:val="normaltextrun"/>
                <w:rFonts w:eastAsiaTheme="majorEastAsia"/>
                <w:noProof/>
                <w:sz w:val="20"/>
                <w:szCs w:val="20"/>
                <w:lang w:val="lt-LT"/>
              </w:rPr>
              <w:t>(kultūrine) patirtimi.</w:t>
            </w:r>
            <w:r w:rsidRPr="00674694">
              <w:rPr>
                <w:rStyle w:val="eop"/>
                <w:noProof/>
                <w:sz w:val="20"/>
                <w:szCs w:val="20"/>
                <w:lang w:val="lt-LT"/>
              </w:rPr>
              <w:t> </w:t>
            </w:r>
          </w:p>
          <w:p w14:paraId="06316AEF" w14:textId="77777777" w:rsidR="00674694" w:rsidRPr="00042F11" w:rsidRDefault="00674694" w:rsidP="00F97FA1">
            <w:pPr>
              <w:pStyle w:val="paragraph"/>
              <w:spacing w:before="0" w:beforeAutospacing="0" w:after="0" w:afterAutospacing="0"/>
              <w:textAlignment w:val="baseline"/>
              <w:rPr>
                <w:noProof/>
                <w:sz w:val="20"/>
                <w:szCs w:val="20"/>
                <w:lang w:val="lt-LT"/>
              </w:rPr>
            </w:pPr>
            <w:r w:rsidRPr="00674694">
              <w:rPr>
                <w:rStyle w:val="normaltextrun"/>
                <w:rFonts w:eastAsiaTheme="majorEastAsia"/>
                <w:noProof/>
                <w:sz w:val="20"/>
                <w:szCs w:val="20"/>
                <w:lang w:val="lt-LT"/>
              </w:rPr>
              <w:t>Atlikdamas teksto kūrimo, kalbos pažinimo užduotis, taiko įgytas leksikos, žodžių darybos, morfologijos,</w:t>
            </w:r>
            <w:r w:rsidRPr="00674694">
              <w:rPr>
                <w:rStyle w:val="eop"/>
                <w:noProof/>
                <w:sz w:val="20"/>
                <w:szCs w:val="20"/>
                <w:lang w:val="lt-LT"/>
              </w:rPr>
              <w:t> </w:t>
            </w:r>
            <w:r w:rsidRPr="00674694">
              <w:rPr>
                <w:rStyle w:val="normaltextrun"/>
                <w:rFonts w:eastAsiaTheme="majorEastAsia"/>
                <w:noProof/>
                <w:sz w:val="20"/>
                <w:szCs w:val="20"/>
                <w:lang w:val="lt-LT"/>
              </w:rPr>
              <w:t>sintaksės žinias ir skyrybos taisykles, taisyklingai ir atsakingai vartodamas kalbą</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30DFF9A3" w14:textId="77777777" w:rsidR="00674694" w:rsidRDefault="00674694" w:rsidP="00F97FA1">
            <w:pPr>
              <w:spacing w:line="276" w:lineRule="auto"/>
              <w:jc w:val="both"/>
              <w:rPr>
                <w:noProof/>
                <w:sz w:val="20"/>
                <w:szCs w:val="20"/>
              </w:rPr>
            </w:pPr>
            <w:r>
              <w:rPr>
                <w:noProof/>
                <w:sz w:val="20"/>
                <w:szCs w:val="20"/>
              </w:rPr>
              <w:t>Kultūrinė</w:t>
            </w:r>
          </w:p>
          <w:p w14:paraId="1B78BF81" w14:textId="77777777" w:rsidR="00674694" w:rsidRDefault="00674694" w:rsidP="00F97FA1">
            <w:pPr>
              <w:spacing w:line="276" w:lineRule="auto"/>
              <w:jc w:val="both"/>
              <w:rPr>
                <w:noProof/>
                <w:sz w:val="20"/>
                <w:szCs w:val="20"/>
              </w:rPr>
            </w:pPr>
            <w:r>
              <w:rPr>
                <w:noProof/>
                <w:sz w:val="20"/>
                <w:szCs w:val="20"/>
              </w:rPr>
              <w:t>Komunikavimo</w:t>
            </w:r>
          </w:p>
          <w:p w14:paraId="025770D0" w14:textId="77777777" w:rsidR="00674694" w:rsidRPr="00042F11" w:rsidRDefault="00674694" w:rsidP="00F97FA1">
            <w:pPr>
              <w:spacing w:line="276" w:lineRule="auto"/>
              <w:jc w:val="both"/>
              <w:rPr>
                <w:noProof/>
                <w:sz w:val="20"/>
                <w:szCs w:val="20"/>
              </w:rPr>
            </w:pPr>
            <w:r>
              <w:rPr>
                <w:noProof/>
                <w:sz w:val="20"/>
                <w:szCs w:val="20"/>
              </w:rPr>
              <w:t>Skaitmeninė</w:t>
            </w:r>
          </w:p>
        </w:tc>
        <w:tc>
          <w:tcPr>
            <w:tcW w:w="1842" w:type="dxa"/>
            <w:tcBorders>
              <w:top w:val="single" w:sz="4" w:space="0" w:color="auto"/>
              <w:left w:val="single" w:sz="4" w:space="0" w:color="auto"/>
              <w:bottom w:val="single" w:sz="4" w:space="0" w:color="auto"/>
              <w:right w:val="single" w:sz="4" w:space="0" w:color="auto"/>
            </w:tcBorders>
            <w:shd w:val="clear" w:color="auto" w:fill="auto"/>
          </w:tcPr>
          <w:p w14:paraId="6F8F90D5" w14:textId="77777777" w:rsidR="00674694" w:rsidRPr="00042F11" w:rsidRDefault="00674694" w:rsidP="00F97FA1">
            <w:pPr>
              <w:spacing w:line="276" w:lineRule="auto"/>
              <w:rPr>
                <w:noProof/>
                <w:sz w:val="20"/>
                <w:szCs w:val="20"/>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71B44133" w14:textId="77777777" w:rsidR="00674694" w:rsidRPr="00042F11" w:rsidRDefault="00674694" w:rsidP="00F97FA1">
            <w:pPr>
              <w:spacing w:line="276" w:lineRule="auto"/>
              <w:rPr>
                <w:noProof/>
                <w:sz w:val="20"/>
                <w:szCs w:val="20"/>
              </w:rPr>
            </w:pPr>
          </w:p>
        </w:tc>
      </w:tr>
      <w:tr w:rsidR="006C6203" w:rsidRPr="00042F11" w14:paraId="247C8D9A" w14:textId="77777777" w:rsidTr="33BA2E62">
        <w:tc>
          <w:tcPr>
            <w:tcW w:w="597" w:type="dxa"/>
            <w:tcBorders>
              <w:top w:val="single" w:sz="4" w:space="0" w:color="auto"/>
              <w:left w:val="single" w:sz="4" w:space="0" w:color="auto"/>
              <w:bottom w:val="single" w:sz="4" w:space="0" w:color="auto"/>
              <w:right w:val="single" w:sz="4" w:space="0" w:color="auto"/>
            </w:tcBorders>
            <w:shd w:val="clear" w:color="auto" w:fill="auto"/>
          </w:tcPr>
          <w:p w14:paraId="5B95B3E7" w14:textId="77777777" w:rsidR="006C6203" w:rsidRPr="00042F11" w:rsidRDefault="006C6203" w:rsidP="006C6203">
            <w:pPr>
              <w:spacing w:line="276" w:lineRule="auto"/>
              <w:jc w:val="center"/>
              <w:rPr>
                <w:b/>
                <w:noProof/>
                <w:sz w:val="20"/>
                <w:szCs w:val="20"/>
              </w:rPr>
            </w:pPr>
            <w:r w:rsidRPr="00042F11">
              <w:rPr>
                <w:b/>
                <w:noProof/>
                <w:sz w:val="20"/>
                <w:szCs w:val="20"/>
              </w:rPr>
              <w:t>3</w:t>
            </w:r>
          </w:p>
        </w:tc>
        <w:tc>
          <w:tcPr>
            <w:tcW w:w="1105" w:type="dxa"/>
            <w:tcBorders>
              <w:top w:val="single" w:sz="4" w:space="0" w:color="auto"/>
              <w:left w:val="single" w:sz="4" w:space="0" w:color="auto"/>
              <w:bottom w:val="single" w:sz="4" w:space="0" w:color="auto"/>
              <w:right w:val="single" w:sz="4" w:space="0" w:color="auto"/>
            </w:tcBorders>
            <w:shd w:val="clear" w:color="auto" w:fill="auto"/>
          </w:tcPr>
          <w:p w14:paraId="192392EA" w14:textId="080C6298" w:rsidR="006C6203" w:rsidRPr="00042F11" w:rsidRDefault="006C6203" w:rsidP="006C6203">
            <w:pPr>
              <w:spacing w:line="276" w:lineRule="auto"/>
              <w:rPr>
                <w:noProof/>
                <w:sz w:val="20"/>
                <w:szCs w:val="20"/>
              </w:rPr>
            </w:pPr>
            <w:r w:rsidRPr="00042F11">
              <w:rPr>
                <w:noProof/>
                <w:sz w:val="20"/>
                <w:szCs w:val="20"/>
              </w:rPr>
              <w:t>Rugsėjo II savaitė</w:t>
            </w:r>
            <w:r w:rsidR="000A758C">
              <w:rPr>
                <w:noProof/>
                <w:sz w:val="20"/>
                <w:szCs w:val="20"/>
              </w:rPr>
              <w:t xml:space="preserve"> – III savaitės</w:t>
            </w:r>
          </w:p>
        </w:tc>
        <w:tc>
          <w:tcPr>
            <w:tcW w:w="3686" w:type="dxa"/>
            <w:tcBorders>
              <w:top w:val="single" w:sz="4" w:space="0" w:color="auto"/>
              <w:left w:val="single" w:sz="4" w:space="0" w:color="auto"/>
              <w:bottom w:val="single" w:sz="4" w:space="0" w:color="auto"/>
              <w:right w:val="single" w:sz="4" w:space="0" w:color="auto"/>
            </w:tcBorders>
            <w:shd w:val="clear" w:color="auto" w:fill="auto"/>
          </w:tcPr>
          <w:p w14:paraId="0FCEC557" w14:textId="77777777" w:rsidR="006C6203" w:rsidRPr="00042F11" w:rsidRDefault="006C6203" w:rsidP="006C6203">
            <w:pPr>
              <w:textAlignment w:val="baseline"/>
              <w:rPr>
                <w:noProof/>
                <w:sz w:val="20"/>
                <w:szCs w:val="20"/>
              </w:rPr>
            </w:pPr>
            <w:r w:rsidRPr="00042F11">
              <w:rPr>
                <w:noProof/>
                <w:sz w:val="20"/>
                <w:szCs w:val="20"/>
              </w:rPr>
              <w:t>Pasirinkto kūrinio nagrinėjimas (</w:t>
            </w:r>
            <w:r w:rsidRPr="00042F11">
              <w:rPr>
                <w:b/>
                <w:bCs/>
                <w:noProof/>
                <w:sz w:val="20"/>
                <w:szCs w:val="20"/>
                <w:u w:val="single"/>
              </w:rPr>
              <w:t>V. Krėvė „Skirgaila“</w:t>
            </w:r>
            <w:r w:rsidRPr="00042F11">
              <w:rPr>
                <w:noProof/>
                <w:sz w:val="20"/>
                <w:szCs w:val="20"/>
              </w:rPr>
              <w:t>).</w:t>
            </w:r>
          </w:p>
          <w:p w14:paraId="0A755BCC" w14:textId="77777777" w:rsidR="006C6203" w:rsidRPr="00042F11" w:rsidRDefault="006C6203" w:rsidP="006C6203">
            <w:pPr>
              <w:textAlignment w:val="baseline"/>
              <w:rPr>
                <w:noProof/>
                <w:sz w:val="20"/>
                <w:szCs w:val="20"/>
              </w:rPr>
            </w:pPr>
            <w:r w:rsidRPr="00042F11">
              <w:rPr>
                <w:noProof/>
                <w:sz w:val="20"/>
                <w:szCs w:val="20"/>
              </w:rPr>
              <w:t>Lyginamoji veikėjų analizė (pvz., Skirgailos ir Hamleto).</w:t>
            </w:r>
          </w:p>
          <w:p w14:paraId="534F55A2" w14:textId="65C8F87E" w:rsidR="006C6203" w:rsidRPr="00042F11" w:rsidRDefault="006C6203" w:rsidP="006C6203">
            <w:pPr>
              <w:textAlignment w:val="baseline"/>
              <w:rPr>
                <w:noProof/>
                <w:sz w:val="20"/>
                <w:szCs w:val="20"/>
              </w:rPr>
            </w:pPr>
            <w:r w:rsidRPr="00042F11">
              <w:rPr>
                <w:noProof/>
                <w:sz w:val="20"/>
                <w:szCs w:val="20"/>
              </w:rPr>
              <w:lastRenderedPageBreak/>
              <w:t>Skaitmeninio sakytinio teksto kūrimas (pvz., rengiamas</w:t>
            </w:r>
            <w:r w:rsidR="00C72E53">
              <w:rPr>
                <w:noProof/>
                <w:sz w:val="20"/>
                <w:szCs w:val="20"/>
              </w:rPr>
              <w:t xml:space="preserve"> garso ar vaizdo įrašas</w:t>
            </w:r>
            <w:r w:rsidRPr="00042F11">
              <w:rPr>
                <w:noProof/>
                <w:sz w:val="20"/>
                <w:szCs w:val="20"/>
              </w:rPr>
              <w:t>).</w:t>
            </w:r>
          </w:p>
          <w:p w14:paraId="17FC8BF0" w14:textId="768C89EE" w:rsidR="006C6203" w:rsidRPr="00042F11" w:rsidRDefault="006C6203" w:rsidP="006C6203">
            <w:pPr>
              <w:textAlignment w:val="baseline"/>
              <w:rPr>
                <w:noProof/>
                <w:sz w:val="20"/>
                <w:szCs w:val="20"/>
              </w:rPr>
            </w:pPr>
          </w:p>
        </w:tc>
        <w:tc>
          <w:tcPr>
            <w:tcW w:w="708" w:type="dxa"/>
            <w:tcBorders>
              <w:top w:val="single" w:sz="4" w:space="0" w:color="auto"/>
              <w:left w:val="single" w:sz="4" w:space="0" w:color="auto"/>
              <w:bottom w:val="single" w:sz="4" w:space="0" w:color="auto"/>
              <w:right w:val="single" w:sz="4" w:space="0" w:color="auto"/>
            </w:tcBorders>
            <w:shd w:val="clear" w:color="auto" w:fill="auto"/>
          </w:tcPr>
          <w:p w14:paraId="3EDFF2BD" w14:textId="53526DA0" w:rsidR="006C6203" w:rsidRPr="00042F11" w:rsidRDefault="008F7B1B" w:rsidP="006C6203">
            <w:pPr>
              <w:spacing w:line="276" w:lineRule="auto"/>
              <w:jc w:val="center"/>
              <w:rPr>
                <w:noProof/>
                <w:sz w:val="20"/>
                <w:szCs w:val="20"/>
              </w:rPr>
            </w:pPr>
            <w:r>
              <w:rPr>
                <w:noProof/>
                <w:sz w:val="20"/>
                <w:szCs w:val="20"/>
              </w:rPr>
              <w:lastRenderedPageBreak/>
              <w:t>8</w:t>
            </w:r>
          </w:p>
        </w:tc>
        <w:tc>
          <w:tcPr>
            <w:tcW w:w="3261" w:type="dxa"/>
            <w:tcBorders>
              <w:top w:val="single" w:sz="4" w:space="0" w:color="auto"/>
              <w:left w:val="single" w:sz="4" w:space="0" w:color="auto"/>
              <w:bottom w:val="single" w:sz="4" w:space="0" w:color="auto"/>
              <w:right w:val="single" w:sz="4" w:space="0" w:color="auto"/>
            </w:tcBorders>
            <w:shd w:val="clear" w:color="auto" w:fill="auto"/>
          </w:tcPr>
          <w:p w14:paraId="5E9D755E" w14:textId="51F6BDFB" w:rsidR="006C6203" w:rsidRPr="00974BDE" w:rsidRDefault="006C6203" w:rsidP="006C6203">
            <w:pPr>
              <w:pStyle w:val="paragraph"/>
              <w:spacing w:before="0" w:beforeAutospacing="0" w:after="0" w:afterAutospacing="0"/>
              <w:jc w:val="both"/>
              <w:textAlignment w:val="baseline"/>
              <w:rPr>
                <w:noProof/>
                <w:sz w:val="20"/>
                <w:szCs w:val="20"/>
                <w:lang w:val="lt-LT"/>
              </w:rPr>
            </w:pPr>
            <w:r w:rsidRPr="00974BDE">
              <w:rPr>
                <w:rStyle w:val="normaltextrun"/>
                <w:rFonts w:eastAsiaTheme="majorEastAsia"/>
                <w:noProof/>
                <w:sz w:val="20"/>
                <w:szCs w:val="20"/>
                <w:lang w:val="lt-LT"/>
              </w:rPr>
              <w:t>Apibūdina Vinco Krėvės asmenybę bei kūrybą, jos bruožus, pagrindines idėjas</w:t>
            </w:r>
            <w:r w:rsidR="00C72E53">
              <w:rPr>
                <w:rStyle w:val="normaltextrun"/>
                <w:rFonts w:eastAsiaTheme="majorEastAsia"/>
                <w:noProof/>
                <w:sz w:val="20"/>
                <w:szCs w:val="20"/>
                <w:lang w:val="lt-LT"/>
              </w:rPr>
              <w:t>.</w:t>
            </w:r>
            <w:r w:rsidRPr="00974BDE">
              <w:rPr>
                <w:rStyle w:val="eop"/>
                <w:noProof/>
                <w:sz w:val="20"/>
                <w:szCs w:val="20"/>
                <w:lang w:val="lt-LT"/>
              </w:rPr>
              <w:t> </w:t>
            </w:r>
          </w:p>
          <w:p w14:paraId="59AC7E53" w14:textId="1F9A29AD" w:rsidR="006C6203" w:rsidRPr="00974BDE" w:rsidRDefault="006C6203" w:rsidP="006C6203">
            <w:pPr>
              <w:pStyle w:val="paragraph"/>
              <w:spacing w:before="0" w:beforeAutospacing="0" w:after="0" w:afterAutospacing="0"/>
              <w:textAlignment w:val="baseline"/>
              <w:rPr>
                <w:noProof/>
                <w:sz w:val="20"/>
                <w:szCs w:val="20"/>
                <w:lang w:val="lt-LT"/>
              </w:rPr>
            </w:pPr>
            <w:r w:rsidRPr="00974BDE">
              <w:rPr>
                <w:rStyle w:val="normaltextrun"/>
                <w:rFonts w:eastAsiaTheme="majorEastAsia"/>
                <w:noProof/>
                <w:sz w:val="20"/>
                <w:szCs w:val="20"/>
                <w:lang w:val="lt-LT"/>
              </w:rPr>
              <w:lastRenderedPageBreak/>
              <w:t xml:space="preserve">Nusako istorinės dramos </w:t>
            </w:r>
            <w:r w:rsidRPr="00974BDE">
              <w:rPr>
                <w:rStyle w:val="normaltextrun"/>
                <w:rFonts w:eastAsiaTheme="majorEastAsia"/>
                <w:i/>
                <w:iCs/>
                <w:noProof/>
                <w:sz w:val="20"/>
                <w:szCs w:val="20"/>
                <w:lang w:val="lt-LT"/>
              </w:rPr>
              <w:t xml:space="preserve">Skirgaila </w:t>
            </w:r>
            <w:r w:rsidRPr="00974BDE">
              <w:rPr>
                <w:rStyle w:val="normaltextrun"/>
                <w:rFonts w:eastAsiaTheme="majorEastAsia"/>
                <w:noProof/>
                <w:sz w:val="20"/>
                <w:szCs w:val="20"/>
                <w:lang w:val="lt-LT"/>
              </w:rPr>
              <w:t>temą, problemą, aptaria istorinį vaizduojamąjį laikotarpį, veikėjų charakterius</w:t>
            </w:r>
            <w:r w:rsidR="00C72E53">
              <w:rPr>
                <w:rStyle w:val="eop"/>
                <w:noProof/>
                <w:sz w:val="20"/>
                <w:szCs w:val="20"/>
                <w:lang w:val="lt-LT"/>
              </w:rPr>
              <w:t>.</w:t>
            </w:r>
          </w:p>
          <w:p w14:paraId="49771490" w14:textId="2E641E9A" w:rsidR="006C6203" w:rsidRPr="00974BDE" w:rsidRDefault="006C6203" w:rsidP="006C6203">
            <w:pPr>
              <w:pStyle w:val="paragraph"/>
              <w:spacing w:before="0" w:beforeAutospacing="0" w:after="0" w:afterAutospacing="0"/>
              <w:jc w:val="both"/>
              <w:textAlignment w:val="baseline"/>
              <w:rPr>
                <w:noProof/>
                <w:sz w:val="20"/>
                <w:szCs w:val="20"/>
                <w:lang w:val="lt-LT"/>
              </w:rPr>
            </w:pPr>
            <w:r w:rsidRPr="00974BDE">
              <w:rPr>
                <w:rStyle w:val="normaltextrun"/>
                <w:rFonts w:eastAsiaTheme="majorEastAsia"/>
                <w:noProof/>
                <w:sz w:val="20"/>
                <w:szCs w:val="20"/>
                <w:lang w:val="lt-LT"/>
              </w:rPr>
              <w:t>Remdamiesi istorinė</w:t>
            </w:r>
            <w:r w:rsidR="00C72E53">
              <w:rPr>
                <w:rStyle w:val="normaltextrun"/>
                <w:rFonts w:eastAsiaTheme="majorEastAsia"/>
                <w:noProof/>
                <w:sz w:val="20"/>
                <w:szCs w:val="20"/>
                <w:lang w:val="lt-LT"/>
              </w:rPr>
              <w:t>mis žiniomis, apibūdina veikėjo</w:t>
            </w:r>
            <w:r w:rsidRPr="00974BDE">
              <w:rPr>
                <w:rStyle w:val="normaltextrun"/>
                <w:rFonts w:eastAsiaTheme="majorEastAsia"/>
                <w:noProof/>
                <w:sz w:val="20"/>
                <w:szCs w:val="20"/>
                <w:lang w:val="lt-LT"/>
              </w:rPr>
              <w:t xml:space="preserve"> portretą</w:t>
            </w:r>
            <w:r w:rsidR="00C72E53">
              <w:rPr>
                <w:rStyle w:val="eop"/>
                <w:noProof/>
                <w:sz w:val="20"/>
                <w:szCs w:val="20"/>
                <w:lang w:val="lt-LT"/>
              </w:rPr>
              <w:t>.</w:t>
            </w:r>
          </w:p>
          <w:p w14:paraId="785CAD0E" w14:textId="783DA77C" w:rsidR="006C6203" w:rsidRPr="00974BDE" w:rsidRDefault="006C6203" w:rsidP="006C6203">
            <w:pPr>
              <w:pStyle w:val="paragraph"/>
              <w:spacing w:before="0" w:beforeAutospacing="0" w:after="0" w:afterAutospacing="0"/>
              <w:textAlignment w:val="baseline"/>
              <w:rPr>
                <w:rStyle w:val="normaltextrun"/>
                <w:rFonts w:eastAsiaTheme="majorEastAsia"/>
                <w:i/>
                <w:iCs/>
                <w:noProof/>
                <w:sz w:val="20"/>
                <w:szCs w:val="20"/>
                <w:lang w:val="lt-LT"/>
              </w:rPr>
            </w:pPr>
            <w:r w:rsidRPr="00974BDE">
              <w:rPr>
                <w:rStyle w:val="normaltextrun"/>
                <w:rFonts w:eastAsiaTheme="majorEastAsia"/>
                <w:noProof/>
                <w:sz w:val="20"/>
                <w:szCs w:val="20"/>
                <w:lang w:val="lt-LT"/>
              </w:rPr>
              <w:t xml:space="preserve">Lygina Viljamo Šekspyro </w:t>
            </w:r>
            <w:r w:rsidRPr="00974BDE">
              <w:rPr>
                <w:rStyle w:val="normaltextrun"/>
                <w:rFonts w:eastAsiaTheme="majorEastAsia"/>
                <w:i/>
                <w:iCs/>
                <w:noProof/>
                <w:sz w:val="20"/>
                <w:szCs w:val="20"/>
                <w:lang w:val="lt-LT"/>
              </w:rPr>
              <w:t>Hamletą</w:t>
            </w:r>
            <w:r w:rsidRPr="00974BDE">
              <w:rPr>
                <w:rStyle w:val="normaltextrun"/>
                <w:rFonts w:eastAsiaTheme="majorEastAsia"/>
                <w:noProof/>
                <w:sz w:val="20"/>
                <w:szCs w:val="20"/>
                <w:lang w:val="lt-LT"/>
              </w:rPr>
              <w:t xml:space="preserve"> ir Vinco Krėvės </w:t>
            </w:r>
            <w:r w:rsidRPr="00974BDE">
              <w:rPr>
                <w:rStyle w:val="normaltextrun"/>
                <w:rFonts w:eastAsiaTheme="majorEastAsia"/>
                <w:i/>
                <w:iCs/>
                <w:noProof/>
                <w:sz w:val="20"/>
                <w:szCs w:val="20"/>
                <w:lang w:val="lt-LT"/>
              </w:rPr>
              <w:t>Skirgailą</w:t>
            </w:r>
            <w:r w:rsidR="00C72E53">
              <w:rPr>
                <w:rStyle w:val="normaltextrun"/>
                <w:rFonts w:eastAsiaTheme="majorEastAsia"/>
                <w:i/>
                <w:iCs/>
                <w:noProof/>
                <w:sz w:val="20"/>
                <w:szCs w:val="20"/>
                <w:lang w:val="lt-LT"/>
              </w:rPr>
              <w:t>.</w:t>
            </w:r>
          </w:p>
          <w:p w14:paraId="307025A3" w14:textId="1667DCA3" w:rsidR="006C6203" w:rsidRPr="00974BDE" w:rsidRDefault="006C6203" w:rsidP="006C6203">
            <w:pPr>
              <w:spacing w:line="276" w:lineRule="auto"/>
              <w:rPr>
                <w:noProof/>
                <w:sz w:val="20"/>
                <w:szCs w:val="20"/>
              </w:rPr>
            </w:pPr>
            <w:r w:rsidRPr="00974BDE">
              <w:rPr>
                <w:noProof/>
                <w:color w:val="333333"/>
                <w:sz w:val="20"/>
                <w:szCs w:val="20"/>
              </w:rPr>
              <w:t>Kryptingai analizuoja ir interpretuoja dramos kūrinių veikėjų charakterius, išgyvenimus, jų kaitą, vertybes, siedamas su kontekstais; analizuodamas aptaria veikėjų kūrimo būdus, skirtingas pasakojimo perspektyvas, raiškos formas; argumentuotai vertina veikėjus.</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6510A050" w14:textId="79C2D160" w:rsidR="006C6203" w:rsidRDefault="006C6203" w:rsidP="006C6203">
            <w:pPr>
              <w:spacing w:line="276" w:lineRule="auto"/>
              <w:jc w:val="both"/>
              <w:rPr>
                <w:noProof/>
                <w:sz w:val="20"/>
                <w:szCs w:val="20"/>
              </w:rPr>
            </w:pPr>
            <w:r>
              <w:rPr>
                <w:noProof/>
                <w:sz w:val="20"/>
                <w:szCs w:val="20"/>
              </w:rPr>
              <w:lastRenderedPageBreak/>
              <w:t>Komunikavimo</w:t>
            </w:r>
          </w:p>
          <w:p w14:paraId="49E3103A" w14:textId="77777777" w:rsidR="006C6203" w:rsidRDefault="006C6203" w:rsidP="006C6203">
            <w:pPr>
              <w:spacing w:line="276" w:lineRule="auto"/>
              <w:jc w:val="both"/>
              <w:rPr>
                <w:noProof/>
                <w:sz w:val="20"/>
                <w:szCs w:val="20"/>
              </w:rPr>
            </w:pPr>
            <w:r>
              <w:rPr>
                <w:noProof/>
                <w:sz w:val="20"/>
                <w:szCs w:val="20"/>
              </w:rPr>
              <w:t>Kūrybiškumo</w:t>
            </w:r>
          </w:p>
          <w:p w14:paraId="26F261E1" w14:textId="77777777" w:rsidR="006C6203" w:rsidRDefault="006C6203" w:rsidP="006C6203">
            <w:pPr>
              <w:spacing w:line="276" w:lineRule="auto"/>
              <w:jc w:val="both"/>
              <w:rPr>
                <w:noProof/>
                <w:sz w:val="20"/>
                <w:szCs w:val="20"/>
              </w:rPr>
            </w:pPr>
            <w:r>
              <w:rPr>
                <w:noProof/>
                <w:sz w:val="20"/>
                <w:szCs w:val="20"/>
              </w:rPr>
              <w:t>Kultūrinė</w:t>
            </w:r>
          </w:p>
          <w:p w14:paraId="3BA1C24A" w14:textId="77777777" w:rsidR="006C6203" w:rsidRDefault="006C6203" w:rsidP="006C6203">
            <w:pPr>
              <w:spacing w:line="276" w:lineRule="auto"/>
              <w:jc w:val="both"/>
              <w:rPr>
                <w:noProof/>
                <w:sz w:val="20"/>
                <w:szCs w:val="20"/>
              </w:rPr>
            </w:pPr>
            <w:r>
              <w:rPr>
                <w:noProof/>
                <w:sz w:val="20"/>
                <w:szCs w:val="20"/>
              </w:rPr>
              <w:t>Pažinimo</w:t>
            </w:r>
          </w:p>
          <w:p w14:paraId="7FA8F50E" w14:textId="47A76AA6" w:rsidR="006C6203" w:rsidRPr="00042F11" w:rsidRDefault="006C6203" w:rsidP="006C6203">
            <w:pPr>
              <w:spacing w:line="276" w:lineRule="auto"/>
              <w:jc w:val="both"/>
              <w:rPr>
                <w:noProof/>
                <w:sz w:val="20"/>
                <w:szCs w:val="20"/>
              </w:rPr>
            </w:pPr>
            <w:r>
              <w:rPr>
                <w:noProof/>
                <w:sz w:val="20"/>
                <w:szCs w:val="20"/>
              </w:rPr>
              <w:lastRenderedPageBreak/>
              <w:t>Pilietiškumo</w:t>
            </w:r>
          </w:p>
        </w:tc>
        <w:tc>
          <w:tcPr>
            <w:tcW w:w="1842" w:type="dxa"/>
            <w:tcBorders>
              <w:top w:val="single" w:sz="4" w:space="0" w:color="auto"/>
              <w:left w:val="single" w:sz="4" w:space="0" w:color="auto"/>
              <w:bottom w:val="single" w:sz="4" w:space="0" w:color="auto"/>
              <w:right w:val="single" w:sz="4" w:space="0" w:color="auto"/>
            </w:tcBorders>
            <w:shd w:val="clear" w:color="auto" w:fill="auto"/>
          </w:tcPr>
          <w:p w14:paraId="0FCE1DE3" w14:textId="77777777" w:rsidR="006C6203" w:rsidRPr="00042F11" w:rsidRDefault="006C6203" w:rsidP="006C6203">
            <w:pPr>
              <w:spacing w:line="276" w:lineRule="auto"/>
              <w:rPr>
                <w:noProof/>
                <w:sz w:val="20"/>
                <w:szCs w:val="20"/>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715D546B" w14:textId="77777777" w:rsidR="006C6203" w:rsidRPr="00042F11" w:rsidRDefault="006C6203" w:rsidP="006C6203">
            <w:pPr>
              <w:spacing w:line="276" w:lineRule="auto"/>
              <w:rPr>
                <w:noProof/>
                <w:sz w:val="20"/>
                <w:szCs w:val="20"/>
              </w:rPr>
            </w:pPr>
          </w:p>
        </w:tc>
      </w:tr>
      <w:tr w:rsidR="000A758C" w:rsidRPr="00042F11" w14:paraId="69530CBD" w14:textId="77777777" w:rsidTr="33BA2E62">
        <w:tc>
          <w:tcPr>
            <w:tcW w:w="597" w:type="dxa"/>
            <w:tcBorders>
              <w:top w:val="single" w:sz="4" w:space="0" w:color="auto"/>
              <w:left w:val="single" w:sz="4" w:space="0" w:color="auto"/>
              <w:bottom w:val="single" w:sz="4" w:space="0" w:color="auto"/>
              <w:right w:val="single" w:sz="4" w:space="0" w:color="auto"/>
            </w:tcBorders>
            <w:shd w:val="clear" w:color="auto" w:fill="auto"/>
          </w:tcPr>
          <w:p w14:paraId="595102D1" w14:textId="77777777" w:rsidR="000A758C" w:rsidRPr="00042F11" w:rsidRDefault="000A758C" w:rsidP="000A758C">
            <w:pPr>
              <w:spacing w:line="276" w:lineRule="auto"/>
              <w:jc w:val="center"/>
              <w:rPr>
                <w:b/>
                <w:noProof/>
                <w:sz w:val="20"/>
                <w:szCs w:val="20"/>
              </w:rPr>
            </w:pPr>
            <w:r w:rsidRPr="00042F11">
              <w:rPr>
                <w:b/>
                <w:noProof/>
                <w:sz w:val="20"/>
                <w:szCs w:val="20"/>
              </w:rPr>
              <w:t>4</w:t>
            </w:r>
          </w:p>
        </w:tc>
        <w:tc>
          <w:tcPr>
            <w:tcW w:w="1105" w:type="dxa"/>
            <w:tcBorders>
              <w:top w:val="single" w:sz="4" w:space="0" w:color="auto"/>
              <w:left w:val="single" w:sz="4" w:space="0" w:color="auto"/>
              <w:bottom w:val="single" w:sz="4" w:space="0" w:color="auto"/>
              <w:right w:val="single" w:sz="4" w:space="0" w:color="auto"/>
            </w:tcBorders>
            <w:shd w:val="clear" w:color="auto" w:fill="auto"/>
          </w:tcPr>
          <w:p w14:paraId="13E5FCC5" w14:textId="1199B57E" w:rsidR="000A758C" w:rsidRPr="00042F11" w:rsidRDefault="000A758C" w:rsidP="000A758C">
            <w:pPr>
              <w:spacing w:line="276" w:lineRule="auto"/>
              <w:rPr>
                <w:noProof/>
                <w:sz w:val="20"/>
                <w:szCs w:val="20"/>
              </w:rPr>
            </w:pPr>
            <w:r>
              <w:rPr>
                <w:noProof/>
                <w:sz w:val="20"/>
                <w:szCs w:val="20"/>
              </w:rPr>
              <w:t>Spalio</w:t>
            </w:r>
            <w:r w:rsidRPr="00042F11">
              <w:rPr>
                <w:noProof/>
                <w:sz w:val="20"/>
                <w:szCs w:val="20"/>
              </w:rPr>
              <w:t xml:space="preserve"> I</w:t>
            </w:r>
            <w:r>
              <w:rPr>
                <w:noProof/>
                <w:sz w:val="20"/>
                <w:szCs w:val="20"/>
              </w:rPr>
              <w:t xml:space="preserve"> </w:t>
            </w:r>
            <w:r w:rsidRPr="00042F11">
              <w:rPr>
                <w:noProof/>
                <w:sz w:val="20"/>
                <w:szCs w:val="20"/>
              </w:rPr>
              <w:t>sava</w:t>
            </w:r>
            <w:r>
              <w:rPr>
                <w:noProof/>
                <w:sz w:val="20"/>
                <w:szCs w:val="20"/>
              </w:rPr>
              <w:t xml:space="preserve">tė </w:t>
            </w:r>
          </w:p>
        </w:tc>
        <w:tc>
          <w:tcPr>
            <w:tcW w:w="3686" w:type="dxa"/>
            <w:tcBorders>
              <w:top w:val="single" w:sz="4" w:space="0" w:color="auto"/>
              <w:left w:val="single" w:sz="4" w:space="0" w:color="auto"/>
              <w:bottom w:val="single" w:sz="4" w:space="0" w:color="auto"/>
              <w:right w:val="single" w:sz="4" w:space="0" w:color="auto"/>
            </w:tcBorders>
            <w:shd w:val="clear" w:color="auto" w:fill="auto"/>
          </w:tcPr>
          <w:p w14:paraId="70FFF9E4" w14:textId="77777777" w:rsidR="000A758C" w:rsidRDefault="0065232E" w:rsidP="000A758C">
            <w:pPr>
              <w:textAlignment w:val="baseline"/>
              <w:rPr>
                <w:noProof/>
                <w:sz w:val="20"/>
                <w:szCs w:val="20"/>
              </w:rPr>
            </w:pPr>
            <w:r w:rsidRPr="00696811">
              <w:rPr>
                <w:b/>
                <w:noProof/>
                <w:sz w:val="20"/>
                <w:szCs w:val="20"/>
              </w:rPr>
              <w:t>Francas Kafka ,,Metamorfozė“.</w:t>
            </w:r>
            <w:r w:rsidR="00FA482A">
              <w:rPr>
                <w:b/>
                <w:noProof/>
                <w:sz w:val="20"/>
                <w:szCs w:val="20"/>
              </w:rPr>
              <w:t xml:space="preserve"> </w:t>
            </w:r>
            <w:r w:rsidR="00FA482A">
              <w:rPr>
                <w:noProof/>
                <w:sz w:val="20"/>
                <w:szCs w:val="20"/>
              </w:rPr>
              <w:t xml:space="preserve">Veikėjų elgesio ir išgyvenimų analizė, raiškos priemonės. </w:t>
            </w:r>
          </w:p>
          <w:p w14:paraId="791EDA2B" w14:textId="421D44E6" w:rsidR="00FA482A" w:rsidRPr="00FA482A" w:rsidRDefault="00FA482A" w:rsidP="000A758C">
            <w:pPr>
              <w:textAlignment w:val="baseline"/>
              <w:rPr>
                <w:noProof/>
                <w:sz w:val="20"/>
                <w:szCs w:val="20"/>
              </w:rPr>
            </w:pPr>
          </w:p>
        </w:tc>
        <w:tc>
          <w:tcPr>
            <w:tcW w:w="708" w:type="dxa"/>
            <w:tcBorders>
              <w:top w:val="single" w:sz="4" w:space="0" w:color="auto"/>
              <w:left w:val="single" w:sz="4" w:space="0" w:color="auto"/>
              <w:bottom w:val="single" w:sz="4" w:space="0" w:color="auto"/>
              <w:right w:val="single" w:sz="4" w:space="0" w:color="auto"/>
            </w:tcBorders>
            <w:shd w:val="clear" w:color="auto" w:fill="auto"/>
          </w:tcPr>
          <w:p w14:paraId="4BD905FF" w14:textId="26E62313" w:rsidR="000A758C" w:rsidRPr="00EE31B1" w:rsidRDefault="00FA482A" w:rsidP="000A758C">
            <w:pPr>
              <w:spacing w:line="276" w:lineRule="auto"/>
              <w:jc w:val="center"/>
              <w:rPr>
                <w:noProof/>
                <w:sz w:val="20"/>
                <w:szCs w:val="20"/>
              </w:rPr>
            </w:pPr>
            <w:r>
              <w:rPr>
                <w:noProof/>
                <w:sz w:val="20"/>
                <w:szCs w:val="20"/>
              </w:rPr>
              <w:t>4</w:t>
            </w:r>
          </w:p>
        </w:tc>
        <w:tc>
          <w:tcPr>
            <w:tcW w:w="3261" w:type="dxa"/>
            <w:tcBorders>
              <w:top w:val="single" w:sz="4" w:space="0" w:color="auto"/>
              <w:left w:val="single" w:sz="4" w:space="0" w:color="auto"/>
              <w:bottom w:val="single" w:sz="4" w:space="0" w:color="auto"/>
              <w:right w:val="single" w:sz="4" w:space="0" w:color="auto"/>
            </w:tcBorders>
            <w:shd w:val="clear" w:color="auto" w:fill="auto"/>
          </w:tcPr>
          <w:p w14:paraId="377FE1E1" w14:textId="549FDEFF" w:rsidR="000A758C" w:rsidRPr="0065232E" w:rsidRDefault="00696811" w:rsidP="000A758C">
            <w:pPr>
              <w:pStyle w:val="paragraph"/>
              <w:spacing w:before="0" w:beforeAutospacing="0" w:after="0" w:afterAutospacing="0"/>
              <w:textAlignment w:val="baseline"/>
              <w:rPr>
                <w:noProof/>
                <w:sz w:val="20"/>
                <w:szCs w:val="20"/>
                <w:lang w:val="lt-LT"/>
              </w:rPr>
            </w:pPr>
            <w:r>
              <w:rPr>
                <w:rStyle w:val="normaltextrun"/>
                <w:rFonts w:eastAsiaTheme="majorEastAsia"/>
                <w:noProof/>
                <w:sz w:val="20"/>
                <w:szCs w:val="20"/>
                <w:lang w:val="lt-LT"/>
              </w:rPr>
              <w:t>Apibūdina autoriaus asmenybę, istorinį ir kultūrinį gyvenamojo laiko kontekstą. Analizuoja novelę, gilinasi į veikėjų vidinių būsenų analizę, aptaria susvetimėjimo temą.</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7A480E51" w14:textId="6B72440B" w:rsidR="000A758C" w:rsidRDefault="000A758C" w:rsidP="000A758C">
            <w:pPr>
              <w:spacing w:line="276" w:lineRule="auto"/>
              <w:jc w:val="both"/>
              <w:rPr>
                <w:noProof/>
                <w:sz w:val="20"/>
                <w:szCs w:val="20"/>
              </w:rPr>
            </w:pPr>
            <w:r>
              <w:rPr>
                <w:noProof/>
                <w:sz w:val="20"/>
                <w:szCs w:val="20"/>
              </w:rPr>
              <w:t>Komunikavimo</w:t>
            </w:r>
          </w:p>
          <w:p w14:paraId="395A3CD0" w14:textId="77777777" w:rsidR="000A758C" w:rsidRDefault="000A758C" w:rsidP="000A758C">
            <w:pPr>
              <w:spacing w:line="276" w:lineRule="auto"/>
              <w:jc w:val="both"/>
              <w:rPr>
                <w:noProof/>
                <w:sz w:val="20"/>
                <w:szCs w:val="20"/>
              </w:rPr>
            </w:pPr>
            <w:r>
              <w:rPr>
                <w:noProof/>
                <w:sz w:val="20"/>
                <w:szCs w:val="20"/>
              </w:rPr>
              <w:t>Kūrybiškumo</w:t>
            </w:r>
          </w:p>
          <w:p w14:paraId="55DBD1B3" w14:textId="77777777" w:rsidR="000A758C" w:rsidRDefault="000A758C" w:rsidP="000A758C">
            <w:pPr>
              <w:spacing w:line="276" w:lineRule="auto"/>
              <w:jc w:val="both"/>
              <w:rPr>
                <w:noProof/>
                <w:sz w:val="20"/>
                <w:szCs w:val="20"/>
              </w:rPr>
            </w:pPr>
            <w:r>
              <w:rPr>
                <w:noProof/>
                <w:sz w:val="20"/>
                <w:szCs w:val="20"/>
              </w:rPr>
              <w:t>Kultūrinė</w:t>
            </w:r>
          </w:p>
          <w:p w14:paraId="1B3BD070" w14:textId="6DCEC3E8" w:rsidR="000A758C" w:rsidRPr="00EE31B1" w:rsidRDefault="000A758C" w:rsidP="000A758C">
            <w:pPr>
              <w:spacing w:line="276" w:lineRule="auto"/>
              <w:jc w:val="both"/>
              <w:rPr>
                <w:noProof/>
                <w:sz w:val="20"/>
                <w:szCs w:val="20"/>
              </w:rPr>
            </w:pPr>
          </w:p>
        </w:tc>
        <w:tc>
          <w:tcPr>
            <w:tcW w:w="1842" w:type="dxa"/>
            <w:tcBorders>
              <w:top w:val="single" w:sz="4" w:space="0" w:color="auto"/>
              <w:left w:val="single" w:sz="4" w:space="0" w:color="auto"/>
              <w:bottom w:val="single" w:sz="4" w:space="0" w:color="auto"/>
              <w:right w:val="single" w:sz="4" w:space="0" w:color="auto"/>
            </w:tcBorders>
            <w:shd w:val="clear" w:color="auto" w:fill="auto"/>
          </w:tcPr>
          <w:p w14:paraId="60B80771" w14:textId="77777777" w:rsidR="000A758C" w:rsidRPr="00042F11" w:rsidRDefault="000A758C" w:rsidP="000A758C">
            <w:pPr>
              <w:spacing w:line="276" w:lineRule="auto"/>
              <w:rPr>
                <w:noProof/>
                <w:sz w:val="20"/>
                <w:szCs w:val="20"/>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0F026115" w14:textId="77777777" w:rsidR="000A758C" w:rsidRPr="00042F11" w:rsidRDefault="000A758C" w:rsidP="000A758C">
            <w:pPr>
              <w:spacing w:line="276" w:lineRule="auto"/>
              <w:rPr>
                <w:noProof/>
                <w:sz w:val="20"/>
                <w:szCs w:val="20"/>
              </w:rPr>
            </w:pPr>
          </w:p>
        </w:tc>
      </w:tr>
      <w:tr w:rsidR="00856E9C" w:rsidRPr="00042F11" w14:paraId="369DCAFC" w14:textId="77777777" w:rsidTr="33BA2E62">
        <w:tc>
          <w:tcPr>
            <w:tcW w:w="597" w:type="dxa"/>
            <w:tcBorders>
              <w:top w:val="single" w:sz="4" w:space="0" w:color="auto"/>
              <w:left w:val="single" w:sz="4" w:space="0" w:color="auto"/>
              <w:bottom w:val="single" w:sz="4" w:space="0" w:color="auto"/>
              <w:right w:val="single" w:sz="4" w:space="0" w:color="auto"/>
            </w:tcBorders>
            <w:shd w:val="clear" w:color="auto" w:fill="auto"/>
          </w:tcPr>
          <w:p w14:paraId="321C8BA6" w14:textId="77777777" w:rsidR="00856E9C" w:rsidRPr="00042F11" w:rsidRDefault="00856E9C" w:rsidP="00856E9C">
            <w:pPr>
              <w:spacing w:line="276" w:lineRule="auto"/>
              <w:jc w:val="center"/>
              <w:rPr>
                <w:b/>
                <w:noProof/>
                <w:sz w:val="20"/>
                <w:szCs w:val="20"/>
              </w:rPr>
            </w:pPr>
            <w:r w:rsidRPr="00042F11">
              <w:rPr>
                <w:b/>
                <w:noProof/>
                <w:sz w:val="20"/>
                <w:szCs w:val="20"/>
              </w:rPr>
              <w:t>5</w:t>
            </w:r>
          </w:p>
        </w:tc>
        <w:tc>
          <w:tcPr>
            <w:tcW w:w="1105" w:type="dxa"/>
            <w:tcBorders>
              <w:top w:val="single" w:sz="4" w:space="0" w:color="auto"/>
              <w:left w:val="single" w:sz="4" w:space="0" w:color="auto"/>
              <w:bottom w:val="single" w:sz="4" w:space="0" w:color="auto"/>
              <w:right w:val="single" w:sz="4" w:space="0" w:color="auto"/>
            </w:tcBorders>
            <w:shd w:val="clear" w:color="auto" w:fill="auto"/>
          </w:tcPr>
          <w:p w14:paraId="0C2622BE" w14:textId="5F407129" w:rsidR="00856E9C" w:rsidRPr="00042F11" w:rsidRDefault="007A11DE" w:rsidP="00856E9C">
            <w:pPr>
              <w:spacing w:line="276" w:lineRule="auto"/>
              <w:rPr>
                <w:noProof/>
                <w:sz w:val="20"/>
                <w:szCs w:val="20"/>
              </w:rPr>
            </w:pPr>
            <w:r>
              <w:rPr>
                <w:noProof/>
                <w:sz w:val="20"/>
                <w:szCs w:val="20"/>
              </w:rPr>
              <w:t xml:space="preserve">Spalio II savaitė </w:t>
            </w:r>
            <w:r w:rsidR="00E54FF2">
              <w:rPr>
                <w:noProof/>
                <w:sz w:val="20"/>
                <w:szCs w:val="20"/>
              </w:rPr>
              <w:t>– lapkričio II savaitė</w:t>
            </w:r>
          </w:p>
        </w:tc>
        <w:tc>
          <w:tcPr>
            <w:tcW w:w="3686" w:type="dxa"/>
            <w:tcBorders>
              <w:top w:val="single" w:sz="4" w:space="0" w:color="auto"/>
              <w:left w:val="single" w:sz="4" w:space="0" w:color="auto"/>
              <w:bottom w:val="single" w:sz="4" w:space="0" w:color="auto"/>
              <w:right w:val="single" w:sz="4" w:space="0" w:color="auto"/>
            </w:tcBorders>
            <w:shd w:val="clear" w:color="auto" w:fill="auto"/>
          </w:tcPr>
          <w:p w14:paraId="0573AFF9" w14:textId="71A9590F" w:rsidR="00856E9C" w:rsidRPr="00042F11" w:rsidRDefault="00856E9C" w:rsidP="00856E9C">
            <w:pPr>
              <w:textAlignment w:val="baseline"/>
              <w:rPr>
                <w:noProof/>
                <w:sz w:val="20"/>
                <w:szCs w:val="20"/>
              </w:rPr>
            </w:pPr>
            <w:r w:rsidRPr="00042F11">
              <w:rPr>
                <w:noProof/>
                <w:sz w:val="20"/>
                <w:szCs w:val="20"/>
              </w:rPr>
              <w:t>V. Mykolaičio-Putino gyvenimas ir kūryba.</w:t>
            </w:r>
            <w:r w:rsidR="00863A0A">
              <w:rPr>
                <w:noProof/>
                <w:sz w:val="20"/>
                <w:szCs w:val="20"/>
              </w:rPr>
              <w:t xml:space="preserve"> </w:t>
            </w:r>
            <w:r w:rsidRPr="00042F11">
              <w:rPr>
                <w:noProof/>
                <w:sz w:val="20"/>
                <w:szCs w:val="20"/>
              </w:rPr>
              <w:t xml:space="preserve">Romano </w:t>
            </w:r>
            <w:r w:rsidRPr="0071313F">
              <w:rPr>
                <w:b/>
                <w:bCs/>
                <w:noProof/>
                <w:sz w:val="20"/>
                <w:szCs w:val="20"/>
                <w:u w:val="single"/>
              </w:rPr>
              <w:t>„Altorių šešėly“</w:t>
            </w:r>
            <w:r w:rsidRPr="00042F11">
              <w:rPr>
                <w:noProof/>
                <w:sz w:val="20"/>
                <w:szCs w:val="20"/>
              </w:rPr>
              <w:t xml:space="preserve"> analizė.</w:t>
            </w:r>
          </w:p>
          <w:p w14:paraId="42329163" w14:textId="77777777" w:rsidR="00856E9C" w:rsidRPr="00042F11" w:rsidRDefault="00856E9C" w:rsidP="00856E9C">
            <w:pPr>
              <w:textAlignment w:val="baseline"/>
              <w:rPr>
                <w:noProof/>
                <w:sz w:val="20"/>
                <w:szCs w:val="20"/>
              </w:rPr>
            </w:pPr>
            <w:r w:rsidRPr="00042F11">
              <w:rPr>
                <w:noProof/>
                <w:sz w:val="20"/>
                <w:szCs w:val="20"/>
              </w:rPr>
              <w:t>Argumentuojamojo teksto kūrimas.</w:t>
            </w:r>
          </w:p>
          <w:p w14:paraId="29006A11" w14:textId="12FAF812" w:rsidR="00856E9C" w:rsidRPr="00042F11" w:rsidRDefault="008F7B1B" w:rsidP="00856E9C">
            <w:pPr>
              <w:textAlignment w:val="baseline"/>
              <w:rPr>
                <w:noProof/>
                <w:sz w:val="20"/>
                <w:szCs w:val="20"/>
              </w:rPr>
            </w:pPr>
            <w:r>
              <w:rPr>
                <w:noProof/>
                <w:sz w:val="20"/>
                <w:szCs w:val="20"/>
              </w:rPr>
              <w:t>Pasirinkto</w:t>
            </w:r>
            <w:r w:rsidR="00856E9C" w:rsidRPr="00042F11">
              <w:rPr>
                <w:noProof/>
                <w:sz w:val="20"/>
                <w:szCs w:val="20"/>
              </w:rPr>
              <w:t xml:space="preserve"> </w:t>
            </w:r>
            <w:r>
              <w:rPr>
                <w:noProof/>
                <w:sz w:val="20"/>
                <w:szCs w:val="20"/>
              </w:rPr>
              <w:t>V. Mykolaičio-Putino eilėraščio</w:t>
            </w:r>
            <w:r w:rsidR="00856E9C" w:rsidRPr="00042F11">
              <w:rPr>
                <w:noProof/>
                <w:sz w:val="20"/>
                <w:szCs w:val="20"/>
              </w:rPr>
              <w:t xml:space="preserve"> analizė.</w:t>
            </w:r>
          </w:p>
          <w:p w14:paraId="0FF1E59F" w14:textId="77777777" w:rsidR="00856E9C" w:rsidRPr="00042F11" w:rsidRDefault="00856E9C" w:rsidP="00856E9C">
            <w:pPr>
              <w:textAlignment w:val="baseline"/>
              <w:rPr>
                <w:noProof/>
                <w:sz w:val="20"/>
                <w:szCs w:val="20"/>
              </w:rPr>
            </w:pPr>
            <w:r w:rsidRPr="00042F11">
              <w:rPr>
                <w:noProof/>
                <w:sz w:val="20"/>
                <w:szCs w:val="20"/>
              </w:rPr>
              <w:t>Tiriamosios ar (ir) kūrybinės užduotys (darbas grupėmis).</w:t>
            </w:r>
          </w:p>
          <w:p w14:paraId="4E02B743" w14:textId="77777777" w:rsidR="00856E9C" w:rsidRPr="00042F11" w:rsidRDefault="00856E9C" w:rsidP="00856E9C">
            <w:pPr>
              <w:contextualSpacing/>
              <w:rPr>
                <w:noProof/>
                <w:sz w:val="20"/>
                <w:szCs w:val="20"/>
              </w:rPr>
            </w:pPr>
            <w:r w:rsidRPr="00042F11">
              <w:rPr>
                <w:noProof/>
                <w:sz w:val="20"/>
                <w:szCs w:val="20"/>
              </w:rPr>
              <w:t>Grupių veiklos pristatymas.</w:t>
            </w:r>
          </w:p>
          <w:p w14:paraId="2E0F98C8" w14:textId="597A4D68" w:rsidR="00856E9C" w:rsidRPr="00042F11" w:rsidRDefault="008F7B1B" w:rsidP="00856E9C">
            <w:pPr>
              <w:textAlignment w:val="baseline"/>
              <w:rPr>
                <w:noProof/>
                <w:sz w:val="20"/>
                <w:szCs w:val="20"/>
              </w:rPr>
            </w:pPr>
            <w:r>
              <w:rPr>
                <w:noProof/>
                <w:sz w:val="20"/>
                <w:szCs w:val="20"/>
              </w:rPr>
              <w:t>T</w:t>
            </w:r>
            <w:r w:rsidR="00856E9C" w:rsidRPr="00042F11">
              <w:rPr>
                <w:noProof/>
                <w:sz w:val="20"/>
                <w:szCs w:val="20"/>
              </w:rPr>
              <w:t>ekstų nagrinėjimas ir aptarimas.</w:t>
            </w:r>
          </w:p>
        </w:tc>
        <w:tc>
          <w:tcPr>
            <w:tcW w:w="708" w:type="dxa"/>
            <w:tcBorders>
              <w:top w:val="single" w:sz="4" w:space="0" w:color="auto"/>
              <w:left w:val="single" w:sz="4" w:space="0" w:color="auto"/>
              <w:bottom w:val="single" w:sz="4" w:space="0" w:color="auto"/>
              <w:right w:val="single" w:sz="4" w:space="0" w:color="auto"/>
            </w:tcBorders>
            <w:shd w:val="clear" w:color="auto" w:fill="auto"/>
          </w:tcPr>
          <w:p w14:paraId="6AEE94B1" w14:textId="068AC465" w:rsidR="00856E9C" w:rsidRPr="00042F11" w:rsidRDefault="00B0739A" w:rsidP="00856E9C">
            <w:pPr>
              <w:spacing w:line="276" w:lineRule="auto"/>
              <w:jc w:val="center"/>
              <w:rPr>
                <w:noProof/>
                <w:sz w:val="20"/>
                <w:szCs w:val="20"/>
              </w:rPr>
            </w:pPr>
            <w:r>
              <w:rPr>
                <w:noProof/>
                <w:sz w:val="20"/>
                <w:szCs w:val="20"/>
              </w:rPr>
              <w:t>14</w:t>
            </w:r>
          </w:p>
        </w:tc>
        <w:tc>
          <w:tcPr>
            <w:tcW w:w="3261" w:type="dxa"/>
            <w:tcBorders>
              <w:top w:val="single" w:sz="4" w:space="0" w:color="auto"/>
              <w:left w:val="single" w:sz="4" w:space="0" w:color="auto"/>
              <w:bottom w:val="single" w:sz="4" w:space="0" w:color="auto"/>
              <w:right w:val="single" w:sz="4" w:space="0" w:color="auto"/>
            </w:tcBorders>
            <w:shd w:val="clear" w:color="auto" w:fill="auto"/>
          </w:tcPr>
          <w:p w14:paraId="07916A29" w14:textId="77777777" w:rsidR="00856E9C" w:rsidRPr="00042F11" w:rsidRDefault="00856E9C" w:rsidP="00856E9C">
            <w:pPr>
              <w:spacing w:line="276" w:lineRule="auto"/>
              <w:jc w:val="both"/>
              <w:rPr>
                <w:noProof/>
                <w:sz w:val="20"/>
                <w:szCs w:val="20"/>
              </w:rPr>
            </w:pPr>
            <w:r w:rsidRPr="00042F11">
              <w:rPr>
                <w:noProof/>
                <w:sz w:val="20"/>
                <w:szCs w:val="20"/>
              </w:rPr>
              <w:t xml:space="preserve">Apibūdina autoriaus biografiją, istorinį ir kultūrinį jo gyvenamojo laiko kontekstą. </w:t>
            </w:r>
          </w:p>
          <w:p w14:paraId="70A253B3" w14:textId="77777777" w:rsidR="00856E9C" w:rsidRPr="00042F11" w:rsidRDefault="00856E9C" w:rsidP="00856E9C">
            <w:pPr>
              <w:spacing w:line="276" w:lineRule="auto"/>
              <w:rPr>
                <w:noProof/>
                <w:sz w:val="20"/>
                <w:szCs w:val="20"/>
              </w:rPr>
            </w:pPr>
            <w:r w:rsidRPr="00042F11">
              <w:rPr>
                <w:noProof/>
                <w:sz w:val="20"/>
                <w:szCs w:val="20"/>
              </w:rPr>
              <w:t xml:space="preserve">Analizuoja rinkinio „Tarp dviejų aušrų“ turinį ir raišką, aptaria, kaip kūrinio raiškos priemonėmis sukuriama jo prasmė. </w:t>
            </w:r>
          </w:p>
          <w:p w14:paraId="1E71EBB2" w14:textId="77777777" w:rsidR="00856E9C" w:rsidRPr="00042F11" w:rsidRDefault="00856E9C" w:rsidP="00856E9C">
            <w:pPr>
              <w:spacing w:line="276" w:lineRule="auto"/>
              <w:rPr>
                <w:noProof/>
                <w:sz w:val="20"/>
                <w:szCs w:val="20"/>
              </w:rPr>
            </w:pPr>
            <w:r w:rsidRPr="00042F11">
              <w:rPr>
                <w:noProof/>
                <w:sz w:val="20"/>
                <w:szCs w:val="20"/>
              </w:rPr>
              <w:t xml:space="preserve">Analizuoja psichologinio romano „Altorių šešėly“ turinį, raišką, kontekstą ir jų sąsajas; kūrinį vertina, lygina su kitais kūriniais, aptaria panašumus ir skirtumus; aptaria, kaip kūrinio raiškos priemonėmis sukuriama jo prasmė; atskleidžia kūrinio originalumą ir stiliaus individualumą. </w:t>
            </w:r>
          </w:p>
          <w:p w14:paraId="136BD446" w14:textId="77777777" w:rsidR="00856E9C" w:rsidRPr="00042F11" w:rsidRDefault="00856E9C" w:rsidP="00856E9C">
            <w:pPr>
              <w:spacing w:line="276" w:lineRule="auto"/>
              <w:rPr>
                <w:noProof/>
                <w:sz w:val="20"/>
                <w:szCs w:val="20"/>
              </w:rPr>
            </w:pPr>
            <w:r w:rsidRPr="00042F11">
              <w:rPr>
                <w:noProof/>
                <w:sz w:val="20"/>
                <w:szCs w:val="20"/>
              </w:rPr>
              <w:t xml:space="preserve">Analizuoja, kaip romane atsispindi kultūrinis, istorinis kontekstas ir kaip kūrinys veikė visuomenės kultūros raidą; paaiškina, kuo jis reikšmingas Lietuvos kultūrai. </w:t>
            </w:r>
          </w:p>
          <w:p w14:paraId="5DCB4D93" w14:textId="2ABB3548" w:rsidR="00856E9C" w:rsidRPr="00701D9C" w:rsidRDefault="00856E9C" w:rsidP="00856E9C">
            <w:pPr>
              <w:spacing w:line="276" w:lineRule="auto"/>
              <w:rPr>
                <w:noProof/>
                <w:sz w:val="20"/>
                <w:szCs w:val="20"/>
              </w:rPr>
            </w:pPr>
            <w:r w:rsidRPr="00042F11">
              <w:rPr>
                <w:noProof/>
                <w:color w:val="333333"/>
                <w:sz w:val="20"/>
                <w:szCs w:val="20"/>
              </w:rPr>
              <w:lastRenderedPageBreak/>
              <w:t>Kryptingai analizuoja ir interpretuoja prozos kūrinių veikėjų charakterius, išgyvenimus, jų kaitą, vertybes, siedamas su kontekstais; analizuodamas aptaria veikėjų kūrimo būdus, skirtingas pasakojimo perspektyvas, raiškos formas; argumentuotai vertina veikėjus.</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6AF7D94E" w14:textId="77777777" w:rsidR="00856E9C" w:rsidRDefault="00856E9C" w:rsidP="00856E9C">
            <w:pPr>
              <w:spacing w:line="276" w:lineRule="auto"/>
              <w:jc w:val="both"/>
              <w:rPr>
                <w:noProof/>
                <w:sz w:val="20"/>
                <w:szCs w:val="20"/>
              </w:rPr>
            </w:pPr>
            <w:r>
              <w:rPr>
                <w:noProof/>
                <w:sz w:val="20"/>
                <w:szCs w:val="20"/>
              </w:rPr>
              <w:lastRenderedPageBreak/>
              <w:t>Skaitmeninė</w:t>
            </w:r>
          </w:p>
          <w:p w14:paraId="4158707C" w14:textId="77777777" w:rsidR="00856E9C" w:rsidRDefault="00856E9C" w:rsidP="00856E9C">
            <w:pPr>
              <w:spacing w:line="276" w:lineRule="auto"/>
              <w:jc w:val="both"/>
              <w:rPr>
                <w:noProof/>
                <w:sz w:val="20"/>
                <w:szCs w:val="20"/>
              </w:rPr>
            </w:pPr>
            <w:r>
              <w:rPr>
                <w:noProof/>
                <w:sz w:val="20"/>
                <w:szCs w:val="20"/>
              </w:rPr>
              <w:t>Komunikavimo</w:t>
            </w:r>
          </w:p>
          <w:p w14:paraId="78E0154B" w14:textId="77777777" w:rsidR="00856E9C" w:rsidRDefault="00856E9C" w:rsidP="00856E9C">
            <w:pPr>
              <w:spacing w:line="276" w:lineRule="auto"/>
              <w:jc w:val="both"/>
              <w:rPr>
                <w:noProof/>
                <w:sz w:val="20"/>
                <w:szCs w:val="20"/>
              </w:rPr>
            </w:pPr>
            <w:r>
              <w:rPr>
                <w:noProof/>
                <w:sz w:val="20"/>
                <w:szCs w:val="20"/>
              </w:rPr>
              <w:t>Kūrybiškumo</w:t>
            </w:r>
          </w:p>
          <w:p w14:paraId="479DCCB1" w14:textId="77777777" w:rsidR="00856E9C" w:rsidRDefault="00856E9C" w:rsidP="00856E9C">
            <w:pPr>
              <w:spacing w:line="276" w:lineRule="auto"/>
              <w:jc w:val="both"/>
              <w:rPr>
                <w:noProof/>
                <w:sz w:val="20"/>
                <w:szCs w:val="20"/>
              </w:rPr>
            </w:pPr>
            <w:r>
              <w:rPr>
                <w:noProof/>
                <w:sz w:val="20"/>
                <w:szCs w:val="20"/>
              </w:rPr>
              <w:t>Kultūrinė</w:t>
            </w:r>
          </w:p>
          <w:p w14:paraId="0BC27241" w14:textId="77777777" w:rsidR="00856E9C" w:rsidRDefault="00856E9C" w:rsidP="00856E9C">
            <w:pPr>
              <w:spacing w:line="276" w:lineRule="auto"/>
              <w:jc w:val="both"/>
              <w:rPr>
                <w:noProof/>
                <w:sz w:val="20"/>
                <w:szCs w:val="20"/>
              </w:rPr>
            </w:pPr>
            <w:r>
              <w:rPr>
                <w:noProof/>
                <w:sz w:val="20"/>
                <w:szCs w:val="20"/>
              </w:rPr>
              <w:t>Pažinimo</w:t>
            </w:r>
          </w:p>
          <w:p w14:paraId="36A88725" w14:textId="49E640E2" w:rsidR="00856E9C" w:rsidRPr="00042F11" w:rsidRDefault="00856E9C" w:rsidP="00856E9C">
            <w:pPr>
              <w:spacing w:line="276" w:lineRule="auto"/>
              <w:jc w:val="both"/>
              <w:rPr>
                <w:noProof/>
                <w:sz w:val="20"/>
                <w:szCs w:val="20"/>
              </w:rPr>
            </w:pPr>
          </w:p>
        </w:tc>
        <w:tc>
          <w:tcPr>
            <w:tcW w:w="1842" w:type="dxa"/>
            <w:tcBorders>
              <w:top w:val="single" w:sz="4" w:space="0" w:color="auto"/>
              <w:left w:val="single" w:sz="4" w:space="0" w:color="auto"/>
              <w:bottom w:val="single" w:sz="4" w:space="0" w:color="auto"/>
              <w:right w:val="single" w:sz="4" w:space="0" w:color="auto"/>
            </w:tcBorders>
            <w:shd w:val="clear" w:color="auto" w:fill="auto"/>
          </w:tcPr>
          <w:p w14:paraId="7A556197" w14:textId="77777777" w:rsidR="00856E9C" w:rsidRPr="00042F11" w:rsidRDefault="00856E9C" w:rsidP="00856E9C">
            <w:pPr>
              <w:spacing w:line="276" w:lineRule="auto"/>
              <w:rPr>
                <w:noProof/>
                <w:sz w:val="20"/>
                <w:szCs w:val="20"/>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388DE52D" w14:textId="77777777" w:rsidR="00856E9C" w:rsidRPr="00042F11" w:rsidRDefault="00856E9C" w:rsidP="00856E9C">
            <w:pPr>
              <w:spacing w:line="276" w:lineRule="auto"/>
              <w:rPr>
                <w:noProof/>
                <w:sz w:val="20"/>
                <w:szCs w:val="20"/>
              </w:rPr>
            </w:pPr>
          </w:p>
        </w:tc>
      </w:tr>
      <w:tr w:rsidR="00E54FF2" w:rsidRPr="00042F11" w14:paraId="75CCEFCB" w14:textId="77777777" w:rsidTr="33BA2E62">
        <w:tc>
          <w:tcPr>
            <w:tcW w:w="597" w:type="dxa"/>
            <w:tcBorders>
              <w:top w:val="single" w:sz="4" w:space="0" w:color="auto"/>
              <w:left w:val="single" w:sz="4" w:space="0" w:color="auto"/>
              <w:bottom w:val="single" w:sz="4" w:space="0" w:color="auto"/>
              <w:right w:val="single" w:sz="4" w:space="0" w:color="auto"/>
            </w:tcBorders>
            <w:shd w:val="clear" w:color="auto" w:fill="auto"/>
          </w:tcPr>
          <w:p w14:paraId="5E810501" w14:textId="77777777" w:rsidR="00E54FF2" w:rsidRPr="00042F11" w:rsidRDefault="00E54FF2" w:rsidP="00E54FF2">
            <w:pPr>
              <w:spacing w:line="276" w:lineRule="auto"/>
              <w:jc w:val="center"/>
              <w:rPr>
                <w:b/>
                <w:noProof/>
                <w:sz w:val="20"/>
                <w:szCs w:val="20"/>
              </w:rPr>
            </w:pPr>
            <w:r w:rsidRPr="00042F11">
              <w:rPr>
                <w:b/>
                <w:noProof/>
                <w:sz w:val="20"/>
                <w:szCs w:val="20"/>
              </w:rPr>
              <w:t>6</w:t>
            </w:r>
          </w:p>
        </w:tc>
        <w:tc>
          <w:tcPr>
            <w:tcW w:w="1105" w:type="dxa"/>
            <w:tcBorders>
              <w:top w:val="single" w:sz="4" w:space="0" w:color="auto"/>
              <w:left w:val="single" w:sz="4" w:space="0" w:color="auto"/>
              <w:bottom w:val="single" w:sz="4" w:space="0" w:color="auto"/>
              <w:right w:val="single" w:sz="4" w:space="0" w:color="auto"/>
            </w:tcBorders>
            <w:shd w:val="clear" w:color="auto" w:fill="auto"/>
          </w:tcPr>
          <w:p w14:paraId="16A9E0F1" w14:textId="314DDFAA" w:rsidR="00E54FF2" w:rsidRPr="00042F11" w:rsidRDefault="00E54FF2" w:rsidP="00E54FF2">
            <w:pPr>
              <w:spacing w:line="276" w:lineRule="auto"/>
              <w:rPr>
                <w:noProof/>
                <w:sz w:val="20"/>
                <w:szCs w:val="20"/>
              </w:rPr>
            </w:pPr>
            <w:r>
              <w:rPr>
                <w:noProof/>
                <w:sz w:val="20"/>
                <w:szCs w:val="20"/>
              </w:rPr>
              <w:t>Lapkričio II</w:t>
            </w:r>
            <w:r w:rsidR="006A3518">
              <w:rPr>
                <w:noProof/>
                <w:sz w:val="20"/>
                <w:szCs w:val="20"/>
              </w:rPr>
              <w:t xml:space="preserve">I savaitė – gruodžio </w:t>
            </w:r>
            <w:r w:rsidR="00DF6E33">
              <w:rPr>
                <w:noProof/>
                <w:sz w:val="20"/>
                <w:szCs w:val="20"/>
              </w:rPr>
              <w:t>I savaitė</w:t>
            </w:r>
          </w:p>
        </w:tc>
        <w:tc>
          <w:tcPr>
            <w:tcW w:w="3686" w:type="dxa"/>
            <w:tcBorders>
              <w:top w:val="single" w:sz="4" w:space="0" w:color="auto"/>
              <w:left w:val="single" w:sz="4" w:space="0" w:color="auto"/>
              <w:bottom w:val="single" w:sz="4" w:space="0" w:color="auto"/>
              <w:right w:val="single" w:sz="4" w:space="0" w:color="auto"/>
            </w:tcBorders>
            <w:shd w:val="clear" w:color="auto" w:fill="auto"/>
          </w:tcPr>
          <w:p w14:paraId="51899603" w14:textId="77777777" w:rsidR="00E54FF2" w:rsidRPr="00EE31B1" w:rsidRDefault="00E54FF2" w:rsidP="00E54FF2">
            <w:pPr>
              <w:spacing w:line="276" w:lineRule="auto"/>
              <w:textAlignment w:val="baseline"/>
              <w:rPr>
                <w:noProof/>
                <w:kern w:val="2"/>
                <w:sz w:val="20"/>
                <w:szCs w:val="20"/>
                <w14:ligatures w14:val="standardContextual"/>
              </w:rPr>
            </w:pPr>
            <w:r w:rsidRPr="00EE31B1">
              <w:rPr>
                <w:noProof/>
                <w:kern w:val="2"/>
                <w:sz w:val="20"/>
                <w:szCs w:val="20"/>
                <w14:ligatures w14:val="standardContextual"/>
              </w:rPr>
              <w:t>Įvadas į Modernizmo epochą. Modernizmo idėjos pasaulyje ir Lietuvoje.</w:t>
            </w:r>
          </w:p>
          <w:p w14:paraId="6BD55556" w14:textId="77777777" w:rsidR="00E54FF2" w:rsidRPr="00EE31B1" w:rsidRDefault="00E54FF2" w:rsidP="00E54FF2">
            <w:pPr>
              <w:spacing w:line="276" w:lineRule="auto"/>
              <w:textAlignment w:val="baseline"/>
              <w:rPr>
                <w:noProof/>
                <w:kern w:val="2"/>
                <w:sz w:val="20"/>
                <w:szCs w:val="20"/>
                <w:u w:val="single"/>
                <w14:ligatures w14:val="standardContextual"/>
              </w:rPr>
            </w:pPr>
            <w:r w:rsidRPr="00EE31B1">
              <w:rPr>
                <w:noProof/>
                <w:kern w:val="2"/>
                <w:sz w:val="20"/>
                <w:szCs w:val="20"/>
                <w14:ligatures w14:val="standardContextual"/>
              </w:rPr>
              <w:t xml:space="preserve">Pasirinkto iš programoje rekomenduojamų ar kitų pasaulio literatūros ir Lietuvos kitakalbės literatūros autoriaus kūrinių nagrinėjimas. </w:t>
            </w:r>
            <w:r w:rsidRPr="00EE31B1">
              <w:rPr>
                <w:b/>
                <w:bCs/>
                <w:noProof/>
                <w:color w:val="333333"/>
                <w:kern w:val="2"/>
                <w:sz w:val="20"/>
                <w:szCs w:val="20"/>
                <w:u w:val="single"/>
                <w14:ligatures w14:val="standardContextual"/>
              </w:rPr>
              <w:t>F. S. Ficdžeraldas „Didysis Getsbis“, A. Kamiu „Svetimas“</w:t>
            </w:r>
          </w:p>
          <w:p w14:paraId="102C0FBF" w14:textId="0EE52271" w:rsidR="00E54FF2" w:rsidRPr="00CA5E94" w:rsidRDefault="00E54FF2" w:rsidP="00CA5E94">
            <w:pPr>
              <w:spacing w:line="276" w:lineRule="auto"/>
              <w:textAlignment w:val="baseline"/>
              <w:rPr>
                <w:noProof/>
                <w:kern w:val="2"/>
                <w:sz w:val="20"/>
                <w:szCs w:val="20"/>
                <w14:ligatures w14:val="standardContextual"/>
              </w:rPr>
            </w:pPr>
            <w:r w:rsidRPr="00EE31B1">
              <w:rPr>
                <w:noProof/>
                <w:kern w:val="2"/>
                <w:sz w:val="20"/>
                <w:szCs w:val="20"/>
                <w14:ligatures w14:val="standardContextual"/>
              </w:rPr>
              <w:t>Informaciniai pranešimai apie savo individualiai ar grupėje atliktus darbus.</w:t>
            </w:r>
          </w:p>
        </w:tc>
        <w:tc>
          <w:tcPr>
            <w:tcW w:w="708" w:type="dxa"/>
            <w:tcBorders>
              <w:top w:val="single" w:sz="4" w:space="0" w:color="auto"/>
              <w:left w:val="single" w:sz="4" w:space="0" w:color="auto"/>
              <w:bottom w:val="single" w:sz="4" w:space="0" w:color="auto"/>
              <w:right w:val="single" w:sz="4" w:space="0" w:color="auto"/>
            </w:tcBorders>
            <w:shd w:val="clear" w:color="auto" w:fill="auto"/>
          </w:tcPr>
          <w:p w14:paraId="0494B1A5" w14:textId="24B382DC" w:rsidR="00E54FF2" w:rsidRPr="00042F11" w:rsidRDefault="00B0739A" w:rsidP="00E54FF2">
            <w:pPr>
              <w:spacing w:line="276" w:lineRule="auto"/>
              <w:jc w:val="center"/>
              <w:rPr>
                <w:noProof/>
                <w:sz w:val="20"/>
                <w:szCs w:val="20"/>
              </w:rPr>
            </w:pPr>
            <w:r>
              <w:rPr>
                <w:noProof/>
                <w:kern w:val="2"/>
                <w:sz w:val="20"/>
                <w:szCs w:val="20"/>
                <w14:ligatures w14:val="standardContextual"/>
              </w:rPr>
              <w:t>12</w:t>
            </w:r>
          </w:p>
        </w:tc>
        <w:tc>
          <w:tcPr>
            <w:tcW w:w="3261" w:type="dxa"/>
            <w:tcBorders>
              <w:top w:val="single" w:sz="4" w:space="0" w:color="auto"/>
              <w:left w:val="single" w:sz="4" w:space="0" w:color="auto"/>
              <w:bottom w:val="single" w:sz="4" w:space="0" w:color="auto"/>
              <w:right w:val="single" w:sz="4" w:space="0" w:color="auto"/>
            </w:tcBorders>
            <w:shd w:val="clear" w:color="auto" w:fill="auto"/>
          </w:tcPr>
          <w:p w14:paraId="3CB1AABE" w14:textId="77777777" w:rsidR="00E54FF2" w:rsidRPr="00EE31B1" w:rsidRDefault="00E54FF2" w:rsidP="00E54FF2">
            <w:pPr>
              <w:pStyle w:val="paragraph"/>
              <w:spacing w:before="0" w:beforeAutospacing="0" w:after="0" w:afterAutospacing="0" w:line="276" w:lineRule="auto"/>
              <w:textAlignment w:val="baseline"/>
              <w:rPr>
                <w:noProof/>
                <w:kern w:val="2"/>
                <w:sz w:val="20"/>
                <w:szCs w:val="20"/>
                <w:lang w:val="lt-LT"/>
                <w14:ligatures w14:val="standardContextual"/>
              </w:rPr>
            </w:pPr>
            <w:r w:rsidRPr="00EE31B1">
              <w:rPr>
                <w:rStyle w:val="normaltextrun"/>
                <w:rFonts w:eastAsiaTheme="majorEastAsia"/>
                <w:kern w:val="2"/>
                <w:sz w:val="20"/>
                <w:szCs w:val="20"/>
                <w:lang w:val="lt-LT"/>
                <w14:ligatures w14:val="standardContextual"/>
              </w:rPr>
              <w:t>Nusako, kokie istoriniai, politiniai, visuomeniniai įvykiai veikė Lietuvos literatūrinį, kultūrinį gyvenimą</w:t>
            </w:r>
            <w:r w:rsidRPr="00EE31B1">
              <w:rPr>
                <w:rStyle w:val="eop"/>
                <w:rFonts w:eastAsiaTheme="majorEastAsia"/>
                <w:kern w:val="2"/>
                <w:sz w:val="20"/>
                <w:szCs w:val="20"/>
                <w:lang w:val="lt-LT"/>
                <w14:ligatures w14:val="standardContextual"/>
              </w:rPr>
              <w:t> </w:t>
            </w:r>
          </w:p>
          <w:p w14:paraId="06EFFE17" w14:textId="77777777" w:rsidR="00E54FF2" w:rsidRPr="00EE31B1" w:rsidRDefault="00E54FF2" w:rsidP="00E54FF2">
            <w:pPr>
              <w:pStyle w:val="paragraph"/>
              <w:spacing w:before="0" w:beforeAutospacing="0" w:after="0" w:afterAutospacing="0" w:line="276" w:lineRule="auto"/>
              <w:jc w:val="both"/>
              <w:textAlignment w:val="baseline"/>
              <w:rPr>
                <w:noProof/>
                <w:kern w:val="2"/>
                <w:sz w:val="20"/>
                <w:szCs w:val="20"/>
                <w:lang w:val="lt-LT"/>
                <w14:ligatures w14:val="standardContextual"/>
              </w:rPr>
            </w:pPr>
            <w:r w:rsidRPr="00EE31B1">
              <w:rPr>
                <w:rStyle w:val="normaltextrun"/>
                <w:rFonts w:eastAsiaTheme="majorEastAsia"/>
                <w:kern w:val="2"/>
                <w:sz w:val="20"/>
                <w:szCs w:val="20"/>
                <w:lang w:val="lt-LT"/>
                <w14:ligatures w14:val="standardContextual"/>
              </w:rPr>
              <w:t>Aptaria svarbiausius bruožus Lietuvoje bei Europoje </w:t>
            </w:r>
            <w:r w:rsidRPr="00EE31B1">
              <w:rPr>
                <w:rStyle w:val="eop"/>
                <w:rFonts w:eastAsiaTheme="majorEastAsia"/>
                <w:kern w:val="2"/>
                <w:sz w:val="20"/>
                <w:szCs w:val="20"/>
                <w:lang w:val="lt-LT"/>
                <w14:ligatures w14:val="standardContextual"/>
              </w:rPr>
              <w:t> </w:t>
            </w:r>
          </w:p>
          <w:p w14:paraId="3FF35B46" w14:textId="77777777" w:rsidR="00E54FF2" w:rsidRPr="00EE31B1" w:rsidRDefault="00E54FF2" w:rsidP="00E54FF2">
            <w:pPr>
              <w:pStyle w:val="paragraph"/>
              <w:spacing w:before="0" w:beforeAutospacing="0" w:after="0" w:afterAutospacing="0" w:line="276" w:lineRule="auto"/>
              <w:textAlignment w:val="baseline"/>
              <w:rPr>
                <w:rStyle w:val="eop"/>
                <w:rFonts w:eastAsiaTheme="majorEastAsia"/>
                <w:lang w:val="lt-LT"/>
              </w:rPr>
            </w:pPr>
            <w:r w:rsidRPr="00EE31B1">
              <w:rPr>
                <w:rStyle w:val="normaltextrun"/>
                <w:rFonts w:eastAsiaTheme="majorEastAsia"/>
                <w:kern w:val="2"/>
                <w:sz w:val="20"/>
                <w:szCs w:val="20"/>
                <w:lang w:val="lt-LT"/>
                <w14:ligatures w14:val="standardContextual"/>
              </w:rPr>
              <w:t>Apibūdina modernizmo literatūroje vaizduojamą pasaulį, gyvenimo sampratą, pagrindines vertybes</w:t>
            </w:r>
            <w:r w:rsidRPr="00EE31B1">
              <w:rPr>
                <w:rStyle w:val="eop"/>
                <w:rFonts w:eastAsiaTheme="majorEastAsia"/>
                <w:kern w:val="2"/>
                <w:sz w:val="20"/>
                <w:szCs w:val="20"/>
                <w:lang w:val="lt-LT"/>
                <w14:ligatures w14:val="standardContextual"/>
              </w:rPr>
              <w:t>.</w:t>
            </w:r>
          </w:p>
          <w:p w14:paraId="760158A1" w14:textId="77777777" w:rsidR="00E54FF2" w:rsidRPr="00EE31B1" w:rsidRDefault="00E54FF2" w:rsidP="00E54FF2">
            <w:pPr>
              <w:pStyle w:val="paragraph"/>
              <w:spacing w:before="0" w:beforeAutospacing="0" w:after="0" w:afterAutospacing="0" w:line="276" w:lineRule="auto"/>
              <w:textAlignment w:val="baseline"/>
              <w:rPr>
                <w:rFonts w:eastAsiaTheme="majorEastAsia"/>
                <w:color w:val="333333"/>
                <w:lang w:val="lt-LT"/>
              </w:rPr>
            </w:pPr>
            <w:r w:rsidRPr="00EE31B1">
              <w:rPr>
                <w:noProof/>
                <w:color w:val="333333"/>
                <w:kern w:val="2"/>
                <w:sz w:val="20"/>
                <w:szCs w:val="20"/>
                <w:lang w:val="lt-LT"/>
                <w14:ligatures w14:val="standardContextual"/>
              </w:rPr>
              <w:t>Kryptingai analizuoja ir interpretuoja prozos kūrinių veikėjų charakterius, išgyvenimus, jų kaitą, vertybes, siedamas su kontekstais; analizuodamas aptaria veikėjų kūrimo būdus, skirtingas pasakojimo perspektyvas, raiškos formas; argumentuotai vertina veikėjus.</w:t>
            </w:r>
          </w:p>
          <w:p w14:paraId="576FB47F" w14:textId="2CB20E47" w:rsidR="00E54FF2" w:rsidRPr="00042F11" w:rsidRDefault="00E54FF2" w:rsidP="00E54FF2">
            <w:pPr>
              <w:spacing w:line="276" w:lineRule="auto"/>
              <w:rPr>
                <w:noProof/>
                <w:sz w:val="20"/>
                <w:szCs w:val="20"/>
              </w:rPr>
            </w:pPr>
            <w:r w:rsidRPr="00EE31B1">
              <w:rPr>
                <w:noProof/>
                <w:kern w:val="2"/>
                <w:sz w:val="20"/>
                <w:szCs w:val="20"/>
                <w14:ligatures w14:val="standardContextual"/>
              </w:rPr>
              <w:t>Analizuoja ir interpretuoja, perkeltines grožinio teksto reikšmes, potekstes, kuriamas įvairiais tikroviškais ir sąlygiškais meninio vaizdavimo būdais, tinkamai susiedamas su kūrinio visuma ir literatūros (kultūros kontekstais)</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45DA81F3" w14:textId="77777777" w:rsidR="00E54FF2" w:rsidRPr="00EE31B1" w:rsidRDefault="00E54FF2" w:rsidP="00E54FF2">
            <w:pPr>
              <w:spacing w:line="276" w:lineRule="auto"/>
              <w:jc w:val="both"/>
              <w:rPr>
                <w:noProof/>
                <w:kern w:val="2"/>
                <w:sz w:val="20"/>
                <w:szCs w:val="20"/>
                <w14:ligatures w14:val="standardContextual"/>
              </w:rPr>
            </w:pPr>
            <w:r w:rsidRPr="00EE31B1">
              <w:rPr>
                <w:noProof/>
                <w:kern w:val="2"/>
                <w:sz w:val="20"/>
                <w:szCs w:val="20"/>
                <w14:ligatures w14:val="standardContextual"/>
              </w:rPr>
              <w:t>Skaitmeninė</w:t>
            </w:r>
          </w:p>
          <w:p w14:paraId="6AB81E0B" w14:textId="77777777" w:rsidR="00E54FF2" w:rsidRPr="00EE31B1" w:rsidRDefault="00E54FF2" w:rsidP="00E54FF2">
            <w:pPr>
              <w:spacing w:line="276" w:lineRule="auto"/>
              <w:jc w:val="both"/>
              <w:rPr>
                <w:noProof/>
                <w:kern w:val="2"/>
                <w:sz w:val="20"/>
                <w:szCs w:val="20"/>
                <w14:ligatures w14:val="standardContextual"/>
              </w:rPr>
            </w:pPr>
            <w:r w:rsidRPr="00EE31B1">
              <w:rPr>
                <w:noProof/>
                <w:kern w:val="2"/>
                <w:sz w:val="20"/>
                <w:szCs w:val="20"/>
                <w14:ligatures w14:val="standardContextual"/>
              </w:rPr>
              <w:t>Komunikavimo</w:t>
            </w:r>
          </w:p>
          <w:p w14:paraId="346572E0" w14:textId="77777777" w:rsidR="00E54FF2" w:rsidRPr="00EE31B1" w:rsidRDefault="00E54FF2" w:rsidP="00E54FF2">
            <w:pPr>
              <w:spacing w:line="276" w:lineRule="auto"/>
              <w:jc w:val="both"/>
              <w:rPr>
                <w:noProof/>
                <w:kern w:val="2"/>
                <w:sz w:val="20"/>
                <w:szCs w:val="20"/>
                <w14:ligatures w14:val="standardContextual"/>
              </w:rPr>
            </w:pPr>
            <w:r w:rsidRPr="00EE31B1">
              <w:rPr>
                <w:noProof/>
                <w:kern w:val="2"/>
                <w:sz w:val="20"/>
                <w:szCs w:val="20"/>
                <w14:ligatures w14:val="standardContextual"/>
              </w:rPr>
              <w:t>Kūrybiškumo</w:t>
            </w:r>
          </w:p>
          <w:p w14:paraId="32F4BDEA" w14:textId="77777777" w:rsidR="00E54FF2" w:rsidRPr="00EE31B1" w:rsidRDefault="00E54FF2" w:rsidP="00E54FF2">
            <w:pPr>
              <w:spacing w:line="276" w:lineRule="auto"/>
              <w:jc w:val="both"/>
              <w:rPr>
                <w:noProof/>
                <w:kern w:val="2"/>
                <w:sz w:val="20"/>
                <w:szCs w:val="20"/>
                <w14:ligatures w14:val="standardContextual"/>
              </w:rPr>
            </w:pPr>
            <w:r w:rsidRPr="00EE31B1">
              <w:rPr>
                <w:noProof/>
                <w:kern w:val="2"/>
                <w:sz w:val="20"/>
                <w:szCs w:val="20"/>
                <w14:ligatures w14:val="standardContextual"/>
              </w:rPr>
              <w:t>Kultūrinė</w:t>
            </w:r>
          </w:p>
          <w:p w14:paraId="722678DF" w14:textId="77777777" w:rsidR="00E54FF2" w:rsidRPr="00EE31B1" w:rsidRDefault="00E54FF2" w:rsidP="00E54FF2">
            <w:pPr>
              <w:spacing w:line="276" w:lineRule="auto"/>
              <w:jc w:val="both"/>
              <w:rPr>
                <w:noProof/>
                <w:kern w:val="2"/>
                <w:sz w:val="20"/>
                <w:szCs w:val="20"/>
                <w14:ligatures w14:val="standardContextual"/>
              </w:rPr>
            </w:pPr>
            <w:r w:rsidRPr="00EE31B1">
              <w:rPr>
                <w:noProof/>
                <w:kern w:val="2"/>
                <w:sz w:val="20"/>
                <w:szCs w:val="20"/>
                <w14:ligatures w14:val="standardContextual"/>
              </w:rPr>
              <w:t>Pažinimo</w:t>
            </w:r>
          </w:p>
          <w:p w14:paraId="416A4C63" w14:textId="48F7EC10" w:rsidR="00E54FF2" w:rsidRPr="00042F11" w:rsidRDefault="00E54FF2" w:rsidP="00E54FF2">
            <w:pPr>
              <w:spacing w:line="276" w:lineRule="auto"/>
              <w:jc w:val="both"/>
              <w:rPr>
                <w:noProof/>
                <w:sz w:val="20"/>
                <w:szCs w:val="20"/>
              </w:rPr>
            </w:pPr>
            <w:r w:rsidRPr="00EE31B1">
              <w:rPr>
                <w:noProof/>
                <w:kern w:val="2"/>
                <w:sz w:val="20"/>
                <w:szCs w:val="20"/>
                <w14:ligatures w14:val="standardContextual"/>
              </w:rPr>
              <w:t>SESG</w:t>
            </w:r>
          </w:p>
        </w:tc>
        <w:tc>
          <w:tcPr>
            <w:tcW w:w="1842" w:type="dxa"/>
            <w:tcBorders>
              <w:top w:val="single" w:sz="4" w:space="0" w:color="auto"/>
              <w:left w:val="single" w:sz="4" w:space="0" w:color="auto"/>
              <w:bottom w:val="single" w:sz="4" w:space="0" w:color="auto"/>
              <w:right w:val="single" w:sz="4" w:space="0" w:color="auto"/>
            </w:tcBorders>
            <w:shd w:val="clear" w:color="auto" w:fill="auto"/>
          </w:tcPr>
          <w:p w14:paraId="260140B7" w14:textId="4E4C8B8D" w:rsidR="00E54FF2" w:rsidRPr="00042F11" w:rsidRDefault="00E54FF2" w:rsidP="00E54FF2">
            <w:pPr>
              <w:spacing w:line="276" w:lineRule="auto"/>
              <w:rPr>
                <w:noProof/>
                <w:sz w:val="20"/>
                <w:szCs w:val="20"/>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191C82A7" w14:textId="77777777" w:rsidR="00E54FF2" w:rsidRPr="00042F11" w:rsidRDefault="00E54FF2" w:rsidP="00E54FF2">
            <w:pPr>
              <w:spacing w:line="276" w:lineRule="auto"/>
              <w:rPr>
                <w:noProof/>
                <w:sz w:val="20"/>
                <w:szCs w:val="20"/>
              </w:rPr>
            </w:pPr>
          </w:p>
        </w:tc>
      </w:tr>
      <w:tr w:rsidR="00E54FF2" w:rsidRPr="00042F11" w14:paraId="10DABA49" w14:textId="77777777" w:rsidTr="33BA2E62">
        <w:tc>
          <w:tcPr>
            <w:tcW w:w="597" w:type="dxa"/>
            <w:tcBorders>
              <w:top w:val="single" w:sz="4" w:space="0" w:color="auto"/>
              <w:left w:val="single" w:sz="4" w:space="0" w:color="auto"/>
              <w:bottom w:val="single" w:sz="4" w:space="0" w:color="auto"/>
              <w:right w:val="single" w:sz="4" w:space="0" w:color="auto"/>
            </w:tcBorders>
            <w:shd w:val="clear" w:color="auto" w:fill="auto"/>
          </w:tcPr>
          <w:p w14:paraId="5218489D" w14:textId="77777777" w:rsidR="00E54FF2" w:rsidRPr="00042F11" w:rsidRDefault="00E54FF2" w:rsidP="00E54FF2">
            <w:pPr>
              <w:spacing w:line="276" w:lineRule="auto"/>
              <w:jc w:val="center"/>
              <w:rPr>
                <w:b/>
                <w:noProof/>
                <w:sz w:val="20"/>
                <w:szCs w:val="20"/>
              </w:rPr>
            </w:pPr>
            <w:r w:rsidRPr="00042F11">
              <w:rPr>
                <w:b/>
                <w:noProof/>
                <w:sz w:val="20"/>
                <w:szCs w:val="20"/>
              </w:rPr>
              <w:t>7</w:t>
            </w:r>
          </w:p>
        </w:tc>
        <w:tc>
          <w:tcPr>
            <w:tcW w:w="1105" w:type="dxa"/>
            <w:tcBorders>
              <w:top w:val="single" w:sz="4" w:space="0" w:color="auto"/>
              <w:left w:val="single" w:sz="4" w:space="0" w:color="auto"/>
              <w:bottom w:val="single" w:sz="4" w:space="0" w:color="auto"/>
              <w:right w:val="single" w:sz="4" w:space="0" w:color="auto"/>
            </w:tcBorders>
            <w:shd w:val="clear" w:color="auto" w:fill="auto"/>
          </w:tcPr>
          <w:p w14:paraId="08A69145" w14:textId="01DD121F" w:rsidR="00E54FF2" w:rsidRPr="00042F11" w:rsidRDefault="00E114F4" w:rsidP="00E54FF2">
            <w:pPr>
              <w:spacing w:line="276" w:lineRule="auto"/>
              <w:rPr>
                <w:noProof/>
                <w:sz w:val="20"/>
                <w:szCs w:val="20"/>
              </w:rPr>
            </w:pPr>
            <w:r>
              <w:rPr>
                <w:noProof/>
                <w:sz w:val="20"/>
                <w:szCs w:val="20"/>
              </w:rPr>
              <w:t xml:space="preserve">Gruodžio II – </w:t>
            </w:r>
            <w:r w:rsidR="004B3734">
              <w:rPr>
                <w:noProof/>
                <w:sz w:val="20"/>
                <w:szCs w:val="20"/>
              </w:rPr>
              <w:t>III savaitė</w:t>
            </w:r>
          </w:p>
        </w:tc>
        <w:tc>
          <w:tcPr>
            <w:tcW w:w="3686" w:type="dxa"/>
            <w:tcBorders>
              <w:top w:val="single" w:sz="4" w:space="0" w:color="auto"/>
              <w:left w:val="single" w:sz="4" w:space="0" w:color="auto"/>
              <w:bottom w:val="single" w:sz="4" w:space="0" w:color="auto"/>
              <w:right w:val="single" w:sz="4" w:space="0" w:color="auto"/>
            </w:tcBorders>
            <w:shd w:val="clear" w:color="auto" w:fill="auto"/>
          </w:tcPr>
          <w:p w14:paraId="2BC6EA95" w14:textId="0372902B" w:rsidR="000F55E8" w:rsidRPr="000F55E8" w:rsidRDefault="000F55E8" w:rsidP="000F55E8">
            <w:pPr>
              <w:textAlignment w:val="baseline"/>
              <w:rPr>
                <w:noProof/>
                <w:sz w:val="20"/>
                <w:szCs w:val="20"/>
              </w:rPr>
            </w:pPr>
            <w:r w:rsidRPr="000F55E8">
              <w:rPr>
                <w:noProof/>
                <w:sz w:val="20"/>
                <w:szCs w:val="20"/>
              </w:rPr>
              <w:t xml:space="preserve">Įvadas į XX a. vidurio katastrofų literatūrą. XX a. vidurio katastrofų literatūra: pasirinkto vieno autoriaus kūrinių analizė (B. Krivicko </w:t>
            </w:r>
            <w:r w:rsidR="006E30BA">
              <w:rPr>
                <w:noProof/>
                <w:sz w:val="20"/>
                <w:szCs w:val="20"/>
              </w:rPr>
              <w:t xml:space="preserve">„Dovydas prieš Galijotą“, </w:t>
            </w:r>
            <w:r w:rsidRPr="000F55E8">
              <w:rPr>
                <w:noProof/>
                <w:sz w:val="20"/>
                <w:szCs w:val="20"/>
              </w:rPr>
              <w:t xml:space="preserve"> </w:t>
            </w:r>
            <w:r w:rsidRPr="00F24388">
              <w:rPr>
                <w:b/>
                <w:bCs/>
                <w:noProof/>
                <w:sz w:val="20"/>
                <w:szCs w:val="20"/>
                <w:u w:val="single"/>
              </w:rPr>
              <w:t>V. Mačernio „Vizijos“, „Metai“ (pasirinkti eilėraščiai),</w:t>
            </w:r>
            <w:r w:rsidR="005C5A52">
              <w:rPr>
                <w:noProof/>
                <w:sz w:val="20"/>
                <w:szCs w:val="20"/>
              </w:rPr>
              <w:t xml:space="preserve"> S. Nėries vieno pasirinkto eilėraščio</w:t>
            </w:r>
            <w:r w:rsidRPr="000F55E8">
              <w:rPr>
                <w:noProof/>
                <w:sz w:val="20"/>
                <w:szCs w:val="20"/>
              </w:rPr>
              <w:t xml:space="preserve"> i</w:t>
            </w:r>
            <w:r w:rsidR="005C5A52">
              <w:rPr>
                <w:noProof/>
                <w:sz w:val="20"/>
                <w:szCs w:val="20"/>
              </w:rPr>
              <w:t>š rinkinio „Prie didelio kelio“analizė</w:t>
            </w:r>
            <w:r w:rsidRPr="000F55E8">
              <w:rPr>
                <w:noProof/>
                <w:sz w:val="20"/>
                <w:szCs w:val="20"/>
              </w:rPr>
              <w:t>.</w:t>
            </w:r>
            <w:r w:rsidR="00495759">
              <w:rPr>
                <w:noProof/>
                <w:sz w:val="20"/>
                <w:szCs w:val="20"/>
              </w:rPr>
              <w:t xml:space="preserve"> </w:t>
            </w:r>
            <w:r w:rsidRPr="000F55E8">
              <w:rPr>
                <w:noProof/>
                <w:sz w:val="20"/>
                <w:szCs w:val="20"/>
              </w:rPr>
              <w:t>Tobulinami teksto kūrimo, laikantis rašymo eigos, gebėjimai. Tobulinami gebėjimai vertinti savo ir kitų sukurtus tekstus.</w:t>
            </w:r>
            <w:r w:rsidRPr="000F55E8">
              <w:rPr>
                <w:noProof/>
                <w:sz w:val="20"/>
                <w:szCs w:val="20"/>
              </w:rPr>
              <w:tab/>
              <w:t xml:space="preserve">Aptariami pastraipų </w:t>
            </w:r>
            <w:r w:rsidRPr="000F55E8">
              <w:rPr>
                <w:noProof/>
                <w:sz w:val="20"/>
                <w:szCs w:val="20"/>
              </w:rPr>
              <w:lastRenderedPageBreak/>
              <w:t>ypatumai, priklausantys nuo teksto žanro ir pastraipos vietos tekste.</w:t>
            </w:r>
          </w:p>
          <w:p w14:paraId="092EA591" w14:textId="4CF92EC8" w:rsidR="00E54FF2" w:rsidRPr="00042F11" w:rsidRDefault="00E54FF2" w:rsidP="00E54FF2">
            <w:pPr>
              <w:textAlignment w:val="baseline"/>
              <w:rPr>
                <w:noProof/>
                <w:sz w:val="20"/>
                <w:szCs w:val="20"/>
              </w:rPr>
            </w:pPr>
          </w:p>
        </w:tc>
        <w:tc>
          <w:tcPr>
            <w:tcW w:w="708" w:type="dxa"/>
            <w:tcBorders>
              <w:top w:val="single" w:sz="4" w:space="0" w:color="auto"/>
              <w:left w:val="single" w:sz="4" w:space="0" w:color="auto"/>
              <w:bottom w:val="single" w:sz="4" w:space="0" w:color="auto"/>
              <w:right w:val="single" w:sz="4" w:space="0" w:color="auto"/>
            </w:tcBorders>
            <w:shd w:val="clear" w:color="auto" w:fill="auto"/>
          </w:tcPr>
          <w:p w14:paraId="5364AC52" w14:textId="61F2DC11" w:rsidR="00E54FF2" w:rsidRPr="00042F11" w:rsidRDefault="00B0739A" w:rsidP="00E54FF2">
            <w:pPr>
              <w:spacing w:line="276" w:lineRule="auto"/>
              <w:jc w:val="center"/>
              <w:rPr>
                <w:noProof/>
                <w:sz w:val="20"/>
                <w:szCs w:val="20"/>
              </w:rPr>
            </w:pPr>
            <w:r>
              <w:rPr>
                <w:noProof/>
                <w:sz w:val="20"/>
                <w:szCs w:val="20"/>
              </w:rPr>
              <w:lastRenderedPageBreak/>
              <w:t>8</w:t>
            </w:r>
          </w:p>
        </w:tc>
        <w:tc>
          <w:tcPr>
            <w:tcW w:w="3261" w:type="dxa"/>
            <w:tcBorders>
              <w:top w:val="single" w:sz="4" w:space="0" w:color="auto"/>
              <w:left w:val="single" w:sz="4" w:space="0" w:color="auto"/>
              <w:bottom w:val="single" w:sz="4" w:space="0" w:color="auto"/>
              <w:right w:val="single" w:sz="4" w:space="0" w:color="auto"/>
            </w:tcBorders>
            <w:shd w:val="clear" w:color="auto" w:fill="auto"/>
          </w:tcPr>
          <w:p w14:paraId="52B5D02C" w14:textId="6C957A0B" w:rsidR="00E54FF2" w:rsidRPr="00042F11" w:rsidRDefault="000F55E8" w:rsidP="00E54FF2">
            <w:pPr>
              <w:spacing w:line="276" w:lineRule="auto"/>
              <w:rPr>
                <w:noProof/>
                <w:sz w:val="20"/>
                <w:szCs w:val="20"/>
              </w:rPr>
            </w:pPr>
            <w:r w:rsidRPr="000F55E8">
              <w:rPr>
                <w:noProof/>
                <w:sz w:val="20"/>
                <w:szCs w:val="20"/>
              </w:rPr>
              <w:t xml:space="preserve">Taikomos skaitymo strategijos, padedančios suprasti grožinius kūrinius, juos analizuoti, interpretuoti, lyginti; planuoti skaitymo veiklą. Mokomasi pradėti, plėtoti ir apibendrinti pokalbį, tinkamai reikšti argumentuotą pritarimą arba prieštaravimą ir kritiką. Toliau plėtojami ir gilinami </w:t>
            </w:r>
            <w:r w:rsidRPr="000F55E8">
              <w:rPr>
                <w:noProof/>
                <w:sz w:val="20"/>
                <w:szCs w:val="20"/>
              </w:rPr>
              <w:lastRenderedPageBreak/>
              <w:t>viešojo kalbėjimo gebėjimai. Remiantis kontekstais (biografiniu, kultūros, istoriniu, socialiniu), nagrinėjama poezijos kūrinio struktūra, lyrinis subjektas, vyksmas, erdvė, laikas, temos, retorinės figūros, eilėraščio tipas, eilėdara. Aptariant kūrinius, ugdomas gebėjimas tinkamai vartoti literatūros teorijos ir literatūros istorijos sąvokas.</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145FDF9F" w14:textId="77777777" w:rsidR="00606D6B" w:rsidRPr="00EE31B1" w:rsidRDefault="00606D6B" w:rsidP="00606D6B">
            <w:pPr>
              <w:spacing w:line="276" w:lineRule="auto"/>
              <w:jc w:val="both"/>
              <w:rPr>
                <w:noProof/>
                <w:kern w:val="2"/>
                <w:sz w:val="20"/>
                <w:szCs w:val="20"/>
                <w14:ligatures w14:val="standardContextual"/>
              </w:rPr>
            </w:pPr>
            <w:r w:rsidRPr="00EE31B1">
              <w:rPr>
                <w:noProof/>
                <w:kern w:val="2"/>
                <w:sz w:val="20"/>
                <w:szCs w:val="20"/>
                <w14:ligatures w14:val="standardContextual"/>
              </w:rPr>
              <w:lastRenderedPageBreak/>
              <w:t>Skaitmeninė</w:t>
            </w:r>
          </w:p>
          <w:p w14:paraId="3D12A523" w14:textId="77777777" w:rsidR="00606D6B" w:rsidRPr="00EE31B1" w:rsidRDefault="00606D6B" w:rsidP="00606D6B">
            <w:pPr>
              <w:spacing w:line="276" w:lineRule="auto"/>
              <w:jc w:val="both"/>
              <w:rPr>
                <w:noProof/>
                <w:kern w:val="2"/>
                <w:sz w:val="20"/>
                <w:szCs w:val="20"/>
                <w14:ligatures w14:val="standardContextual"/>
              </w:rPr>
            </w:pPr>
            <w:r w:rsidRPr="00EE31B1">
              <w:rPr>
                <w:noProof/>
                <w:kern w:val="2"/>
                <w:sz w:val="20"/>
                <w:szCs w:val="20"/>
                <w14:ligatures w14:val="standardContextual"/>
              </w:rPr>
              <w:t>Komunikavimo</w:t>
            </w:r>
          </w:p>
          <w:p w14:paraId="0F560968" w14:textId="77777777" w:rsidR="00606D6B" w:rsidRPr="00EE31B1" w:rsidRDefault="00606D6B" w:rsidP="00606D6B">
            <w:pPr>
              <w:spacing w:line="276" w:lineRule="auto"/>
              <w:jc w:val="both"/>
              <w:rPr>
                <w:noProof/>
                <w:kern w:val="2"/>
                <w:sz w:val="20"/>
                <w:szCs w:val="20"/>
                <w14:ligatures w14:val="standardContextual"/>
              </w:rPr>
            </w:pPr>
            <w:r w:rsidRPr="00EE31B1">
              <w:rPr>
                <w:noProof/>
                <w:kern w:val="2"/>
                <w:sz w:val="20"/>
                <w:szCs w:val="20"/>
                <w14:ligatures w14:val="standardContextual"/>
              </w:rPr>
              <w:t>Kūrybiškumo</w:t>
            </w:r>
          </w:p>
          <w:p w14:paraId="72B39E83" w14:textId="77777777" w:rsidR="00606D6B" w:rsidRPr="00EE31B1" w:rsidRDefault="00606D6B" w:rsidP="00606D6B">
            <w:pPr>
              <w:spacing w:line="276" w:lineRule="auto"/>
              <w:jc w:val="both"/>
              <w:rPr>
                <w:noProof/>
                <w:kern w:val="2"/>
                <w:sz w:val="20"/>
                <w:szCs w:val="20"/>
                <w14:ligatures w14:val="standardContextual"/>
              </w:rPr>
            </w:pPr>
            <w:r w:rsidRPr="00EE31B1">
              <w:rPr>
                <w:noProof/>
                <w:kern w:val="2"/>
                <w:sz w:val="20"/>
                <w:szCs w:val="20"/>
                <w14:ligatures w14:val="standardContextual"/>
              </w:rPr>
              <w:t>Kultūrinė</w:t>
            </w:r>
          </w:p>
          <w:p w14:paraId="6FD50F95" w14:textId="77777777" w:rsidR="00606D6B" w:rsidRPr="00EE31B1" w:rsidRDefault="00606D6B" w:rsidP="00606D6B">
            <w:pPr>
              <w:spacing w:line="276" w:lineRule="auto"/>
              <w:jc w:val="both"/>
              <w:rPr>
                <w:noProof/>
                <w:kern w:val="2"/>
                <w:sz w:val="20"/>
                <w:szCs w:val="20"/>
                <w14:ligatures w14:val="standardContextual"/>
              </w:rPr>
            </w:pPr>
            <w:r w:rsidRPr="00EE31B1">
              <w:rPr>
                <w:noProof/>
                <w:kern w:val="2"/>
                <w:sz w:val="20"/>
                <w:szCs w:val="20"/>
                <w14:ligatures w14:val="standardContextual"/>
              </w:rPr>
              <w:t>Pažinimo</w:t>
            </w:r>
          </w:p>
          <w:p w14:paraId="7972249E" w14:textId="5BC3BB0B" w:rsidR="00E54FF2" w:rsidRPr="00042F11" w:rsidRDefault="00606D6B" w:rsidP="00606D6B">
            <w:pPr>
              <w:spacing w:line="276" w:lineRule="auto"/>
              <w:jc w:val="both"/>
              <w:rPr>
                <w:noProof/>
                <w:sz w:val="20"/>
                <w:szCs w:val="20"/>
              </w:rPr>
            </w:pPr>
            <w:r w:rsidRPr="00EE31B1">
              <w:rPr>
                <w:noProof/>
                <w:kern w:val="2"/>
                <w:sz w:val="20"/>
                <w:szCs w:val="20"/>
                <w14:ligatures w14:val="standardContextual"/>
              </w:rPr>
              <w:t>SESG</w:t>
            </w:r>
          </w:p>
        </w:tc>
        <w:tc>
          <w:tcPr>
            <w:tcW w:w="1842" w:type="dxa"/>
            <w:tcBorders>
              <w:top w:val="single" w:sz="4" w:space="0" w:color="auto"/>
              <w:left w:val="single" w:sz="4" w:space="0" w:color="auto"/>
              <w:bottom w:val="single" w:sz="4" w:space="0" w:color="auto"/>
              <w:right w:val="single" w:sz="4" w:space="0" w:color="auto"/>
            </w:tcBorders>
            <w:shd w:val="clear" w:color="auto" w:fill="auto"/>
          </w:tcPr>
          <w:p w14:paraId="772DBCF9" w14:textId="77777777" w:rsidR="00606D6B" w:rsidRPr="00606D6B" w:rsidRDefault="00606D6B" w:rsidP="00606D6B">
            <w:pPr>
              <w:spacing w:line="276" w:lineRule="auto"/>
              <w:rPr>
                <w:noProof/>
                <w:sz w:val="20"/>
                <w:szCs w:val="20"/>
              </w:rPr>
            </w:pPr>
            <w:r w:rsidRPr="00606D6B">
              <w:rPr>
                <w:noProof/>
                <w:sz w:val="20"/>
                <w:szCs w:val="20"/>
              </w:rPr>
              <w:t>„Bibliniai įvaizdžiai B. Krivicko, V. Mačernio ir Salomėjos Nėries poezijoje“</w:t>
            </w:r>
          </w:p>
          <w:p w14:paraId="30B7A55A" w14:textId="77777777" w:rsidR="00606D6B" w:rsidRPr="00606D6B" w:rsidRDefault="00606D6B" w:rsidP="00606D6B">
            <w:pPr>
              <w:spacing w:line="276" w:lineRule="auto"/>
              <w:rPr>
                <w:noProof/>
                <w:sz w:val="20"/>
                <w:szCs w:val="20"/>
              </w:rPr>
            </w:pPr>
          </w:p>
          <w:p w14:paraId="4BA92DC1" w14:textId="2A62E206" w:rsidR="00606D6B" w:rsidRPr="00606D6B" w:rsidRDefault="00606D6B" w:rsidP="00606D6B">
            <w:pPr>
              <w:spacing w:line="276" w:lineRule="auto"/>
              <w:rPr>
                <w:noProof/>
                <w:sz w:val="20"/>
                <w:szCs w:val="20"/>
              </w:rPr>
            </w:pPr>
            <w:r w:rsidRPr="00606D6B">
              <w:rPr>
                <w:noProof/>
                <w:sz w:val="20"/>
                <w:szCs w:val="20"/>
              </w:rPr>
              <w:t>Literatūra ir filosofija:</w:t>
            </w:r>
          </w:p>
          <w:p w14:paraId="344D1450" w14:textId="77777777" w:rsidR="00606D6B" w:rsidRPr="00606D6B" w:rsidRDefault="00606D6B" w:rsidP="00606D6B">
            <w:pPr>
              <w:spacing w:line="276" w:lineRule="auto"/>
              <w:rPr>
                <w:noProof/>
                <w:sz w:val="20"/>
                <w:szCs w:val="20"/>
              </w:rPr>
            </w:pPr>
            <w:r w:rsidRPr="00606D6B">
              <w:rPr>
                <w:noProof/>
                <w:sz w:val="20"/>
                <w:szCs w:val="20"/>
              </w:rPr>
              <w:lastRenderedPageBreak/>
              <w:t>„Prasmės klausimai V. Mačernio ir V. Krivicko poezijoje“</w:t>
            </w:r>
          </w:p>
          <w:p w14:paraId="2AF3BB02" w14:textId="77777777" w:rsidR="00E54FF2" w:rsidRPr="00042F11" w:rsidRDefault="00E54FF2" w:rsidP="00E54FF2">
            <w:pPr>
              <w:spacing w:line="276" w:lineRule="auto"/>
              <w:rPr>
                <w:noProof/>
                <w:sz w:val="20"/>
                <w:szCs w:val="20"/>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635A0E12" w14:textId="77777777" w:rsidR="00E54FF2" w:rsidRPr="00042F11" w:rsidRDefault="00E54FF2" w:rsidP="00E54FF2">
            <w:pPr>
              <w:spacing w:line="276" w:lineRule="auto"/>
              <w:rPr>
                <w:noProof/>
                <w:sz w:val="20"/>
                <w:szCs w:val="20"/>
              </w:rPr>
            </w:pPr>
          </w:p>
        </w:tc>
      </w:tr>
      <w:tr w:rsidR="00E54FF2" w:rsidRPr="00042F11" w14:paraId="1B53EC0C" w14:textId="77777777" w:rsidTr="33BA2E62">
        <w:tc>
          <w:tcPr>
            <w:tcW w:w="597" w:type="dxa"/>
            <w:tcBorders>
              <w:top w:val="single" w:sz="4" w:space="0" w:color="auto"/>
              <w:left w:val="single" w:sz="4" w:space="0" w:color="auto"/>
              <w:bottom w:val="single" w:sz="4" w:space="0" w:color="auto"/>
              <w:right w:val="single" w:sz="4" w:space="0" w:color="auto"/>
            </w:tcBorders>
            <w:shd w:val="clear" w:color="auto" w:fill="auto"/>
          </w:tcPr>
          <w:p w14:paraId="32292BA8" w14:textId="77777777" w:rsidR="00E54FF2" w:rsidRPr="00042F11" w:rsidRDefault="00E54FF2" w:rsidP="00E54FF2">
            <w:pPr>
              <w:spacing w:line="276" w:lineRule="auto"/>
              <w:jc w:val="center"/>
              <w:rPr>
                <w:b/>
                <w:noProof/>
                <w:sz w:val="20"/>
                <w:szCs w:val="20"/>
              </w:rPr>
            </w:pPr>
            <w:r w:rsidRPr="00042F11">
              <w:rPr>
                <w:b/>
                <w:noProof/>
                <w:sz w:val="20"/>
                <w:szCs w:val="20"/>
              </w:rPr>
              <w:t>8</w:t>
            </w:r>
          </w:p>
        </w:tc>
        <w:tc>
          <w:tcPr>
            <w:tcW w:w="1105" w:type="dxa"/>
            <w:tcBorders>
              <w:top w:val="single" w:sz="4" w:space="0" w:color="auto"/>
              <w:left w:val="single" w:sz="4" w:space="0" w:color="auto"/>
              <w:bottom w:val="single" w:sz="4" w:space="0" w:color="auto"/>
              <w:right w:val="single" w:sz="4" w:space="0" w:color="auto"/>
            </w:tcBorders>
            <w:shd w:val="clear" w:color="auto" w:fill="auto"/>
          </w:tcPr>
          <w:p w14:paraId="707C9B27" w14:textId="52BF071F" w:rsidR="00E54FF2" w:rsidRPr="00042F11" w:rsidRDefault="001F6483" w:rsidP="00E54FF2">
            <w:pPr>
              <w:spacing w:line="276" w:lineRule="auto"/>
              <w:rPr>
                <w:noProof/>
                <w:sz w:val="20"/>
                <w:szCs w:val="20"/>
              </w:rPr>
            </w:pPr>
            <w:r>
              <w:rPr>
                <w:noProof/>
                <w:sz w:val="20"/>
                <w:szCs w:val="20"/>
              </w:rPr>
              <w:t>Sausio I</w:t>
            </w:r>
            <w:r w:rsidR="001D1D8D">
              <w:rPr>
                <w:noProof/>
                <w:sz w:val="20"/>
                <w:szCs w:val="20"/>
              </w:rPr>
              <w:t>I – IV savaitės</w:t>
            </w:r>
          </w:p>
        </w:tc>
        <w:tc>
          <w:tcPr>
            <w:tcW w:w="3686" w:type="dxa"/>
            <w:tcBorders>
              <w:top w:val="single" w:sz="4" w:space="0" w:color="auto"/>
              <w:left w:val="single" w:sz="4" w:space="0" w:color="auto"/>
              <w:bottom w:val="single" w:sz="4" w:space="0" w:color="auto"/>
              <w:right w:val="single" w:sz="4" w:space="0" w:color="auto"/>
            </w:tcBorders>
            <w:shd w:val="clear" w:color="auto" w:fill="auto"/>
          </w:tcPr>
          <w:p w14:paraId="5FBD3820" w14:textId="0B954CE2" w:rsidR="001D1D8D" w:rsidRPr="0071313F" w:rsidRDefault="001D1D8D" w:rsidP="001D1D8D">
            <w:pPr>
              <w:textAlignment w:val="baseline"/>
              <w:rPr>
                <w:b/>
                <w:bCs/>
                <w:noProof/>
                <w:sz w:val="20"/>
                <w:szCs w:val="20"/>
                <w:u w:val="single"/>
              </w:rPr>
            </w:pPr>
            <w:r w:rsidRPr="0071313F">
              <w:rPr>
                <w:b/>
                <w:bCs/>
                <w:noProof/>
                <w:sz w:val="20"/>
                <w:szCs w:val="20"/>
                <w:u w:val="single"/>
              </w:rPr>
              <w:t>B. Sruoga, „Dievų miškas“.</w:t>
            </w:r>
          </w:p>
          <w:p w14:paraId="3897A5BE" w14:textId="68DFE455" w:rsidR="001D1D8D" w:rsidRPr="001D1D8D" w:rsidRDefault="001D1D8D" w:rsidP="001D1D8D">
            <w:pPr>
              <w:textAlignment w:val="baseline"/>
              <w:rPr>
                <w:noProof/>
                <w:sz w:val="20"/>
                <w:szCs w:val="20"/>
              </w:rPr>
            </w:pPr>
            <w:r w:rsidRPr="001D1D8D">
              <w:rPr>
                <w:noProof/>
                <w:sz w:val="20"/>
                <w:szCs w:val="20"/>
              </w:rPr>
              <w:t xml:space="preserve">Išryškinama atidaus teksto skaitymo nuostata, pagrįsta galimybe įsigilinti į skaitomą kūrinį (ištraukas). </w:t>
            </w:r>
          </w:p>
          <w:p w14:paraId="4D4B6C87" w14:textId="010A424B" w:rsidR="001D1D8D" w:rsidRPr="001D1D8D" w:rsidRDefault="001D1D8D" w:rsidP="001D1D8D">
            <w:pPr>
              <w:textAlignment w:val="baseline"/>
              <w:rPr>
                <w:noProof/>
                <w:sz w:val="20"/>
                <w:szCs w:val="20"/>
              </w:rPr>
            </w:pPr>
            <w:r w:rsidRPr="001D1D8D">
              <w:rPr>
                <w:noProof/>
                <w:sz w:val="20"/>
                <w:szCs w:val="20"/>
              </w:rPr>
              <w:t xml:space="preserve">Mokiniai kuria vientisos struktūros tekstus, susiedami visas struktūrines dalis. Siekiama teksto vientisumo temos, problemos ir pagrindinės minties atžvilgiu. Daug dėmesio skiriama teksto stiliaus vientisumui, teksto rišlumui, mokomasi tinkamai naudoti siejimo priemones.  </w:t>
            </w:r>
          </w:p>
          <w:p w14:paraId="618F47BD" w14:textId="77777777" w:rsidR="001D1D8D" w:rsidRPr="001D1D8D" w:rsidRDefault="001D1D8D" w:rsidP="001D1D8D">
            <w:pPr>
              <w:textAlignment w:val="baseline"/>
              <w:rPr>
                <w:noProof/>
                <w:sz w:val="20"/>
                <w:szCs w:val="20"/>
              </w:rPr>
            </w:pPr>
          </w:p>
          <w:p w14:paraId="2B80E3A5" w14:textId="5EEC412E" w:rsidR="00E54FF2" w:rsidRPr="00042F11" w:rsidRDefault="00E54FF2" w:rsidP="001D1D8D">
            <w:pPr>
              <w:textAlignment w:val="baseline"/>
              <w:rPr>
                <w:noProof/>
                <w:sz w:val="20"/>
                <w:szCs w:val="20"/>
              </w:rPr>
            </w:pPr>
          </w:p>
        </w:tc>
        <w:tc>
          <w:tcPr>
            <w:tcW w:w="708" w:type="dxa"/>
            <w:tcBorders>
              <w:top w:val="single" w:sz="4" w:space="0" w:color="auto"/>
              <w:left w:val="single" w:sz="4" w:space="0" w:color="auto"/>
              <w:bottom w:val="single" w:sz="4" w:space="0" w:color="auto"/>
              <w:right w:val="single" w:sz="4" w:space="0" w:color="auto"/>
            </w:tcBorders>
            <w:shd w:val="clear" w:color="auto" w:fill="auto"/>
          </w:tcPr>
          <w:p w14:paraId="345BDB25" w14:textId="173DC843" w:rsidR="00E54FF2" w:rsidRPr="00042F11" w:rsidRDefault="005F199F" w:rsidP="00E54FF2">
            <w:pPr>
              <w:spacing w:line="276" w:lineRule="auto"/>
              <w:jc w:val="center"/>
              <w:rPr>
                <w:noProof/>
                <w:sz w:val="20"/>
                <w:szCs w:val="20"/>
              </w:rPr>
            </w:pPr>
            <w:r w:rsidRPr="29693EB9">
              <w:rPr>
                <w:noProof/>
                <w:sz w:val="20"/>
                <w:szCs w:val="20"/>
              </w:rPr>
              <w:t>1</w:t>
            </w:r>
            <w:r w:rsidR="0CF05AD7" w:rsidRPr="29693EB9">
              <w:rPr>
                <w:noProof/>
                <w:sz w:val="20"/>
                <w:szCs w:val="20"/>
              </w:rPr>
              <w:t>2</w:t>
            </w:r>
          </w:p>
        </w:tc>
        <w:tc>
          <w:tcPr>
            <w:tcW w:w="3261" w:type="dxa"/>
            <w:tcBorders>
              <w:top w:val="single" w:sz="4" w:space="0" w:color="auto"/>
              <w:left w:val="single" w:sz="4" w:space="0" w:color="auto"/>
              <w:bottom w:val="single" w:sz="4" w:space="0" w:color="auto"/>
              <w:right w:val="single" w:sz="4" w:space="0" w:color="auto"/>
            </w:tcBorders>
            <w:shd w:val="clear" w:color="auto" w:fill="auto"/>
          </w:tcPr>
          <w:p w14:paraId="5808341A" w14:textId="40029BCB" w:rsidR="00E54FF2" w:rsidRPr="00042F11" w:rsidRDefault="001D1D8D" w:rsidP="00E54FF2">
            <w:pPr>
              <w:spacing w:line="276" w:lineRule="auto"/>
              <w:rPr>
                <w:noProof/>
                <w:sz w:val="20"/>
                <w:szCs w:val="20"/>
              </w:rPr>
            </w:pPr>
            <w:r w:rsidRPr="001D1D8D">
              <w:rPr>
                <w:noProof/>
                <w:sz w:val="20"/>
                <w:szCs w:val="20"/>
              </w:rPr>
              <w:t>Ugdomas gebėjimas atidžiai skaityti nagrinėjamą tekstą, jį analizuoti ir interpretuoti argumentuotai, rišliai, adekvačiai taikant literatūros teorijos ir literatūros istorijos sąvokas; nagrinėjant ištraukas, mokomasi remtis kūrinio visuma. Mokomasi apmąstyti savo ir kitų tekstus, siekiant įvertinti, kaip skirtingi tekstai skirtingai reprezentuoja panašias idėjas, kaip keičiasi prasmė, kai tekstai paverčiami kito žanro ar medijų tekstais, mokomasi kvestionuoti tekstų požiūrius ir vertybes. Nagrinėjamas empatiją ar priešiškumą sukeliančių raiškos priemonių pasirinkimas (pvz., vaizdo ir teksto sugretinimas).</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05AC8414" w14:textId="77777777" w:rsidR="001D1D8D" w:rsidRPr="00EE31B1" w:rsidRDefault="001D1D8D" w:rsidP="001D1D8D">
            <w:pPr>
              <w:spacing w:line="276" w:lineRule="auto"/>
              <w:jc w:val="both"/>
              <w:rPr>
                <w:noProof/>
                <w:kern w:val="2"/>
                <w:sz w:val="20"/>
                <w:szCs w:val="20"/>
                <w14:ligatures w14:val="standardContextual"/>
              </w:rPr>
            </w:pPr>
            <w:r w:rsidRPr="00EE31B1">
              <w:rPr>
                <w:noProof/>
                <w:kern w:val="2"/>
                <w:sz w:val="20"/>
                <w:szCs w:val="20"/>
                <w14:ligatures w14:val="standardContextual"/>
              </w:rPr>
              <w:t>Skaitmeninė</w:t>
            </w:r>
          </w:p>
          <w:p w14:paraId="4653956F" w14:textId="77777777" w:rsidR="001D1D8D" w:rsidRPr="00EE31B1" w:rsidRDefault="001D1D8D" w:rsidP="001D1D8D">
            <w:pPr>
              <w:spacing w:line="276" w:lineRule="auto"/>
              <w:jc w:val="both"/>
              <w:rPr>
                <w:noProof/>
                <w:kern w:val="2"/>
                <w:sz w:val="20"/>
                <w:szCs w:val="20"/>
                <w14:ligatures w14:val="standardContextual"/>
              </w:rPr>
            </w:pPr>
            <w:r w:rsidRPr="00EE31B1">
              <w:rPr>
                <w:noProof/>
                <w:kern w:val="2"/>
                <w:sz w:val="20"/>
                <w:szCs w:val="20"/>
                <w14:ligatures w14:val="standardContextual"/>
              </w:rPr>
              <w:t>Komunikavimo</w:t>
            </w:r>
          </w:p>
          <w:p w14:paraId="0F989693" w14:textId="77777777" w:rsidR="001D1D8D" w:rsidRPr="00EE31B1" w:rsidRDefault="001D1D8D" w:rsidP="001D1D8D">
            <w:pPr>
              <w:spacing w:line="276" w:lineRule="auto"/>
              <w:jc w:val="both"/>
              <w:rPr>
                <w:noProof/>
                <w:kern w:val="2"/>
                <w:sz w:val="20"/>
                <w:szCs w:val="20"/>
                <w14:ligatures w14:val="standardContextual"/>
              </w:rPr>
            </w:pPr>
            <w:r w:rsidRPr="00EE31B1">
              <w:rPr>
                <w:noProof/>
                <w:kern w:val="2"/>
                <w:sz w:val="20"/>
                <w:szCs w:val="20"/>
                <w14:ligatures w14:val="standardContextual"/>
              </w:rPr>
              <w:t>Kūrybiškumo</w:t>
            </w:r>
          </w:p>
          <w:p w14:paraId="6BD5314F" w14:textId="77777777" w:rsidR="001D1D8D" w:rsidRPr="00EE31B1" w:rsidRDefault="001D1D8D" w:rsidP="001D1D8D">
            <w:pPr>
              <w:spacing w:line="276" w:lineRule="auto"/>
              <w:jc w:val="both"/>
              <w:rPr>
                <w:noProof/>
                <w:kern w:val="2"/>
                <w:sz w:val="20"/>
                <w:szCs w:val="20"/>
                <w14:ligatures w14:val="standardContextual"/>
              </w:rPr>
            </w:pPr>
            <w:r w:rsidRPr="00EE31B1">
              <w:rPr>
                <w:noProof/>
                <w:kern w:val="2"/>
                <w:sz w:val="20"/>
                <w:szCs w:val="20"/>
                <w14:ligatures w14:val="standardContextual"/>
              </w:rPr>
              <w:t>Kultūrinė</w:t>
            </w:r>
          </w:p>
          <w:p w14:paraId="6CD18E78" w14:textId="77777777" w:rsidR="001D1D8D" w:rsidRPr="00EE31B1" w:rsidRDefault="001D1D8D" w:rsidP="001D1D8D">
            <w:pPr>
              <w:spacing w:line="276" w:lineRule="auto"/>
              <w:jc w:val="both"/>
              <w:rPr>
                <w:noProof/>
                <w:kern w:val="2"/>
                <w:sz w:val="20"/>
                <w:szCs w:val="20"/>
                <w14:ligatures w14:val="standardContextual"/>
              </w:rPr>
            </w:pPr>
            <w:r w:rsidRPr="00EE31B1">
              <w:rPr>
                <w:noProof/>
                <w:kern w:val="2"/>
                <w:sz w:val="20"/>
                <w:szCs w:val="20"/>
                <w14:ligatures w14:val="standardContextual"/>
              </w:rPr>
              <w:t>Pažinimo</w:t>
            </w:r>
          </w:p>
          <w:p w14:paraId="6103FD8F" w14:textId="3E538BA7" w:rsidR="00E54FF2" w:rsidRPr="00042F11" w:rsidRDefault="001D1D8D" w:rsidP="001D1D8D">
            <w:pPr>
              <w:spacing w:line="276" w:lineRule="auto"/>
              <w:jc w:val="both"/>
              <w:rPr>
                <w:noProof/>
                <w:sz w:val="20"/>
                <w:szCs w:val="20"/>
              </w:rPr>
            </w:pPr>
            <w:r w:rsidRPr="00EE31B1">
              <w:rPr>
                <w:noProof/>
                <w:kern w:val="2"/>
                <w:sz w:val="20"/>
                <w:szCs w:val="20"/>
                <w14:ligatures w14:val="standardContextual"/>
              </w:rPr>
              <w:t>SESG</w:t>
            </w:r>
          </w:p>
        </w:tc>
        <w:tc>
          <w:tcPr>
            <w:tcW w:w="1842" w:type="dxa"/>
            <w:tcBorders>
              <w:top w:val="single" w:sz="4" w:space="0" w:color="auto"/>
              <w:left w:val="single" w:sz="4" w:space="0" w:color="auto"/>
              <w:bottom w:val="single" w:sz="4" w:space="0" w:color="auto"/>
              <w:right w:val="single" w:sz="4" w:space="0" w:color="auto"/>
            </w:tcBorders>
            <w:shd w:val="clear" w:color="auto" w:fill="auto"/>
          </w:tcPr>
          <w:p w14:paraId="7DDB58FA" w14:textId="77777777" w:rsidR="002D18C2" w:rsidRPr="002D18C2" w:rsidRDefault="002D18C2" w:rsidP="002D18C2">
            <w:pPr>
              <w:spacing w:line="276" w:lineRule="auto"/>
              <w:rPr>
                <w:noProof/>
                <w:sz w:val="20"/>
                <w:szCs w:val="20"/>
              </w:rPr>
            </w:pPr>
            <w:r w:rsidRPr="002D18C2">
              <w:rPr>
                <w:noProof/>
                <w:sz w:val="20"/>
                <w:szCs w:val="20"/>
              </w:rPr>
              <w:t>„Inteligentas koncentracijos stovykloje“ (B. Sruogos biografija)</w:t>
            </w:r>
          </w:p>
          <w:p w14:paraId="62F17B02" w14:textId="77777777" w:rsidR="002D18C2" w:rsidRPr="002D18C2" w:rsidRDefault="002D18C2" w:rsidP="002D18C2">
            <w:pPr>
              <w:spacing w:line="276" w:lineRule="auto"/>
              <w:rPr>
                <w:noProof/>
                <w:sz w:val="20"/>
                <w:szCs w:val="20"/>
              </w:rPr>
            </w:pPr>
          </w:p>
          <w:p w14:paraId="6508F63B" w14:textId="77777777" w:rsidR="002D18C2" w:rsidRPr="002D18C2" w:rsidRDefault="002D18C2" w:rsidP="002D18C2">
            <w:pPr>
              <w:spacing w:line="276" w:lineRule="auto"/>
              <w:rPr>
                <w:noProof/>
                <w:sz w:val="20"/>
                <w:szCs w:val="20"/>
              </w:rPr>
            </w:pPr>
            <w:r w:rsidRPr="002D18C2">
              <w:rPr>
                <w:noProof/>
                <w:sz w:val="20"/>
                <w:szCs w:val="20"/>
              </w:rPr>
              <w:t>Medijų menas:</w:t>
            </w:r>
          </w:p>
          <w:p w14:paraId="2B8BA10D" w14:textId="7EE95DEE" w:rsidR="002D18C2" w:rsidRDefault="002D18C2" w:rsidP="002D18C2">
            <w:pPr>
              <w:spacing w:line="276" w:lineRule="auto"/>
              <w:rPr>
                <w:noProof/>
                <w:sz w:val="20"/>
                <w:szCs w:val="20"/>
              </w:rPr>
            </w:pPr>
            <w:r w:rsidRPr="002D18C2">
              <w:rPr>
                <w:noProof/>
                <w:sz w:val="20"/>
                <w:szCs w:val="20"/>
              </w:rPr>
              <w:t>„B. Sruogos „Dievų miško“ ekranizacija“</w:t>
            </w:r>
          </w:p>
          <w:p w14:paraId="59C55DB5" w14:textId="77777777" w:rsidR="008C4E63" w:rsidRPr="002D18C2" w:rsidRDefault="008C4E63" w:rsidP="002D18C2">
            <w:pPr>
              <w:spacing w:line="276" w:lineRule="auto"/>
              <w:rPr>
                <w:noProof/>
                <w:sz w:val="20"/>
                <w:szCs w:val="20"/>
              </w:rPr>
            </w:pPr>
          </w:p>
          <w:p w14:paraId="324D36E7" w14:textId="3CB8564B" w:rsidR="008C4E63" w:rsidRPr="008C4E63" w:rsidRDefault="008C4E63" w:rsidP="008C4E63">
            <w:pPr>
              <w:suppressAutoHyphens/>
              <w:spacing w:line="276" w:lineRule="auto"/>
              <w:ind w:left="2" w:hangingChars="1" w:hanging="2"/>
              <w:outlineLvl w:val="0"/>
              <w:rPr>
                <w:color w:val="000000"/>
                <w:position w:val="-1"/>
                <w:sz w:val="20"/>
                <w:szCs w:val="20"/>
              </w:rPr>
            </w:pPr>
            <w:r>
              <w:rPr>
                <w:color w:val="000000"/>
                <w:position w:val="-1"/>
                <w:sz w:val="20"/>
                <w:szCs w:val="20"/>
              </w:rPr>
              <w:t xml:space="preserve">Istorija, </w:t>
            </w:r>
            <w:r w:rsidRPr="008C4E63">
              <w:rPr>
                <w:color w:val="000000"/>
                <w:position w:val="-1"/>
                <w:sz w:val="20"/>
                <w:szCs w:val="20"/>
              </w:rPr>
              <w:t>psichologija</w:t>
            </w:r>
          </w:p>
          <w:p w14:paraId="573FF9A8" w14:textId="36ADE413" w:rsidR="008C4E63" w:rsidRPr="008C4E63" w:rsidRDefault="008C4E63" w:rsidP="008C4E63">
            <w:pPr>
              <w:suppressAutoHyphens/>
              <w:spacing w:line="276" w:lineRule="auto"/>
              <w:ind w:left="2" w:hangingChars="1" w:hanging="2"/>
              <w:outlineLvl w:val="0"/>
              <w:rPr>
                <w:color w:val="000000"/>
                <w:position w:val="-1"/>
              </w:rPr>
            </w:pPr>
            <w:bookmarkStart w:id="2" w:name="_heading=h.1fob9te"/>
            <w:bookmarkEnd w:id="2"/>
            <w:r w:rsidRPr="008C4E63">
              <w:rPr>
                <w:color w:val="000000"/>
                <w:position w:val="-1"/>
                <w:sz w:val="20"/>
                <w:szCs w:val="20"/>
              </w:rPr>
              <w:t>In</w:t>
            </w:r>
            <w:r>
              <w:rPr>
                <w:color w:val="000000"/>
                <w:position w:val="-1"/>
                <w:sz w:val="20"/>
                <w:szCs w:val="20"/>
              </w:rPr>
              <w:t xml:space="preserve">tegruota pamoka su psichologija: </w:t>
            </w:r>
            <w:r w:rsidRPr="008C4E63">
              <w:rPr>
                <w:b/>
                <w:bCs/>
                <w:color w:val="000000"/>
                <w:position w:val="-1"/>
                <w:sz w:val="20"/>
                <w:szCs w:val="20"/>
              </w:rPr>
              <w:t>„Kaip apsisaugoti nuo neigiamos aplinkos“</w:t>
            </w:r>
            <w:r w:rsidRPr="008C4E63">
              <w:rPr>
                <w:b/>
                <w:color w:val="000000"/>
                <w:position w:val="-1"/>
                <w:sz w:val="20"/>
                <w:szCs w:val="20"/>
              </w:rPr>
              <w:br/>
            </w:r>
          </w:p>
          <w:p w14:paraId="712340E5" w14:textId="638E1A42" w:rsidR="00E54FF2" w:rsidRPr="00042F11" w:rsidRDefault="00E54FF2" w:rsidP="00E54FF2">
            <w:pPr>
              <w:spacing w:line="276" w:lineRule="auto"/>
              <w:rPr>
                <w:noProof/>
                <w:sz w:val="20"/>
                <w:szCs w:val="20"/>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707D8B3F" w14:textId="77777777" w:rsidR="00E54FF2" w:rsidRPr="00042F11" w:rsidRDefault="00E54FF2" w:rsidP="00E54FF2">
            <w:pPr>
              <w:spacing w:line="276" w:lineRule="auto"/>
              <w:rPr>
                <w:noProof/>
                <w:sz w:val="20"/>
                <w:szCs w:val="20"/>
              </w:rPr>
            </w:pPr>
          </w:p>
        </w:tc>
      </w:tr>
      <w:tr w:rsidR="00E54FF2" w:rsidRPr="00042F11" w14:paraId="08C10BA8" w14:textId="77777777" w:rsidTr="33BA2E62">
        <w:tc>
          <w:tcPr>
            <w:tcW w:w="597" w:type="dxa"/>
            <w:tcBorders>
              <w:top w:val="single" w:sz="4" w:space="0" w:color="auto"/>
              <w:left w:val="single" w:sz="4" w:space="0" w:color="auto"/>
              <w:bottom w:val="single" w:sz="4" w:space="0" w:color="auto"/>
              <w:right w:val="single" w:sz="4" w:space="0" w:color="auto"/>
            </w:tcBorders>
            <w:shd w:val="clear" w:color="auto" w:fill="auto"/>
          </w:tcPr>
          <w:p w14:paraId="7D933B15" w14:textId="77777777" w:rsidR="00E54FF2" w:rsidRPr="00042F11" w:rsidRDefault="00E54FF2" w:rsidP="00E54FF2">
            <w:pPr>
              <w:spacing w:line="276" w:lineRule="auto"/>
              <w:jc w:val="center"/>
              <w:rPr>
                <w:b/>
                <w:noProof/>
                <w:sz w:val="20"/>
                <w:szCs w:val="20"/>
              </w:rPr>
            </w:pPr>
            <w:r w:rsidRPr="00042F11">
              <w:rPr>
                <w:b/>
                <w:noProof/>
                <w:sz w:val="20"/>
                <w:szCs w:val="20"/>
              </w:rPr>
              <w:t>9</w:t>
            </w:r>
          </w:p>
        </w:tc>
        <w:tc>
          <w:tcPr>
            <w:tcW w:w="1105" w:type="dxa"/>
            <w:tcBorders>
              <w:top w:val="single" w:sz="4" w:space="0" w:color="auto"/>
              <w:left w:val="single" w:sz="4" w:space="0" w:color="auto"/>
              <w:bottom w:val="single" w:sz="4" w:space="0" w:color="auto"/>
              <w:right w:val="single" w:sz="4" w:space="0" w:color="auto"/>
            </w:tcBorders>
            <w:shd w:val="clear" w:color="auto" w:fill="auto"/>
          </w:tcPr>
          <w:p w14:paraId="144E93B6" w14:textId="61B02725" w:rsidR="00E54FF2" w:rsidRPr="00042F11" w:rsidRDefault="00675A00" w:rsidP="00E54FF2">
            <w:pPr>
              <w:spacing w:line="276" w:lineRule="auto"/>
              <w:rPr>
                <w:noProof/>
                <w:sz w:val="20"/>
                <w:szCs w:val="20"/>
              </w:rPr>
            </w:pPr>
            <w:r>
              <w:rPr>
                <w:noProof/>
                <w:sz w:val="20"/>
                <w:szCs w:val="20"/>
              </w:rPr>
              <w:t>Sausio IV savaitė</w:t>
            </w:r>
            <w:r w:rsidR="003D03DD">
              <w:rPr>
                <w:noProof/>
                <w:sz w:val="20"/>
                <w:szCs w:val="20"/>
              </w:rPr>
              <w:t xml:space="preserve"> – vasario </w:t>
            </w:r>
            <w:r w:rsidR="009017A5">
              <w:rPr>
                <w:noProof/>
                <w:sz w:val="20"/>
                <w:szCs w:val="20"/>
              </w:rPr>
              <w:t>I</w:t>
            </w:r>
            <w:r w:rsidR="00552C44">
              <w:rPr>
                <w:noProof/>
                <w:sz w:val="20"/>
                <w:szCs w:val="20"/>
              </w:rPr>
              <w:t>V</w:t>
            </w:r>
            <w:r w:rsidR="009017A5">
              <w:rPr>
                <w:noProof/>
                <w:sz w:val="20"/>
                <w:szCs w:val="20"/>
              </w:rPr>
              <w:t xml:space="preserve"> savaitė</w:t>
            </w:r>
          </w:p>
        </w:tc>
        <w:tc>
          <w:tcPr>
            <w:tcW w:w="3686" w:type="dxa"/>
            <w:tcBorders>
              <w:top w:val="single" w:sz="4" w:space="0" w:color="auto"/>
              <w:left w:val="single" w:sz="4" w:space="0" w:color="auto"/>
              <w:bottom w:val="single" w:sz="4" w:space="0" w:color="auto"/>
              <w:right w:val="single" w:sz="4" w:space="0" w:color="auto"/>
            </w:tcBorders>
            <w:shd w:val="clear" w:color="auto" w:fill="auto"/>
          </w:tcPr>
          <w:p w14:paraId="58DE5ECE" w14:textId="679F0D64" w:rsidR="00E54FF2" w:rsidRPr="00042F11" w:rsidRDefault="00675A00" w:rsidP="00E54FF2">
            <w:pPr>
              <w:textAlignment w:val="baseline"/>
              <w:rPr>
                <w:noProof/>
                <w:sz w:val="20"/>
                <w:szCs w:val="20"/>
              </w:rPr>
            </w:pPr>
            <w:r w:rsidRPr="00675A00">
              <w:rPr>
                <w:noProof/>
                <w:sz w:val="20"/>
                <w:szCs w:val="20"/>
              </w:rPr>
              <w:t>Įvadas į XX a. vidurio katastrofų refleksiją pasaulio ir Lietuvos kitakalbėje literatūroje. XX a. vidurio katastrofų refleksija pasaulio ir Lietuvos kitakalbėje literatūroje</w:t>
            </w:r>
            <w:r w:rsidR="001461CE">
              <w:rPr>
                <w:noProof/>
                <w:sz w:val="20"/>
                <w:szCs w:val="20"/>
              </w:rPr>
              <w:t xml:space="preserve">. </w:t>
            </w:r>
            <w:r w:rsidR="00622140" w:rsidRPr="00622140">
              <w:rPr>
                <w:noProof/>
                <w:sz w:val="20"/>
                <w:szCs w:val="20"/>
              </w:rPr>
              <w:t xml:space="preserve">Tarpukario Lietuvos kaimas </w:t>
            </w:r>
            <w:r w:rsidR="00622140" w:rsidRPr="0071313F">
              <w:rPr>
                <w:b/>
                <w:bCs/>
                <w:noProof/>
                <w:sz w:val="20"/>
                <w:szCs w:val="20"/>
                <w:u w:val="single"/>
              </w:rPr>
              <w:t>M. Katiliškio romane „Miškais ateina ruduo</w:t>
            </w:r>
            <w:r w:rsidR="009C5180">
              <w:rPr>
                <w:noProof/>
                <w:sz w:val="20"/>
                <w:szCs w:val="20"/>
              </w:rPr>
              <w:t>“</w:t>
            </w:r>
            <w:r w:rsidR="001171CF">
              <w:rPr>
                <w:noProof/>
                <w:sz w:val="20"/>
                <w:szCs w:val="20"/>
              </w:rPr>
              <w:t xml:space="preserve">, </w:t>
            </w:r>
            <w:r w:rsidR="001461CE" w:rsidRPr="009C5180">
              <w:rPr>
                <w:b/>
                <w:bCs/>
                <w:noProof/>
                <w:sz w:val="20"/>
                <w:szCs w:val="20"/>
                <w:u w:val="single"/>
              </w:rPr>
              <w:t>Dž. Orvelas, „1984-ieji</w:t>
            </w:r>
            <w:r w:rsidR="001171CF">
              <w:rPr>
                <w:noProof/>
                <w:sz w:val="20"/>
                <w:szCs w:val="20"/>
              </w:rPr>
              <w:t>“.</w:t>
            </w:r>
          </w:p>
        </w:tc>
        <w:tc>
          <w:tcPr>
            <w:tcW w:w="708" w:type="dxa"/>
            <w:tcBorders>
              <w:top w:val="single" w:sz="4" w:space="0" w:color="auto"/>
              <w:left w:val="single" w:sz="4" w:space="0" w:color="auto"/>
              <w:bottom w:val="single" w:sz="4" w:space="0" w:color="auto"/>
              <w:right w:val="single" w:sz="4" w:space="0" w:color="auto"/>
            </w:tcBorders>
            <w:shd w:val="clear" w:color="auto" w:fill="auto"/>
          </w:tcPr>
          <w:p w14:paraId="0AEC094F" w14:textId="55E075EC" w:rsidR="00E54FF2" w:rsidRPr="00042F11" w:rsidRDefault="00B0739A" w:rsidP="00E54FF2">
            <w:pPr>
              <w:spacing w:line="276" w:lineRule="auto"/>
              <w:jc w:val="center"/>
              <w:rPr>
                <w:noProof/>
                <w:sz w:val="20"/>
                <w:szCs w:val="20"/>
              </w:rPr>
            </w:pPr>
            <w:r>
              <w:rPr>
                <w:noProof/>
                <w:sz w:val="20"/>
                <w:szCs w:val="20"/>
              </w:rPr>
              <w:t>16</w:t>
            </w:r>
          </w:p>
        </w:tc>
        <w:tc>
          <w:tcPr>
            <w:tcW w:w="3261" w:type="dxa"/>
            <w:tcBorders>
              <w:top w:val="single" w:sz="4" w:space="0" w:color="auto"/>
              <w:left w:val="single" w:sz="4" w:space="0" w:color="auto"/>
              <w:bottom w:val="single" w:sz="4" w:space="0" w:color="auto"/>
              <w:right w:val="single" w:sz="4" w:space="0" w:color="auto"/>
            </w:tcBorders>
            <w:shd w:val="clear" w:color="auto" w:fill="auto"/>
          </w:tcPr>
          <w:p w14:paraId="4C5A7BA0" w14:textId="170E7E6F" w:rsidR="00E54FF2" w:rsidRPr="00042F11" w:rsidRDefault="009C5180" w:rsidP="00CB2EAC">
            <w:pPr>
              <w:pStyle w:val="paragraph"/>
              <w:jc w:val="both"/>
              <w:textAlignment w:val="baseline"/>
              <w:rPr>
                <w:noProof/>
                <w:sz w:val="20"/>
                <w:szCs w:val="20"/>
                <w:lang w:val="lt-LT"/>
              </w:rPr>
            </w:pPr>
            <w:r>
              <w:rPr>
                <w:noProof/>
                <w:sz w:val="20"/>
                <w:szCs w:val="20"/>
                <w:lang w:val="lt-LT"/>
              </w:rPr>
              <w:t xml:space="preserve"> </w:t>
            </w:r>
            <w:r w:rsidR="00CB2EAC" w:rsidRPr="00CB2EAC">
              <w:rPr>
                <w:noProof/>
                <w:sz w:val="20"/>
                <w:szCs w:val="20"/>
                <w:lang w:val="lt-LT"/>
              </w:rPr>
              <w:t>Mokomasi pateikti įrodymais pagrįstus argumentus, interpretuoti įrodymus, nuomones, vaizdinę medžiagą, klausimus, apibendrinti idėjas ir požiūrius. Mokomasi susieti tezę ir ją pagrindžiančias mintis.</w:t>
            </w:r>
            <w:r w:rsidR="00CB2EAC">
              <w:rPr>
                <w:noProof/>
                <w:sz w:val="20"/>
                <w:szCs w:val="20"/>
                <w:lang w:val="lt-LT"/>
              </w:rPr>
              <w:t xml:space="preserve"> </w:t>
            </w:r>
            <w:r w:rsidR="00CB2EAC" w:rsidRPr="00CB2EAC">
              <w:rPr>
                <w:noProof/>
                <w:sz w:val="20"/>
                <w:szCs w:val="20"/>
                <w:lang w:val="lt-LT"/>
              </w:rPr>
              <w:t xml:space="preserve">Savarankiškai skaitomi didesnės apimties pasaulio literatūros grožiniai kūriniai savo malonumui, kultūriniam išprusimui; kūriniai analizuojami, interpretuojami, vertinami pasirinktais aspektais, įvairiais būdais </w:t>
            </w:r>
            <w:r w:rsidR="00CB2EAC" w:rsidRPr="00CB2EAC">
              <w:rPr>
                <w:noProof/>
                <w:sz w:val="20"/>
                <w:szCs w:val="20"/>
                <w:lang w:val="lt-LT"/>
              </w:rPr>
              <w:lastRenderedPageBreak/>
              <w:t>dalijamasi savo skaitymo patirtimi su kitais, atskleidžiamos sąsajos su klasėje nagrinėjamais kūriniais.</w:t>
            </w:r>
            <w:r w:rsidR="00CB2EAC">
              <w:rPr>
                <w:noProof/>
                <w:sz w:val="20"/>
                <w:szCs w:val="20"/>
                <w:lang w:val="lt-LT"/>
              </w:rPr>
              <w:t xml:space="preserve"> </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70779087" w14:textId="77777777" w:rsidR="00BC7FC4" w:rsidRPr="00EE31B1" w:rsidRDefault="00BC7FC4" w:rsidP="00BC7FC4">
            <w:pPr>
              <w:spacing w:line="276" w:lineRule="auto"/>
              <w:jc w:val="both"/>
              <w:rPr>
                <w:noProof/>
                <w:kern w:val="2"/>
                <w:sz w:val="20"/>
                <w:szCs w:val="20"/>
                <w14:ligatures w14:val="standardContextual"/>
              </w:rPr>
            </w:pPr>
            <w:r w:rsidRPr="00EE31B1">
              <w:rPr>
                <w:noProof/>
                <w:kern w:val="2"/>
                <w:sz w:val="20"/>
                <w:szCs w:val="20"/>
                <w14:ligatures w14:val="standardContextual"/>
              </w:rPr>
              <w:lastRenderedPageBreak/>
              <w:t>Skaitmeninė</w:t>
            </w:r>
          </w:p>
          <w:p w14:paraId="35F08AA6" w14:textId="77777777" w:rsidR="00BC7FC4" w:rsidRPr="00EE31B1" w:rsidRDefault="00BC7FC4" w:rsidP="00BC7FC4">
            <w:pPr>
              <w:spacing w:line="276" w:lineRule="auto"/>
              <w:jc w:val="both"/>
              <w:rPr>
                <w:noProof/>
                <w:kern w:val="2"/>
                <w:sz w:val="20"/>
                <w:szCs w:val="20"/>
                <w14:ligatures w14:val="standardContextual"/>
              </w:rPr>
            </w:pPr>
            <w:r w:rsidRPr="00EE31B1">
              <w:rPr>
                <w:noProof/>
                <w:kern w:val="2"/>
                <w:sz w:val="20"/>
                <w:szCs w:val="20"/>
                <w14:ligatures w14:val="standardContextual"/>
              </w:rPr>
              <w:t>Komunikavimo</w:t>
            </w:r>
          </w:p>
          <w:p w14:paraId="6803C2AA" w14:textId="77777777" w:rsidR="00BC7FC4" w:rsidRPr="00EE31B1" w:rsidRDefault="00BC7FC4" w:rsidP="00BC7FC4">
            <w:pPr>
              <w:spacing w:line="276" w:lineRule="auto"/>
              <w:jc w:val="both"/>
              <w:rPr>
                <w:noProof/>
                <w:kern w:val="2"/>
                <w:sz w:val="20"/>
                <w:szCs w:val="20"/>
                <w14:ligatures w14:val="standardContextual"/>
              </w:rPr>
            </w:pPr>
            <w:r w:rsidRPr="00EE31B1">
              <w:rPr>
                <w:noProof/>
                <w:kern w:val="2"/>
                <w:sz w:val="20"/>
                <w:szCs w:val="20"/>
                <w14:ligatures w14:val="standardContextual"/>
              </w:rPr>
              <w:t>Kūrybiškumo</w:t>
            </w:r>
          </w:p>
          <w:p w14:paraId="734FF515" w14:textId="77777777" w:rsidR="00BC7FC4" w:rsidRPr="00EE31B1" w:rsidRDefault="00BC7FC4" w:rsidP="00BC7FC4">
            <w:pPr>
              <w:spacing w:line="276" w:lineRule="auto"/>
              <w:jc w:val="both"/>
              <w:rPr>
                <w:noProof/>
                <w:kern w:val="2"/>
                <w:sz w:val="20"/>
                <w:szCs w:val="20"/>
                <w14:ligatures w14:val="standardContextual"/>
              </w:rPr>
            </w:pPr>
            <w:r w:rsidRPr="00EE31B1">
              <w:rPr>
                <w:noProof/>
                <w:kern w:val="2"/>
                <w:sz w:val="20"/>
                <w:szCs w:val="20"/>
                <w14:ligatures w14:val="standardContextual"/>
              </w:rPr>
              <w:t>Kultūrinė</w:t>
            </w:r>
          </w:p>
          <w:p w14:paraId="5D7A1419" w14:textId="77777777" w:rsidR="00BC7FC4" w:rsidRPr="00EE31B1" w:rsidRDefault="00BC7FC4" w:rsidP="00BC7FC4">
            <w:pPr>
              <w:spacing w:line="276" w:lineRule="auto"/>
              <w:jc w:val="both"/>
              <w:rPr>
                <w:noProof/>
                <w:kern w:val="2"/>
                <w:sz w:val="20"/>
                <w:szCs w:val="20"/>
                <w14:ligatures w14:val="standardContextual"/>
              </w:rPr>
            </w:pPr>
            <w:r w:rsidRPr="00EE31B1">
              <w:rPr>
                <w:noProof/>
                <w:kern w:val="2"/>
                <w:sz w:val="20"/>
                <w:szCs w:val="20"/>
                <w14:ligatures w14:val="standardContextual"/>
              </w:rPr>
              <w:t>Pažinimo</w:t>
            </w:r>
          </w:p>
          <w:p w14:paraId="246AE7E5" w14:textId="2C038603" w:rsidR="00E54FF2" w:rsidRPr="00042F11" w:rsidRDefault="00E54FF2" w:rsidP="00BC7FC4">
            <w:pPr>
              <w:spacing w:line="276" w:lineRule="auto"/>
              <w:jc w:val="both"/>
              <w:rPr>
                <w:noProof/>
                <w:sz w:val="20"/>
                <w:szCs w:val="20"/>
              </w:rPr>
            </w:pPr>
          </w:p>
        </w:tc>
        <w:tc>
          <w:tcPr>
            <w:tcW w:w="1842" w:type="dxa"/>
            <w:tcBorders>
              <w:top w:val="single" w:sz="4" w:space="0" w:color="auto"/>
              <w:left w:val="single" w:sz="4" w:space="0" w:color="auto"/>
              <w:bottom w:val="single" w:sz="4" w:space="0" w:color="auto"/>
              <w:right w:val="single" w:sz="4" w:space="0" w:color="auto"/>
            </w:tcBorders>
            <w:shd w:val="clear" w:color="auto" w:fill="auto"/>
          </w:tcPr>
          <w:p w14:paraId="344F0ED7" w14:textId="77777777" w:rsidR="00E54FF2" w:rsidRPr="00042F11" w:rsidRDefault="00E54FF2" w:rsidP="00E54FF2">
            <w:pPr>
              <w:spacing w:line="276" w:lineRule="auto"/>
              <w:rPr>
                <w:noProof/>
                <w:sz w:val="20"/>
                <w:szCs w:val="20"/>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57F90EFE" w14:textId="77777777" w:rsidR="00E54FF2" w:rsidRPr="00042F11" w:rsidRDefault="00E54FF2" w:rsidP="00E54FF2">
            <w:pPr>
              <w:spacing w:line="276" w:lineRule="auto"/>
              <w:rPr>
                <w:noProof/>
                <w:sz w:val="20"/>
                <w:szCs w:val="20"/>
              </w:rPr>
            </w:pPr>
          </w:p>
        </w:tc>
      </w:tr>
      <w:tr w:rsidR="00E54FF2" w:rsidRPr="00042F11" w14:paraId="66CB9299" w14:textId="77777777" w:rsidTr="33BA2E62">
        <w:tc>
          <w:tcPr>
            <w:tcW w:w="597" w:type="dxa"/>
            <w:tcBorders>
              <w:top w:val="single" w:sz="4" w:space="0" w:color="auto"/>
              <w:left w:val="single" w:sz="4" w:space="0" w:color="auto"/>
              <w:bottom w:val="single" w:sz="4" w:space="0" w:color="auto"/>
              <w:right w:val="single" w:sz="4" w:space="0" w:color="auto"/>
            </w:tcBorders>
            <w:shd w:val="clear" w:color="auto" w:fill="auto"/>
          </w:tcPr>
          <w:p w14:paraId="70E8D64A" w14:textId="77777777" w:rsidR="00E54FF2" w:rsidRPr="00042F11" w:rsidRDefault="00E54FF2" w:rsidP="00E54FF2">
            <w:pPr>
              <w:spacing w:line="276" w:lineRule="auto"/>
              <w:jc w:val="center"/>
              <w:rPr>
                <w:b/>
                <w:noProof/>
                <w:sz w:val="20"/>
                <w:szCs w:val="20"/>
              </w:rPr>
            </w:pPr>
            <w:r w:rsidRPr="00042F11">
              <w:rPr>
                <w:b/>
                <w:noProof/>
                <w:sz w:val="20"/>
                <w:szCs w:val="20"/>
              </w:rPr>
              <w:t>10</w:t>
            </w:r>
          </w:p>
        </w:tc>
        <w:tc>
          <w:tcPr>
            <w:tcW w:w="1105" w:type="dxa"/>
            <w:tcBorders>
              <w:top w:val="single" w:sz="4" w:space="0" w:color="auto"/>
              <w:left w:val="single" w:sz="4" w:space="0" w:color="auto"/>
              <w:bottom w:val="single" w:sz="4" w:space="0" w:color="auto"/>
              <w:right w:val="single" w:sz="4" w:space="0" w:color="auto"/>
            </w:tcBorders>
            <w:shd w:val="clear" w:color="auto" w:fill="auto"/>
          </w:tcPr>
          <w:p w14:paraId="2F71BFCF" w14:textId="15A4008B" w:rsidR="00E54FF2" w:rsidRPr="00042F11" w:rsidRDefault="00EB5EB9" w:rsidP="00E54FF2">
            <w:pPr>
              <w:spacing w:line="276" w:lineRule="auto"/>
              <w:rPr>
                <w:noProof/>
                <w:sz w:val="20"/>
                <w:szCs w:val="20"/>
              </w:rPr>
            </w:pPr>
            <w:r>
              <w:rPr>
                <w:noProof/>
                <w:sz w:val="20"/>
                <w:szCs w:val="20"/>
              </w:rPr>
              <w:t xml:space="preserve">Kovo I </w:t>
            </w:r>
            <w:r w:rsidR="0066663A">
              <w:rPr>
                <w:noProof/>
                <w:sz w:val="20"/>
                <w:szCs w:val="20"/>
              </w:rPr>
              <w:t xml:space="preserve">–II </w:t>
            </w:r>
            <w:r>
              <w:rPr>
                <w:noProof/>
                <w:sz w:val="20"/>
                <w:szCs w:val="20"/>
              </w:rPr>
              <w:t>savaitė</w:t>
            </w:r>
            <w:r w:rsidR="0066663A">
              <w:rPr>
                <w:noProof/>
                <w:sz w:val="20"/>
                <w:szCs w:val="20"/>
              </w:rPr>
              <w:t>s</w:t>
            </w:r>
          </w:p>
        </w:tc>
        <w:tc>
          <w:tcPr>
            <w:tcW w:w="3686" w:type="dxa"/>
            <w:tcBorders>
              <w:top w:val="single" w:sz="4" w:space="0" w:color="auto"/>
              <w:left w:val="single" w:sz="4" w:space="0" w:color="auto"/>
              <w:bottom w:val="single" w:sz="4" w:space="0" w:color="auto"/>
              <w:right w:val="single" w:sz="4" w:space="0" w:color="auto"/>
            </w:tcBorders>
            <w:shd w:val="clear" w:color="auto" w:fill="auto"/>
          </w:tcPr>
          <w:p w14:paraId="6DBBF527" w14:textId="11EBCC54" w:rsidR="00EB5EB9" w:rsidRPr="00EB5EB9" w:rsidRDefault="00EB5EB9" w:rsidP="00EB5EB9">
            <w:pPr>
              <w:textAlignment w:val="baseline"/>
              <w:rPr>
                <w:noProof/>
                <w:sz w:val="20"/>
                <w:szCs w:val="20"/>
              </w:rPr>
            </w:pPr>
            <w:r w:rsidRPr="00EB5EB9">
              <w:rPr>
                <w:noProof/>
                <w:sz w:val="20"/>
                <w:szCs w:val="20"/>
              </w:rPr>
              <w:t xml:space="preserve">Įvadas  į XX a. antrosios pusės modernizmą. XX a. antrosios pusės lietuvių stambioji proza. </w:t>
            </w:r>
            <w:r w:rsidRPr="009C5180">
              <w:rPr>
                <w:b/>
                <w:bCs/>
                <w:noProof/>
                <w:sz w:val="20"/>
                <w:szCs w:val="20"/>
                <w:u w:val="single"/>
              </w:rPr>
              <w:t xml:space="preserve">A. Škėma, „Balta drobulė“. </w:t>
            </w:r>
            <w:r w:rsidRPr="00EB5EB9">
              <w:rPr>
                <w:noProof/>
                <w:sz w:val="20"/>
                <w:szCs w:val="20"/>
              </w:rPr>
              <w:t>Grožinės literatūros kūrinys vertinamas turinio, vertybiniu, raiškos ir kitais aspektais, argumentuotai ir etiškai polemizuojant, dalyvaujant diskusijoje.</w:t>
            </w:r>
          </w:p>
          <w:p w14:paraId="30A40AAC" w14:textId="6561A4D2" w:rsidR="00EB5EB9" w:rsidRPr="00EB5EB9" w:rsidRDefault="00EB5EB9" w:rsidP="00EB5EB9">
            <w:pPr>
              <w:textAlignment w:val="baseline"/>
              <w:rPr>
                <w:noProof/>
                <w:sz w:val="20"/>
                <w:szCs w:val="20"/>
              </w:rPr>
            </w:pPr>
            <w:r w:rsidRPr="00EB5EB9">
              <w:rPr>
                <w:noProof/>
                <w:sz w:val="20"/>
                <w:szCs w:val="20"/>
              </w:rPr>
              <w:t>Mokomasi derinti formaliąją teksto struktūrą su logine teksto struktūra.</w:t>
            </w:r>
          </w:p>
          <w:p w14:paraId="0F9C8312" w14:textId="6F3F5D30" w:rsidR="00E54FF2" w:rsidRPr="00042F11" w:rsidRDefault="00E54FF2" w:rsidP="00E54FF2">
            <w:pPr>
              <w:textAlignment w:val="baseline"/>
              <w:rPr>
                <w:noProof/>
                <w:sz w:val="20"/>
                <w:szCs w:val="20"/>
              </w:rPr>
            </w:pPr>
          </w:p>
        </w:tc>
        <w:tc>
          <w:tcPr>
            <w:tcW w:w="708" w:type="dxa"/>
            <w:tcBorders>
              <w:top w:val="single" w:sz="4" w:space="0" w:color="auto"/>
              <w:left w:val="single" w:sz="4" w:space="0" w:color="auto"/>
              <w:bottom w:val="single" w:sz="4" w:space="0" w:color="auto"/>
              <w:right w:val="single" w:sz="4" w:space="0" w:color="auto"/>
            </w:tcBorders>
            <w:shd w:val="clear" w:color="auto" w:fill="auto"/>
          </w:tcPr>
          <w:p w14:paraId="25B95C35" w14:textId="07EB1101" w:rsidR="00E54FF2" w:rsidRPr="00042F11" w:rsidRDefault="005F199F" w:rsidP="00E54FF2">
            <w:pPr>
              <w:spacing w:line="276" w:lineRule="auto"/>
              <w:jc w:val="center"/>
              <w:rPr>
                <w:noProof/>
                <w:sz w:val="20"/>
                <w:szCs w:val="20"/>
              </w:rPr>
            </w:pPr>
            <w:r>
              <w:rPr>
                <w:noProof/>
                <w:sz w:val="20"/>
                <w:szCs w:val="20"/>
              </w:rPr>
              <w:t>10</w:t>
            </w:r>
          </w:p>
        </w:tc>
        <w:tc>
          <w:tcPr>
            <w:tcW w:w="3261" w:type="dxa"/>
            <w:tcBorders>
              <w:top w:val="single" w:sz="4" w:space="0" w:color="auto"/>
              <w:left w:val="single" w:sz="4" w:space="0" w:color="auto"/>
              <w:bottom w:val="single" w:sz="4" w:space="0" w:color="auto"/>
              <w:right w:val="single" w:sz="4" w:space="0" w:color="auto"/>
            </w:tcBorders>
            <w:shd w:val="clear" w:color="auto" w:fill="auto"/>
          </w:tcPr>
          <w:p w14:paraId="3D3929A2" w14:textId="66B06AFC" w:rsidR="00E54FF2" w:rsidRPr="00042F11" w:rsidRDefault="00EB5EB9" w:rsidP="00E54FF2">
            <w:pPr>
              <w:pStyle w:val="paragraph"/>
              <w:spacing w:before="0" w:beforeAutospacing="0" w:after="0" w:afterAutospacing="0"/>
              <w:jc w:val="both"/>
              <w:textAlignment w:val="baseline"/>
              <w:rPr>
                <w:noProof/>
                <w:sz w:val="20"/>
                <w:szCs w:val="20"/>
                <w:lang w:val="lt-LT"/>
              </w:rPr>
            </w:pPr>
            <w:r w:rsidRPr="00EB5EB9">
              <w:rPr>
                <w:noProof/>
                <w:sz w:val="20"/>
                <w:szCs w:val="20"/>
              </w:rPr>
              <w:t>Analizuojant ir interpretuojant mokiniai skatinami pasirinkti nagrinėjimo aspektus, savarankiškai kelti problemas, diskutuoti su kūriniu susijusiais klausimais; kūrinį vertinti. Kartojama ir gilinamas supratimas apie bendruosius stiliaus reikalavimus, mokomasi jų laikytis sakomuose ir rašomuose pasirinkto žanro ir stiliaus tekstuose.</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1E38F084" w14:textId="77777777" w:rsidR="00BC7FC4" w:rsidRPr="00EE31B1" w:rsidRDefault="00BC7FC4" w:rsidP="00BC7FC4">
            <w:pPr>
              <w:spacing w:line="276" w:lineRule="auto"/>
              <w:jc w:val="both"/>
              <w:rPr>
                <w:noProof/>
                <w:kern w:val="2"/>
                <w:sz w:val="20"/>
                <w:szCs w:val="20"/>
                <w14:ligatures w14:val="standardContextual"/>
              </w:rPr>
            </w:pPr>
            <w:r w:rsidRPr="00EE31B1">
              <w:rPr>
                <w:noProof/>
                <w:kern w:val="2"/>
                <w:sz w:val="20"/>
                <w:szCs w:val="20"/>
                <w14:ligatures w14:val="standardContextual"/>
              </w:rPr>
              <w:t>Skaitmeninė</w:t>
            </w:r>
          </w:p>
          <w:p w14:paraId="096FC01D" w14:textId="77777777" w:rsidR="00BC7FC4" w:rsidRPr="00EE31B1" w:rsidRDefault="00BC7FC4" w:rsidP="00BC7FC4">
            <w:pPr>
              <w:spacing w:line="276" w:lineRule="auto"/>
              <w:jc w:val="both"/>
              <w:rPr>
                <w:noProof/>
                <w:kern w:val="2"/>
                <w:sz w:val="20"/>
                <w:szCs w:val="20"/>
                <w14:ligatures w14:val="standardContextual"/>
              </w:rPr>
            </w:pPr>
            <w:r w:rsidRPr="00EE31B1">
              <w:rPr>
                <w:noProof/>
                <w:kern w:val="2"/>
                <w:sz w:val="20"/>
                <w:szCs w:val="20"/>
                <w14:ligatures w14:val="standardContextual"/>
              </w:rPr>
              <w:t>Komunikavimo</w:t>
            </w:r>
          </w:p>
          <w:p w14:paraId="1F29C8F1" w14:textId="77777777" w:rsidR="00BC7FC4" w:rsidRPr="00EE31B1" w:rsidRDefault="00BC7FC4" w:rsidP="00BC7FC4">
            <w:pPr>
              <w:spacing w:line="276" w:lineRule="auto"/>
              <w:jc w:val="both"/>
              <w:rPr>
                <w:noProof/>
                <w:kern w:val="2"/>
                <w:sz w:val="20"/>
                <w:szCs w:val="20"/>
                <w14:ligatures w14:val="standardContextual"/>
              </w:rPr>
            </w:pPr>
            <w:r w:rsidRPr="00EE31B1">
              <w:rPr>
                <w:noProof/>
                <w:kern w:val="2"/>
                <w:sz w:val="20"/>
                <w:szCs w:val="20"/>
                <w14:ligatures w14:val="standardContextual"/>
              </w:rPr>
              <w:t>Kūrybiškumo</w:t>
            </w:r>
          </w:p>
          <w:p w14:paraId="210E8611" w14:textId="77777777" w:rsidR="00BC7FC4" w:rsidRPr="00EE31B1" w:rsidRDefault="00BC7FC4" w:rsidP="00BC7FC4">
            <w:pPr>
              <w:spacing w:line="276" w:lineRule="auto"/>
              <w:jc w:val="both"/>
              <w:rPr>
                <w:noProof/>
                <w:kern w:val="2"/>
                <w:sz w:val="20"/>
                <w:szCs w:val="20"/>
                <w14:ligatures w14:val="standardContextual"/>
              </w:rPr>
            </w:pPr>
            <w:r w:rsidRPr="00EE31B1">
              <w:rPr>
                <w:noProof/>
                <w:kern w:val="2"/>
                <w:sz w:val="20"/>
                <w:szCs w:val="20"/>
                <w14:ligatures w14:val="standardContextual"/>
              </w:rPr>
              <w:t>Kultūrinė</w:t>
            </w:r>
          </w:p>
          <w:p w14:paraId="4539FCB6" w14:textId="77777777" w:rsidR="00BC7FC4" w:rsidRPr="00EE31B1" w:rsidRDefault="00BC7FC4" w:rsidP="00BC7FC4">
            <w:pPr>
              <w:spacing w:line="276" w:lineRule="auto"/>
              <w:jc w:val="both"/>
              <w:rPr>
                <w:noProof/>
                <w:kern w:val="2"/>
                <w:sz w:val="20"/>
                <w:szCs w:val="20"/>
                <w14:ligatures w14:val="standardContextual"/>
              </w:rPr>
            </w:pPr>
            <w:r w:rsidRPr="00EE31B1">
              <w:rPr>
                <w:noProof/>
                <w:kern w:val="2"/>
                <w:sz w:val="20"/>
                <w:szCs w:val="20"/>
                <w14:ligatures w14:val="standardContextual"/>
              </w:rPr>
              <w:t>Pažinimo</w:t>
            </w:r>
          </w:p>
          <w:p w14:paraId="3EB2034B" w14:textId="5CA0B758" w:rsidR="00E54FF2" w:rsidRPr="00042F11" w:rsidRDefault="00BC7FC4" w:rsidP="00BC7FC4">
            <w:pPr>
              <w:spacing w:line="276" w:lineRule="auto"/>
              <w:jc w:val="both"/>
              <w:rPr>
                <w:noProof/>
                <w:sz w:val="20"/>
                <w:szCs w:val="20"/>
              </w:rPr>
            </w:pPr>
            <w:r w:rsidRPr="00EE31B1">
              <w:rPr>
                <w:noProof/>
                <w:kern w:val="2"/>
                <w:sz w:val="20"/>
                <w:szCs w:val="20"/>
                <w14:ligatures w14:val="standardContextual"/>
              </w:rPr>
              <w:t>SESG</w:t>
            </w:r>
          </w:p>
        </w:tc>
        <w:tc>
          <w:tcPr>
            <w:tcW w:w="1842" w:type="dxa"/>
            <w:tcBorders>
              <w:top w:val="single" w:sz="4" w:space="0" w:color="auto"/>
              <w:left w:val="single" w:sz="4" w:space="0" w:color="auto"/>
              <w:bottom w:val="single" w:sz="4" w:space="0" w:color="auto"/>
              <w:right w:val="single" w:sz="4" w:space="0" w:color="auto"/>
            </w:tcBorders>
            <w:shd w:val="clear" w:color="auto" w:fill="auto"/>
          </w:tcPr>
          <w:p w14:paraId="4E3529AA" w14:textId="783C4B63" w:rsidR="00E54FF2" w:rsidRPr="00042F11" w:rsidRDefault="00E54FF2" w:rsidP="00E54FF2">
            <w:pPr>
              <w:spacing w:line="276" w:lineRule="auto"/>
              <w:rPr>
                <w:noProof/>
                <w:sz w:val="20"/>
                <w:szCs w:val="20"/>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688C3B4B" w14:textId="77777777" w:rsidR="00E54FF2" w:rsidRPr="00042F11" w:rsidRDefault="00E54FF2" w:rsidP="00E54FF2">
            <w:pPr>
              <w:spacing w:line="276" w:lineRule="auto"/>
              <w:rPr>
                <w:noProof/>
                <w:sz w:val="20"/>
                <w:szCs w:val="20"/>
              </w:rPr>
            </w:pPr>
          </w:p>
        </w:tc>
      </w:tr>
      <w:tr w:rsidR="00E54FF2" w:rsidRPr="00042F11" w14:paraId="37F8C40A" w14:textId="77777777" w:rsidTr="33BA2E62">
        <w:tc>
          <w:tcPr>
            <w:tcW w:w="597" w:type="dxa"/>
            <w:tcBorders>
              <w:top w:val="single" w:sz="4" w:space="0" w:color="auto"/>
              <w:left w:val="single" w:sz="4" w:space="0" w:color="auto"/>
              <w:bottom w:val="single" w:sz="4" w:space="0" w:color="auto"/>
              <w:right w:val="single" w:sz="4" w:space="0" w:color="auto"/>
            </w:tcBorders>
            <w:shd w:val="clear" w:color="auto" w:fill="auto"/>
          </w:tcPr>
          <w:p w14:paraId="2AC3D611" w14:textId="77777777" w:rsidR="00E54FF2" w:rsidRPr="00042F11" w:rsidRDefault="00E54FF2" w:rsidP="00E54FF2">
            <w:pPr>
              <w:spacing w:line="276" w:lineRule="auto"/>
              <w:jc w:val="center"/>
              <w:rPr>
                <w:b/>
                <w:noProof/>
                <w:sz w:val="20"/>
                <w:szCs w:val="20"/>
              </w:rPr>
            </w:pPr>
            <w:r w:rsidRPr="00042F11">
              <w:rPr>
                <w:b/>
                <w:noProof/>
                <w:sz w:val="20"/>
                <w:szCs w:val="20"/>
              </w:rPr>
              <w:t>11</w:t>
            </w:r>
          </w:p>
        </w:tc>
        <w:tc>
          <w:tcPr>
            <w:tcW w:w="1105" w:type="dxa"/>
            <w:tcBorders>
              <w:top w:val="single" w:sz="4" w:space="0" w:color="auto"/>
              <w:left w:val="single" w:sz="4" w:space="0" w:color="auto"/>
              <w:bottom w:val="single" w:sz="4" w:space="0" w:color="auto"/>
              <w:right w:val="single" w:sz="4" w:space="0" w:color="auto"/>
            </w:tcBorders>
            <w:shd w:val="clear" w:color="auto" w:fill="auto"/>
          </w:tcPr>
          <w:p w14:paraId="7EFD1569" w14:textId="77777777" w:rsidR="00E54FF2" w:rsidRDefault="0066663A" w:rsidP="00E54FF2">
            <w:pPr>
              <w:spacing w:line="276" w:lineRule="auto"/>
              <w:rPr>
                <w:noProof/>
                <w:sz w:val="20"/>
                <w:szCs w:val="20"/>
              </w:rPr>
            </w:pPr>
            <w:r>
              <w:rPr>
                <w:noProof/>
                <w:sz w:val="20"/>
                <w:szCs w:val="20"/>
              </w:rPr>
              <w:t xml:space="preserve">Kovo II </w:t>
            </w:r>
            <w:r w:rsidR="00030E28">
              <w:rPr>
                <w:noProof/>
                <w:sz w:val="20"/>
                <w:szCs w:val="20"/>
              </w:rPr>
              <w:t>– III savaitės</w:t>
            </w:r>
          </w:p>
          <w:p w14:paraId="70F96D74" w14:textId="77777777" w:rsidR="009912EE" w:rsidRDefault="009912EE" w:rsidP="00E54FF2">
            <w:pPr>
              <w:spacing w:line="276" w:lineRule="auto"/>
              <w:rPr>
                <w:noProof/>
                <w:sz w:val="20"/>
                <w:szCs w:val="20"/>
              </w:rPr>
            </w:pPr>
          </w:p>
          <w:p w14:paraId="24EDC60F" w14:textId="77777777" w:rsidR="009912EE" w:rsidRDefault="009912EE" w:rsidP="00E54FF2">
            <w:pPr>
              <w:spacing w:line="276" w:lineRule="auto"/>
              <w:rPr>
                <w:noProof/>
                <w:sz w:val="20"/>
                <w:szCs w:val="20"/>
              </w:rPr>
            </w:pPr>
          </w:p>
          <w:p w14:paraId="6DE9B8ED" w14:textId="77777777" w:rsidR="009912EE" w:rsidRDefault="009912EE" w:rsidP="00E54FF2">
            <w:pPr>
              <w:spacing w:line="276" w:lineRule="auto"/>
              <w:rPr>
                <w:noProof/>
                <w:sz w:val="20"/>
                <w:szCs w:val="20"/>
              </w:rPr>
            </w:pPr>
          </w:p>
          <w:p w14:paraId="50DAA572" w14:textId="77777777" w:rsidR="009912EE" w:rsidRDefault="009912EE" w:rsidP="00E54FF2">
            <w:pPr>
              <w:spacing w:line="276" w:lineRule="auto"/>
              <w:rPr>
                <w:noProof/>
                <w:sz w:val="20"/>
                <w:szCs w:val="20"/>
              </w:rPr>
            </w:pPr>
          </w:p>
          <w:p w14:paraId="69DB848D" w14:textId="77777777" w:rsidR="009912EE" w:rsidRDefault="009912EE" w:rsidP="00E54FF2">
            <w:pPr>
              <w:spacing w:line="276" w:lineRule="auto"/>
              <w:rPr>
                <w:noProof/>
                <w:sz w:val="20"/>
                <w:szCs w:val="20"/>
              </w:rPr>
            </w:pPr>
          </w:p>
          <w:p w14:paraId="2BE54592" w14:textId="77777777" w:rsidR="009912EE" w:rsidRDefault="009912EE" w:rsidP="00E54FF2">
            <w:pPr>
              <w:spacing w:line="276" w:lineRule="auto"/>
              <w:rPr>
                <w:noProof/>
                <w:sz w:val="20"/>
                <w:szCs w:val="20"/>
              </w:rPr>
            </w:pPr>
          </w:p>
          <w:p w14:paraId="35F825E4" w14:textId="772E5F9F" w:rsidR="009912EE" w:rsidRPr="00042F11" w:rsidRDefault="009912EE" w:rsidP="00E54FF2">
            <w:pPr>
              <w:spacing w:line="276" w:lineRule="auto"/>
              <w:rPr>
                <w:noProof/>
                <w:sz w:val="20"/>
                <w:szCs w:val="20"/>
              </w:rPr>
            </w:pPr>
          </w:p>
        </w:tc>
        <w:tc>
          <w:tcPr>
            <w:tcW w:w="3686" w:type="dxa"/>
            <w:tcBorders>
              <w:top w:val="single" w:sz="4" w:space="0" w:color="auto"/>
              <w:left w:val="single" w:sz="4" w:space="0" w:color="auto"/>
              <w:bottom w:val="single" w:sz="4" w:space="0" w:color="auto"/>
              <w:right w:val="single" w:sz="4" w:space="0" w:color="auto"/>
            </w:tcBorders>
            <w:shd w:val="clear" w:color="auto" w:fill="auto"/>
          </w:tcPr>
          <w:p w14:paraId="62ADC7A7" w14:textId="3B5B3050" w:rsidR="00E54FF2" w:rsidRDefault="00B56920" w:rsidP="00E54FF2">
            <w:pPr>
              <w:textAlignment w:val="baseline"/>
              <w:rPr>
                <w:noProof/>
                <w:sz w:val="20"/>
                <w:szCs w:val="20"/>
              </w:rPr>
            </w:pPr>
            <w:r w:rsidRPr="00B56920">
              <w:rPr>
                <w:noProof/>
                <w:sz w:val="20"/>
                <w:szCs w:val="20"/>
              </w:rPr>
              <w:t>XX a. antrosios pusės lietuvių proza</w:t>
            </w:r>
            <w:r w:rsidR="00504811">
              <w:rPr>
                <w:noProof/>
                <w:sz w:val="20"/>
                <w:szCs w:val="20"/>
              </w:rPr>
              <w:t>(vienas pasirinktas autorius)</w:t>
            </w:r>
            <w:r w:rsidRPr="00B56920">
              <w:rPr>
                <w:noProof/>
                <w:sz w:val="20"/>
                <w:szCs w:val="20"/>
              </w:rPr>
              <w:t xml:space="preserve">: </w:t>
            </w:r>
            <w:r w:rsidRPr="009C5180">
              <w:rPr>
                <w:b/>
                <w:bCs/>
                <w:noProof/>
                <w:sz w:val="20"/>
                <w:szCs w:val="20"/>
                <w:u w:val="single"/>
              </w:rPr>
              <w:t>J. Aputis, pasirinkti apsakymai</w:t>
            </w:r>
            <w:r w:rsidR="00B447D3" w:rsidRPr="009C5180">
              <w:rPr>
                <w:b/>
                <w:bCs/>
                <w:noProof/>
                <w:sz w:val="20"/>
                <w:szCs w:val="20"/>
                <w:u w:val="single"/>
              </w:rPr>
              <w:t>.</w:t>
            </w:r>
            <w:r w:rsidR="00B447D3">
              <w:rPr>
                <w:noProof/>
                <w:sz w:val="20"/>
                <w:szCs w:val="20"/>
              </w:rPr>
              <w:t xml:space="preserve"> </w:t>
            </w:r>
            <w:r w:rsidR="00B447D3" w:rsidRPr="00B447D3">
              <w:rPr>
                <w:noProof/>
                <w:sz w:val="20"/>
                <w:szCs w:val="20"/>
              </w:rPr>
              <w:t>Ugdomas autentiškas asmeninis santykis su skaitomu kūriniu, jis analizuojamas ir vertinamas platesniame istoriniame ir kultūriniame kontekste, lyginamas su kitais skaitytais literatūros ar medijų kūriniais. Ugdomas estetinis skonis, kritinis mąstymas.</w:t>
            </w:r>
            <w:r w:rsidR="009C674E" w:rsidRPr="00FD26A7">
              <w:rPr>
                <w:noProof/>
                <w:sz w:val="20"/>
                <w:szCs w:val="20"/>
              </w:rPr>
              <w:t xml:space="preserve"> Mokomasi skirti citavimą ir perfrazavimą.</w:t>
            </w:r>
            <w:r w:rsidR="00F052BB">
              <w:rPr>
                <w:noProof/>
                <w:sz w:val="20"/>
                <w:szCs w:val="20"/>
              </w:rPr>
              <w:t xml:space="preserve"> Arba</w:t>
            </w:r>
          </w:p>
          <w:p w14:paraId="1F3CC55F" w14:textId="5A3997E7" w:rsidR="008623BC" w:rsidRPr="008623BC" w:rsidRDefault="00F052BB" w:rsidP="00E54FF2">
            <w:pPr>
              <w:textAlignment w:val="baseline"/>
              <w:rPr>
                <w:noProof/>
                <w:sz w:val="20"/>
                <w:szCs w:val="20"/>
                <w:u w:val="single"/>
              </w:rPr>
            </w:pPr>
            <w:r>
              <w:rPr>
                <w:b/>
                <w:noProof/>
                <w:sz w:val="20"/>
                <w:szCs w:val="20"/>
                <w:u w:val="single"/>
              </w:rPr>
              <w:t>B. Vilimaitė, pasirinkti apsakymai</w:t>
            </w:r>
            <w:r w:rsidR="008623BC">
              <w:rPr>
                <w:noProof/>
                <w:sz w:val="20"/>
                <w:szCs w:val="20"/>
              </w:rPr>
              <w:t>.</w:t>
            </w:r>
          </w:p>
        </w:tc>
        <w:tc>
          <w:tcPr>
            <w:tcW w:w="708" w:type="dxa"/>
            <w:tcBorders>
              <w:top w:val="single" w:sz="4" w:space="0" w:color="auto"/>
              <w:left w:val="single" w:sz="4" w:space="0" w:color="auto"/>
              <w:bottom w:val="single" w:sz="4" w:space="0" w:color="auto"/>
              <w:right w:val="single" w:sz="4" w:space="0" w:color="auto"/>
            </w:tcBorders>
            <w:shd w:val="clear" w:color="auto" w:fill="auto"/>
          </w:tcPr>
          <w:p w14:paraId="796C907F" w14:textId="5778D7FC" w:rsidR="00E54FF2" w:rsidRPr="00042F11" w:rsidRDefault="00030E28" w:rsidP="00E54FF2">
            <w:pPr>
              <w:spacing w:line="276" w:lineRule="auto"/>
              <w:jc w:val="center"/>
              <w:rPr>
                <w:noProof/>
                <w:sz w:val="20"/>
                <w:szCs w:val="20"/>
              </w:rPr>
            </w:pPr>
            <w:r>
              <w:rPr>
                <w:noProof/>
                <w:sz w:val="20"/>
                <w:szCs w:val="20"/>
              </w:rPr>
              <w:t>8</w:t>
            </w:r>
          </w:p>
        </w:tc>
        <w:tc>
          <w:tcPr>
            <w:tcW w:w="3261" w:type="dxa"/>
            <w:tcBorders>
              <w:top w:val="single" w:sz="4" w:space="0" w:color="auto"/>
              <w:left w:val="single" w:sz="4" w:space="0" w:color="auto"/>
              <w:bottom w:val="single" w:sz="4" w:space="0" w:color="auto"/>
              <w:right w:val="single" w:sz="4" w:space="0" w:color="auto"/>
            </w:tcBorders>
            <w:shd w:val="clear" w:color="auto" w:fill="auto"/>
          </w:tcPr>
          <w:p w14:paraId="030BCCC8" w14:textId="72BC82F8" w:rsidR="00FD26A7" w:rsidRPr="00FD26A7" w:rsidRDefault="00FD26A7" w:rsidP="00FD26A7">
            <w:pPr>
              <w:spacing w:line="276" w:lineRule="auto"/>
              <w:rPr>
                <w:noProof/>
                <w:sz w:val="20"/>
                <w:szCs w:val="20"/>
              </w:rPr>
            </w:pPr>
            <w:r w:rsidRPr="00FD26A7">
              <w:rPr>
                <w:noProof/>
                <w:sz w:val="20"/>
                <w:szCs w:val="20"/>
              </w:rPr>
              <w:t>Mokomasi atpažinti ir interpretuoti perkeltines kūrinio reikšmes, intertekstines citatas bei nuorodas.</w:t>
            </w:r>
          </w:p>
          <w:p w14:paraId="1A56106C" w14:textId="2B33CFD8" w:rsidR="00FD26A7" w:rsidRPr="00FD26A7" w:rsidRDefault="00FD26A7" w:rsidP="00FD26A7">
            <w:pPr>
              <w:spacing w:line="276" w:lineRule="auto"/>
              <w:rPr>
                <w:noProof/>
                <w:sz w:val="20"/>
                <w:szCs w:val="20"/>
              </w:rPr>
            </w:pPr>
            <w:r w:rsidRPr="00FD26A7">
              <w:rPr>
                <w:noProof/>
                <w:sz w:val="20"/>
                <w:szCs w:val="20"/>
              </w:rPr>
              <w:t>Ugdomas supratimas apie kūrinio interpretacijų įvairovę.</w:t>
            </w:r>
          </w:p>
          <w:p w14:paraId="57EDF7B7" w14:textId="7BD0B7DB" w:rsidR="00FD26A7" w:rsidRPr="00FD26A7" w:rsidRDefault="00FD26A7" w:rsidP="00FD26A7">
            <w:pPr>
              <w:spacing w:line="276" w:lineRule="auto"/>
              <w:rPr>
                <w:noProof/>
                <w:sz w:val="20"/>
                <w:szCs w:val="20"/>
              </w:rPr>
            </w:pPr>
            <w:r w:rsidRPr="00FD26A7">
              <w:rPr>
                <w:noProof/>
                <w:sz w:val="20"/>
                <w:szCs w:val="20"/>
              </w:rPr>
              <w:t xml:space="preserve">Atsižvelgiant į kalbinę aplinką, plėtojami ir gilinami gebėjimai kalbėti taisyklingai, plečiamas žodynas. Mokomasi tinkamai naudotis citatomis ir nuorodomis. </w:t>
            </w:r>
          </w:p>
          <w:p w14:paraId="7858958A" w14:textId="528CA0D8" w:rsidR="00FD26A7" w:rsidRPr="00FD26A7" w:rsidRDefault="00FD26A7" w:rsidP="00FD26A7">
            <w:pPr>
              <w:spacing w:line="276" w:lineRule="auto"/>
              <w:rPr>
                <w:noProof/>
                <w:sz w:val="20"/>
                <w:szCs w:val="20"/>
              </w:rPr>
            </w:pPr>
            <w:r w:rsidRPr="00FD26A7">
              <w:rPr>
                <w:noProof/>
                <w:sz w:val="20"/>
                <w:szCs w:val="20"/>
              </w:rPr>
              <w:t>Remiantis kūrinio visuma ir kontekstais (biografiniu, kultūros, istoriniu, socialiniu), nagrinėjama prozos kūrinio struktūra, temos, problemos, idėjos, veikėjų charakteriai, poelgiai, vertybės, veiksmas, erdvė, laikas, raiška; prozos kūrinio pasakojimo perspektyva, pasakotojo tipai.</w:t>
            </w:r>
          </w:p>
          <w:p w14:paraId="5C12684B" w14:textId="0521F947" w:rsidR="00E54FF2" w:rsidRPr="00042F11" w:rsidRDefault="00FD26A7" w:rsidP="00FD26A7">
            <w:pPr>
              <w:spacing w:line="276" w:lineRule="auto"/>
              <w:rPr>
                <w:noProof/>
                <w:sz w:val="20"/>
                <w:szCs w:val="20"/>
              </w:rPr>
            </w:pPr>
            <w:r w:rsidRPr="00FD26A7">
              <w:rPr>
                <w:noProof/>
                <w:sz w:val="20"/>
                <w:szCs w:val="20"/>
              </w:rPr>
              <w:t>Kuriami tekstai, susiję su grožinės literatūros ir kultūros tekstais (analizė, interpretavimas, lyginimas, vertinimas).</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169FD4FD" w14:textId="77777777" w:rsidR="00BC7FC4" w:rsidRPr="00EE31B1" w:rsidRDefault="00BC7FC4" w:rsidP="00BC7FC4">
            <w:pPr>
              <w:spacing w:line="276" w:lineRule="auto"/>
              <w:jc w:val="both"/>
              <w:rPr>
                <w:noProof/>
                <w:kern w:val="2"/>
                <w:sz w:val="20"/>
                <w:szCs w:val="20"/>
                <w14:ligatures w14:val="standardContextual"/>
              </w:rPr>
            </w:pPr>
            <w:r w:rsidRPr="00EE31B1">
              <w:rPr>
                <w:noProof/>
                <w:kern w:val="2"/>
                <w:sz w:val="20"/>
                <w:szCs w:val="20"/>
                <w14:ligatures w14:val="standardContextual"/>
              </w:rPr>
              <w:t>Skaitmeninė</w:t>
            </w:r>
          </w:p>
          <w:p w14:paraId="0CBAB924" w14:textId="77777777" w:rsidR="00BC7FC4" w:rsidRPr="00EE31B1" w:rsidRDefault="00BC7FC4" w:rsidP="00BC7FC4">
            <w:pPr>
              <w:spacing w:line="276" w:lineRule="auto"/>
              <w:jc w:val="both"/>
              <w:rPr>
                <w:noProof/>
                <w:kern w:val="2"/>
                <w:sz w:val="20"/>
                <w:szCs w:val="20"/>
                <w14:ligatures w14:val="standardContextual"/>
              </w:rPr>
            </w:pPr>
            <w:r w:rsidRPr="00EE31B1">
              <w:rPr>
                <w:noProof/>
                <w:kern w:val="2"/>
                <w:sz w:val="20"/>
                <w:szCs w:val="20"/>
                <w14:ligatures w14:val="standardContextual"/>
              </w:rPr>
              <w:t>Komunikavimo</w:t>
            </w:r>
          </w:p>
          <w:p w14:paraId="725D5BA3" w14:textId="77777777" w:rsidR="00BC7FC4" w:rsidRPr="00EE31B1" w:rsidRDefault="00BC7FC4" w:rsidP="00BC7FC4">
            <w:pPr>
              <w:spacing w:line="276" w:lineRule="auto"/>
              <w:jc w:val="both"/>
              <w:rPr>
                <w:noProof/>
                <w:kern w:val="2"/>
                <w:sz w:val="20"/>
                <w:szCs w:val="20"/>
                <w14:ligatures w14:val="standardContextual"/>
              </w:rPr>
            </w:pPr>
            <w:r w:rsidRPr="00EE31B1">
              <w:rPr>
                <w:noProof/>
                <w:kern w:val="2"/>
                <w:sz w:val="20"/>
                <w:szCs w:val="20"/>
                <w14:ligatures w14:val="standardContextual"/>
              </w:rPr>
              <w:t>Kūrybiškumo</w:t>
            </w:r>
          </w:p>
          <w:p w14:paraId="029179F3" w14:textId="77777777" w:rsidR="00BC7FC4" w:rsidRPr="00EE31B1" w:rsidRDefault="00BC7FC4" w:rsidP="00BC7FC4">
            <w:pPr>
              <w:spacing w:line="276" w:lineRule="auto"/>
              <w:jc w:val="both"/>
              <w:rPr>
                <w:noProof/>
                <w:kern w:val="2"/>
                <w:sz w:val="20"/>
                <w:szCs w:val="20"/>
                <w14:ligatures w14:val="standardContextual"/>
              </w:rPr>
            </w:pPr>
            <w:r w:rsidRPr="00EE31B1">
              <w:rPr>
                <w:noProof/>
                <w:kern w:val="2"/>
                <w:sz w:val="20"/>
                <w:szCs w:val="20"/>
                <w14:ligatures w14:val="standardContextual"/>
              </w:rPr>
              <w:t>Kultūrinė</w:t>
            </w:r>
          </w:p>
          <w:p w14:paraId="22000AF6" w14:textId="77777777" w:rsidR="00BC7FC4" w:rsidRPr="00EE31B1" w:rsidRDefault="00BC7FC4" w:rsidP="00BC7FC4">
            <w:pPr>
              <w:spacing w:line="276" w:lineRule="auto"/>
              <w:jc w:val="both"/>
              <w:rPr>
                <w:noProof/>
                <w:kern w:val="2"/>
                <w:sz w:val="20"/>
                <w:szCs w:val="20"/>
                <w14:ligatures w14:val="standardContextual"/>
              </w:rPr>
            </w:pPr>
            <w:r w:rsidRPr="00EE31B1">
              <w:rPr>
                <w:noProof/>
                <w:kern w:val="2"/>
                <w:sz w:val="20"/>
                <w:szCs w:val="20"/>
                <w14:ligatures w14:val="standardContextual"/>
              </w:rPr>
              <w:t>Pažinimo</w:t>
            </w:r>
          </w:p>
          <w:p w14:paraId="374BC76E" w14:textId="2E627C57" w:rsidR="00E54FF2" w:rsidRPr="00042F11" w:rsidRDefault="00E54FF2" w:rsidP="00BC7FC4">
            <w:pPr>
              <w:spacing w:line="276" w:lineRule="auto"/>
              <w:jc w:val="both"/>
              <w:rPr>
                <w:noProof/>
                <w:sz w:val="20"/>
                <w:szCs w:val="20"/>
              </w:rPr>
            </w:pPr>
          </w:p>
        </w:tc>
        <w:tc>
          <w:tcPr>
            <w:tcW w:w="1842" w:type="dxa"/>
            <w:tcBorders>
              <w:top w:val="single" w:sz="4" w:space="0" w:color="auto"/>
              <w:left w:val="single" w:sz="4" w:space="0" w:color="auto"/>
              <w:bottom w:val="single" w:sz="4" w:space="0" w:color="auto"/>
              <w:right w:val="single" w:sz="4" w:space="0" w:color="auto"/>
            </w:tcBorders>
            <w:shd w:val="clear" w:color="auto" w:fill="auto"/>
          </w:tcPr>
          <w:p w14:paraId="712E93AF" w14:textId="77777777" w:rsidR="00E54FF2" w:rsidRPr="00042F11" w:rsidRDefault="00E54FF2" w:rsidP="00E54FF2">
            <w:pPr>
              <w:spacing w:line="276" w:lineRule="auto"/>
              <w:rPr>
                <w:noProof/>
                <w:sz w:val="20"/>
                <w:szCs w:val="20"/>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22E4A0C7" w14:textId="77777777" w:rsidR="00E54FF2" w:rsidRPr="00042F11" w:rsidRDefault="00E54FF2" w:rsidP="00E54FF2">
            <w:pPr>
              <w:spacing w:line="276" w:lineRule="auto"/>
              <w:rPr>
                <w:noProof/>
                <w:sz w:val="20"/>
                <w:szCs w:val="20"/>
              </w:rPr>
            </w:pPr>
          </w:p>
        </w:tc>
      </w:tr>
      <w:tr w:rsidR="00E54FF2" w:rsidRPr="00042F11" w14:paraId="0736D34E" w14:textId="77777777" w:rsidTr="33BA2E62">
        <w:tc>
          <w:tcPr>
            <w:tcW w:w="597" w:type="dxa"/>
            <w:tcBorders>
              <w:top w:val="single" w:sz="4" w:space="0" w:color="auto"/>
              <w:left w:val="single" w:sz="4" w:space="0" w:color="auto"/>
              <w:bottom w:val="single" w:sz="4" w:space="0" w:color="auto"/>
              <w:right w:val="single" w:sz="4" w:space="0" w:color="auto"/>
            </w:tcBorders>
            <w:shd w:val="clear" w:color="auto" w:fill="auto"/>
          </w:tcPr>
          <w:p w14:paraId="1F5F9C37" w14:textId="5486CFFE" w:rsidR="00E54FF2" w:rsidRPr="00042F11" w:rsidRDefault="006B0A56" w:rsidP="00E54FF2">
            <w:pPr>
              <w:spacing w:line="276" w:lineRule="auto"/>
              <w:jc w:val="center"/>
              <w:rPr>
                <w:b/>
                <w:noProof/>
                <w:sz w:val="20"/>
                <w:szCs w:val="20"/>
              </w:rPr>
            </w:pPr>
            <w:r>
              <w:rPr>
                <w:b/>
                <w:noProof/>
                <w:sz w:val="20"/>
                <w:szCs w:val="20"/>
              </w:rPr>
              <w:t>12</w:t>
            </w:r>
          </w:p>
        </w:tc>
        <w:tc>
          <w:tcPr>
            <w:tcW w:w="1105" w:type="dxa"/>
            <w:tcBorders>
              <w:top w:val="single" w:sz="4" w:space="0" w:color="auto"/>
              <w:left w:val="single" w:sz="4" w:space="0" w:color="auto"/>
              <w:bottom w:val="single" w:sz="4" w:space="0" w:color="auto"/>
              <w:right w:val="single" w:sz="4" w:space="0" w:color="auto"/>
            </w:tcBorders>
            <w:shd w:val="clear" w:color="auto" w:fill="auto"/>
          </w:tcPr>
          <w:p w14:paraId="31F8BE20" w14:textId="593721A3" w:rsidR="00E54FF2" w:rsidRPr="00042F11" w:rsidRDefault="0027647C" w:rsidP="00E54FF2">
            <w:pPr>
              <w:spacing w:line="276" w:lineRule="auto"/>
              <w:rPr>
                <w:noProof/>
                <w:sz w:val="20"/>
                <w:szCs w:val="20"/>
              </w:rPr>
            </w:pPr>
            <w:r w:rsidRPr="00042F11">
              <w:rPr>
                <w:noProof/>
                <w:sz w:val="20"/>
                <w:szCs w:val="20"/>
              </w:rPr>
              <w:t xml:space="preserve">Balandžio </w:t>
            </w:r>
            <w:r>
              <w:rPr>
                <w:noProof/>
                <w:sz w:val="20"/>
                <w:szCs w:val="20"/>
              </w:rPr>
              <w:t>I</w:t>
            </w:r>
            <w:r w:rsidRPr="00042F11">
              <w:rPr>
                <w:noProof/>
                <w:sz w:val="20"/>
                <w:szCs w:val="20"/>
              </w:rPr>
              <w:t>I-balandžio I</w:t>
            </w:r>
            <w:r w:rsidR="002665FB">
              <w:rPr>
                <w:noProof/>
                <w:sz w:val="20"/>
                <w:szCs w:val="20"/>
              </w:rPr>
              <w:t xml:space="preserve">II </w:t>
            </w:r>
            <w:r w:rsidRPr="00042F11">
              <w:rPr>
                <w:noProof/>
                <w:sz w:val="20"/>
                <w:szCs w:val="20"/>
              </w:rPr>
              <w:t>savaitės</w:t>
            </w:r>
          </w:p>
        </w:tc>
        <w:tc>
          <w:tcPr>
            <w:tcW w:w="3686" w:type="dxa"/>
            <w:tcBorders>
              <w:top w:val="single" w:sz="4" w:space="0" w:color="auto"/>
              <w:left w:val="single" w:sz="4" w:space="0" w:color="auto"/>
              <w:bottom w:val="single" w:sz="4" w:space="0" w:color="auto"/>
              <w:right w:val="single" w:sz="4" w:space="0" w:color="auto"/>
            </w:tcBorders>
            <w:shd w:val="clear" w:color="auto" w:fill="auto"/>
          </w:tcPr>
          <w:p w14:paraId="6C734F4A" w14:textId="62209753" w:rsidR="00E54FF2" w:rsidRPr="00042F11" w:rsidRDefault="002665FB" w:rsidP="00200DCB">
            <w:pPr>
              <w:textAlignment w:val="baseline"/>
              <w:rPr>
                <w:noProof/>
                <w:sz w:val="20"/>
                <w:szCs w:val="20"/>
              </w:rPr>
            </w:pPr>
            <w:r w:rsidRPr="002665FB">
              <w:rPr>
                <w:noProof/>
                <w:sz w:val="20"/>
                <w:szCs w:val="20"/>
              </w:rPr>
              <w:t xml:space="preserve">XX a. antrosios pusės lietuvių drama (vienas pasirinktas autorius): </w:t>
            </w:r>
            <w:r w:rsidRPr="009C5180">
              <w:rPr>
                <w:b/>
                <w:bCs/>
                <w:noProof/>
                <w:sz w:val="20"/>
                <w:szCs w:val="20"/>
                <w:u w:val="single"/>
              </w:rPr>
              <w:t>Just. Marcinkevičius, „Mažvydas“</w:t>
            </w:r>
            <w:r w:rsidR="00200DCB" w:rsidRPr="009C5180">
              <w:rPr>
                <w:b/>
                <w:bCs/>
                <w:noProof/>
                <w:sz w:val="20"/>
                <w:szCs w:val="20"/>
                <w:u w:val="single"/>
              </w:rPr>
              <w:t>.</w:t>
            </w:r>
            <w:r w:rsidR="00200DCB">
              <w:rPr>
                <w:noProof/>
                <w:sz w:val="20"/>
                <w:szCs w:val="20"/>
              </w:rPr>
              <w:t xml:space="preserve"> </w:t>
            </w:r>
            <w:r w:rsidR="00200DCB" w:rsidRPr="00200DCB">
              <w:rPr>
                <w:noProof/>
                <w:sz w:val="20"/>
                <w:szCs w:val="20"/>
              </w:rPr>
              <w:t xml:space="preserve">Remiantis kūrinio visuma ir kontekstais (biografiniu, kultūros, istoriniu, socialiniu), nagrinėjama dramos kūrinio struktūra, temos, </w:t>
            </w:r>
            <w:r w:rsidR="00200DCB" w:rsidRPr="00200DCB">
              <w:rPr>
                <w:noProof/>
                <w:sz w:val="20"/>
                <w:szCs w:val="20"/>
              </w:rPr>
              <w:lastRenderedPageBreak/>
              <w:t>problemos, idėjos, veikėjų charakteriai, poelgiai, vertybės, veiksmas, erdvė, laikas, raiška; prozos kūrinio pasakojimo perspektyva, pasakotojo tipai.</w:t>
            </w:r>
            <w:r w:rsidR="00200DCB">
              <w:rPr>
                <w:noProof/>
                <w:sz w:val="20"/>
                <w:szCs w:val="20"/>
              </w:rPr>
              <w:t xml:space="preserve"> </w:t>
            </w:r>
            <w:r w:rsidR="00200DCB" w:rsidRPr="00200DCB">
              <w:rPr>
                <w:noProof/>
                <w:sz w:val="20"/>
                <w:szCs w:val="20"/>
              </w:rPr>
              <w:t>Tinkamai plėtojama tema: aprašomasis, aiškinamasis, argumentuojamasis temos plėtojimas kuriamame tekste</w:t>
            </w:r>
          </w:p>
        </w:tc>
        <w:tc>
          <w:tcPr>
            <w:tcW w:w="708" w:type="dxa"/>
            <w:tcBorders>
              <w:top w:val="single" w:sz="4" w:space="0" w:color="auto"/>
              <w:left w:val="single" w:sz="4" w:space="0" w:color="auto"/>
              <w:bottom w:val="single" w:sz="4" w:space="0" w:color="auto"/>
              <w:right w:val="single" w:sz="4" w:space="0" w:color="auto"/>
            </w:tcBorders>
            <w:shd w:val="clear" w:color="auto" w:fill="auto"/>
          </w:tcPr>
          <w:p w14:paraId="1EB5BB1A" w14:textId="207D3AE4" w:rsidR="00E54FF2" w:rsidRPr="00042F11" w:rsidRDefault="002665FB" w:rsidP="00E54FF2">
            <w:pPr>
              <w:spacing w:line="276" w:lineRule="auto"/>
              <w:jc w:val="center"/>
              <w:rPr>
                <w:noProof/>
                <w:sz w:val="20"/>
                <w:szCs w:val="20"/>
              </w:rPr>
            </w:pPr>
            <w:r>
              <w:rPr>
                <w:noProof/>
                <w:sz w:val="20"/>
                <w:szCs w:val="20"/>
              </w:rPr>
              <w:lastRenderedPageBreak/>
              <w:t>8</w:t>
            </w:r>
          </w:p>
        </w:tc>
        <w:tc>
          <w:tcPr>
            <w:tcW w:w="3261" w:type="dxa"/>
            <w:tcBorders>
              <w:top w:val="single" w:sz="4" w:space="0" w:color="auto"/>
              <w:left w:val="single" w:sz="4" w:space="0" w:color="auto"/>
              <w:bottom w:val="single" w:sz="4" w:space="0" w:color="auto"/>
              <w:right w:val="single" w:sz="4" w:space="0" w:color="auto"/>
            </w:tcBorders>
            <w:shd w:val="clear" w:color="auto" w:fill="auto"/>
          </w:tcPr>
          <w:p w14:paraId="600C32BE" w14:textId="7ADC1A2F" w:rsidR="00E54FF2" w:rsidRPr="00042F11" w:rsidRDefault="00036E73" w:rsidP="00036E73">
            <w:pPr>
              <w:pStyle w:val="paragraph"/>
              <w:textAlignment w:val="baseline"/>
              <w:rPr>
                <w:noProof/>
                <w:sz w:val="20"/>
                <w:szCs w:val="20"/>
                <w:lang w:val="lt-LT"/>
              </w:rPr>
            </w:pPr>
            <w:r w:rsidRPr="00036E73">
              <w:rPr>
                <w:noProof/>
                <w:sz w:val="20"/>
                <w:szCs w:val="20"/>
                <w:lang w:val="lt-LT"/>
              </w:rPr>
              <w:t>Skaitant grožinę literatūrą, aptariami, analizuojami ir lyginami ir kitų medijų tekstai: ekranizacijos, inscenizacijos, socialinė reklama ir kt.</w:t>
            </w:r>
            <w:r>
              <w:rPr>
                <w:noProof/>
                <w:sz w:val="20"/>
                <w:szCs w:val="20"/>
                <w:lang w:val="lt-LT"/>
              </w:rPr>
              <w:t xml:space="preserve"> </w:t>
            </w:r>
            <w:r w:rsidRPr="00036E73">
              <w:rPr>
                <w:noProof/>
                <w:sz w:val="20"/>
                <w:szCs w:val="20"/>
                <w:lang w:val="lt-LT"/>
              </w:rPr>
              <w:t xml:space="preserve">Analizuojami originalūs lietuviški tekstai kalbinės raiškos aspektu: </w:t>
            </w:r>
            <w:r w:rsidRPr="00036E73">
              <w:rPr>
                <w:noProof/>
                <w:sz w:val="20"/>
                <w:szCs w:val="20"/>
                <w:lang w:val="lt-LT"/>
              </w:rPr>
              <w:lastRenderedPageBreak/>
              <w:t>susipažįstama, kaip tinkamai parinkta kalbinė raiška atskleidžia turinį, svarstoma, ar teksto kalbinė raiška tinkamai atskleidžia turinį, atitinka žanro ir stiliaus reikalavimus.</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63597324" w14:textId="77777777" w:rsidR="000450B0" w:rsidRPr="00EE31B1" w:rsidRDefault="000450B0" w:rsidP="000450B0">
            <w:pPr>
              <w:spacing w:line="276" w:lineRule="auto"/>
              <w:jc w:val="both"/>
              <w:rPr>
                <w:noProof/>
                <w:kern w:val="2"/>
                <w:sz w:val="20"/>
                <w:szCs w:val="20"/>
                <w14:ligatures w14:val="standardContextual"/>
              </w:rPr>
            </w:pPr>
            <w:r w:rsidRPr="00EE31B1">
              <w:rPr>
                <w:noProof/>
                <w:kern w:val="2"/>
                <w:sz w:val="20"/>
                <w:szCs w:val="20"/>
                <w14:ligatures w14:val="standardContextual"/>
              </w:rPr>
              <w:lastRenderedPageBreak/>
              <w:t>Skaitmeninė</w:t>
            </w:r>
          </w:p>
          <w:p w14:paraId="79A30C82" w14:textId="77777777" w:rsidR="000450B0" w:rsidRPr="00EE31B1" w:rsidRDefault="000450B0" w:rsidP="000450B0">
            <w:pPr>
              <w:spacing w:line="276" w:lineRule="auto"/>
              <w:jc w:val="both"/>
              <w:rPr>
                <w:noProof/>
                <w:kern w:val="2"/>
                <w:sz w:val="20"/>
                <w:szCs w:val="20"/>
                <w14:ligatures w14:val="standardContextual"/>
              </w:rPr>
            </w:pPr>
            <w:r w:rsidRPr="00EE31B1">
              <w:rPr>
                <w:noProof/>
                <w:kern w:val="2"/>
                <w:sz w:val="20"/>
                <w:szCs w:val="20"/>
                <w14:ligatures w14:val="standardContextual"/>
              </w:rPr>
              <w:t>Komunikavimo</w:t>
            </w:r>
          </w:p>
          <w:p w14:paraId="7F23CEA9" w14:textId="77777777" w:rsidR="000450B0" w:rsidRPr="00EE31B1" w:rsidRDefault="000450B0" w:rsidP="000450B0">
            <w:pPr>
              <w:spacing w:line="276" w:lineRule="auto"/>
              <w:jc w:val="both"/>
              <w:rPr>
                <w:noProof/>
                <w:kern w:val="2"/>
                <w:sz w:val="20"/>
                <w:szCs w:val="20"/>
                <w14:ligatures w14:val="standardContextual"/>
              </w:rPr>
            </w:pPr>
            <w:r w:rsidRPr="00EE31B1">
              <w:rPr>
                <w:noProof/>
                <w:kern w:val="2"/>
                <w:sz w:val="20"/>
                <w:szCs w:val="20"/>
                <w14:ligatures w14:val="standardContextual"/>
              </w:rPr>
              <w:t>Kūrybiškumo</w:t>
            </w:r>
          </w:p>
          <w:p w14:paraId="1BBC17EB" w14:textId="77777777" w:rsidR="000450B0" w:rsidRPr="00EE31B1" w:rsidRDefault="000450B0" w:rsidP="000450B0">
            <w:pPr>
              <w:spacing w:line="276" w:lineRule="auto"/>
              <w:jc w:val="both"/>
              <w:rPr>
                <w:noProof/>
                <w:kern w:val="2"/>
                <w:sz w:val="20"/>
                <w:szCs w:val="20"/>
                <w14:ligatures w14:val="standardContextual"/>
              </w:rPr>
            </w:pPr>
            <w:r w:rsidRPr="00EE31B1">
              <w:rPr>
                <w:noProof/>
                <w:kern w:val="2"/>
                <w:sz w:val="20"/>
                <w:szCs w:val="20"/>
                <w14:ligatures w14:val="standardContextual"/>
              </w:rPr>
              <w:t>Kultūrinė</w:t>
            </w:r>
          </w:p>
          <w:p w14:paraId="19EE42DA" w14:textId="77777777" w:rsidR="000450B0" w:rsidRPr="00EE31B1" w:rsidRDefault="000450B0" w:rsidP="000450B0">
            <w:pPr>
              <w:spacing w:line="276" w:lineRule="auto"/>
              <w:jc w:val="both"/>
              <w:rPr>
                <w:noProof/>
                <w:kern w:val="2"/>
                <w:sz w:val="20"/>
                <w:szCs w:val="20"/>
                <w14:ligatures w14:val="standardContextual"/>
              </w:rPr>
            </w:pPr>
            <w:r w:rsidRPr="00EE31B1">
              <w:rPr>
                <w:noProof/>
                <w:kern w:val="2"/>
                <w:sz w:val="20"/>
                <w:szCs w:val="20"/>
                <w14:ligatures w14:val="standardContextual"/>
              </w:rPr>
              <w:t>Pažinimo</w:t>
            </w:r>
          </w:p>
          <w:p w14:paraId="65253EAF" w14:textId="2B0F8820" w:rsidR="00E54FF2" w:rsidRPr="00042F11" w:rsidRDefault="00E54FF2" w:rsidP="000450B0">
            <w:pPr>
              <w:spacing w:line="276" w:lineRule="auto"/>
              <w:jc w:val="both"/>
              <w:rPr>
                <w:noProof/>
                <w:sz w:val="20"/>
                <w:szCs w:val="20"/>
              </w:rPr>
            </w:pPr>
          </w:p>
        </w:tc>
        <w:tc>
          <w:tcPr>
            <w:tcW w:w="1842" w:type="dxa"/>
            <w:tcBorders>
              <w:top w:val="single" w:sz="4" w:space="0" w:color="auto"/>
              <w:left w:val="single" w:sz="4" w:space="0" w:color="auto"/>
              <w:bottom w:val="single" w:sz="4" w:space="0" w:color="auto"/>
              <w:right w:val="single" w:sz="4" w:space="0" w:color="auto"/>
            </w:tcBorders>
            <w:shd w:val="clear" w:color="auto" w:fill="auto"/>
          </w:tcPr>
          <w:p w14:paraId="60E2B4AF" w14:textId="6601930F" w:rsidR="00E54FF2" w:rsidRPr="00042F11" w:rsidRDefault="00E54FF2" w:rsidP="00E54FF2">
            <w:pPr>
              <w:spacing w:line="276" w:lineRule="auto"/>
              <w:rPr>
                <w:noProof/>
                <w:sz w:val="20"/>
                <w:szCs w:val="20"/>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743A9A1A" w14:textId="77777777" w:rsidR="00E54FF2" w:rsidRPr="00042F11" w:rsidRDefault="00E54FF2" w:rsidP="00E54FF2">
            <w:pPr>
              <w:spacing w:line="276" w:lineRule="auto"/>
              <w:rPr>
                <w:noProof/>
                <w:sz w:val="20"/>
                <w:szCs w:val="20"/>
              </w:rPr>
            </w:pPr>
          </w:p>
        </w:tc>
      </w:tr>
      <w:tr w:rsidR="00E54FF2" w:rsidRPr="00042F11" w14:paraId="60D2A998" w14:textId="77777777" w:rsidTr="33BA2E62">
        <w:tc>
          <w:tcPr>
            <w:tcW w:w="597" w:type="dxa"/>
            <w:tcBorders>
              <w:top w:val="single" w:sz="4" w:space="0" w:color="auto"/>
              <w:left w:val="single" w:sz="4" w:space="0" w:color="auto"/>
              <w:bottom w:val="single" w:sz="4" w:space="0" w:color="auto"/>
              <w:right w:val="single" w:sz="4" w:space="0" w:color="auto"/>
            </w:tcBorders>
            <w:shd w:val="clear" w:color="auto" w:fill="auto"/>
          </w:tcPr>
          <w:p w14:paraId="5D55148D" w14:textId="48BD9075" w:rsidR="00E54FF2" w:rsidRPr="00042F11" w:rsidRDefault="006B0A56" w:rsidP="00E54FF2">
            <w:pPr>
              <w:spacing w:line="276" w:lineRule="auto"/>
              <w:jc w:val="center"/>
              <w:rPr>
                <w:b/>
                <w:noProof/>
                <w:sz w:val="20"/>
                <w:szCs w:val="20"/>
              </w:rPr>
            </w:pPr>
            <w:r>
              <w:rPr>
                <w:b/>
                <w:noProof/>
                <w:sz w:val="20"/>
                <w:szCs w:val="20"/>
              </w:rPr>
              <w:t>13</w:t>
            </w:r>
          </w:p>
        </w:tc>
        <w:tc>
          <w:tcPr>
            <w:tcW w:w="1105" w:type="dxa"/>
            <w:tcBorders>
              <w:top w:val="single" w:sz="4" w:space="0" w:color="auto"/>
              <w:left w:val="single" w:sz="4" w:space="0" w:color="auto"/>
              <w:bottom w:val="single" w:sz="4" w:space="0" w:color="auto"/>
              <w:right w:val="single" w:sz="4" w:space="0" w:color="auto"/>
            </w:tcBorders>
            <w:shd w:val="clear" w:color="auto" w:fill="auto"/>
          </w:tcPr>
          <w:p w14:paraId="24024E6D" w14:textId="79EFB621" w:rsidR="00E54FF2" w:rsidRPr="00042F11" w:rsidRDefault="00036E73" w:rsidP="00E54FF2">
            <w:pPr>
              <w:spacing w:line="276" w:lineRule="auto"/>
              <w:rPr>
                <w:noProof/>
                <w:sz w:val="20"/>
                <w:szCs w:val="20"/>
              </w:rPr>
            </w:pPr>
            <w:r>
              <w:rPr>
                <w:noProof/>
                <w:sz w:val="20"/>
                <w:szCs w:val="20"/>
              </w:rPr>
              <w:t>Balandžio IV savaitė</w:t>
            </w:r>
            <w:r w:rsidR="00DB6386">
              <w:rPr>
                <w:noProof/>
                <w:sz w:val="20"/>
                <w:szCs w:val="20"/>
              </w:rPr>
              <w:t xml:space="preserve"> – gegužės II savaitė</w:t>
            </w:r>
          </w:p>
        </w:tc>
        <w:tc>
          <w:tcPr>
            <w:tcW w:w="3686" w:type="dxa"/>
            <w:tcBorders>
              <w:top w:val="single" w:sz="4" w:space="0" w:color="auto"/>
              <w:left w:val="single" w:sz="4" w:space="0" w:color="auto"/>
              <w:bottom w:val="single" w:sz="4" w:space="0" w:color="auto"/>
              <w:right w:val="single" w:sz="4" w:space="0" w:color="auto"/>
            </w:tcBorders>
            <w:shd w:val="clear" w:color="auto" w:fill="auto"/>
          </w:tcPr>
          <w:p w14:paraId="2655B17B" w14:textId="09BC999E" w:rsidR="00E54FF2" w:rsidRPr="00042F11" w:rsidRDefault="00B82200" w:rsidP="00E54FF2">
            <w:pPr>
              <w:textAlignment w:val="baseline"/>
              <w:rPr>
                <w:noProof/>
                <w:sz w:val="20"/>
                <w:szCs w:val="20"/>
              </w:rPr>
            </w:pPr>
            <w:r w:rsidRPr="00B82200">
              <w:rPr>
                <w:noProof/>
                <w:sz w:val="20"/>
                <w:szCs w:val="20"/>
              </w:rPr>
              <w:t>Įvadas šiuolaikinę lietuvių literatūrą (nuo 1988 m.). Šiuolaikinė lietuvių</w:t>
            </w:r>
            <w:r w:rsidR="00150AB8">
              <w:rPr>
                <w:noProof/>
                <w:sz w:val="20"/>
                <w:szCs w:val="20"/>
              </w:rPr>
              <w:t xml:space="preserve"> proza. </w:t>
            </w:r>
            <w:r w:rsidR="00150AB8" w:rsidRPr="008E39EA">
              <w:rPr>
                <w:b/>
                <w:noProof/>
                <w:sz w:val="20"/>
                <w:szCs w:val="20"/>
                <w:u w:val="single"/>
              </w:rPr>
              <w:t>A. Šlepikas ,,Mano vardas Marytė“</w:t>
            </w:r>
            <w:r w:rsidR="00770091">
              <w:rPr>
                <w:noProof/>
                <w:sz w:val="20"/>
                <w:szCs w:val="20"/>
              </w:rPr>
              <w:t>ar kitas pasirinktas prozos autorius.</w:t>
            </w:r>
          </w:p>
        </w:tc>
        <w:tc>
          <w:tcPr>
            <w:tcW w:w="708" w:type="dxa"/>
            <w:tcBorders>
              <w:top w:val="single" w:sz="4" w:space="0" w:color="auto"/>
              <w:left w:val="single" w:sz="4" w:space="0" w:color="auto"/>
              <w:bottom w:val="single" w:sz="4" w:space="0" w:color="auto"/>
              <w:right w:val="single" w:sz="4" w:space="0" w:color="auto"/>
            </w:tcBorders>
            <w:shd w:val="clear" w:color="auto" w:fill="auto"/>
          </w:tcPr>
          <w:p w14:paraId="40868A82" w14:textId="5F0A1743" w:rsidR="00E54FF2" w:rsidRPr="00042F11" w:rsidRDefault="00DB6386" w:rsidP="00E54FF2">
            <w:pPr>
              <w:spacing w:line="276" w:lineRule="auto"/>
              <w:jc w:val="center"/>
              <w:rPr>
                <w:noProof/>
                <w:sz w:val="20"/>
                <w:szCs w:val="20"/>
              </w:rPr>
            </w:pPr>
            <w:r>
              <w:rPr>
                <w:noProof/>
                <w:sz w:val="20"/>
                <w:szCs w:val="20"/>
              </w:rPr>
              <w:t>12</w:t>
            </w:r>
          </w:p>
        </w:tc>
        <w:tc>
          <w:tcPr>
            <w:tcW w:w="3261" w:type="dxa"/>
            <w:tcBorders>
              <w:top w:val="single" w:sz="4" w:space="0" w:color="auto"/>
              <w:left w:val="single" w:sz="4" w:space="0" w:color="auto"/>
              <w:bottom w:val="single" w:sz="4" w:space="0" w:color="auto"/>
              <w:right w:val="single" w:sz="4" w:space="0" w:color="auto"/>
            </w:tcBorders>
            <w:shd w:val="clear" w:color="auto" w:fill="auto"/>
          </w:tcPr>
          <w:p w14:paraId="691C8FBC" w14:textId="50885954" w:rsidR="003C1992" w:rsidRPr="003C1992" w:rsidRDefault="003C1992" w:rsidP="003C1992">
            <w:pPr>
              <w:spacing w:line="276" w:lineRule="auto"/>
              <w:rPr>
                <w:noProof/>
                <w:sz w:val="20"/>
                <w:szCs w:val="20"/>
              </w:rPr>
            </w:pPr>
            <w:r w:rsidRPr="003C1992">
              <w:rPr>
                <w:noProof/>
                <w:sz w:val="20"/>
                <w:szCs w:val="20"/>
              </w:rPr>
              <w:t>Įvairių epochų kūriniai lyginami su šiuolaikiniais literatūros ir kitų medijų kūriniais teminiu, probleminiu, stilistiniu ir kitais aspektais, įžvelgiant jų tarpusavio sąsajas ar skirtis. Mokomasi atpažinti ir įvardyti skaitomų kūrinių žanrines ypatybes, idėjinę ir meninę raišką, jų tarpusavio sąryšį, analizei tinkamai panaudoti kultūrinio konteksto žinias.</w:t>
            </w:r>
          </w:p>
          <w:p w14:paraId="041E5ED1" w14:textId="66318F32" w:rsidR="00E54FF2" w:rsidRPr="00042F11" w:rsidRDefault="00E54FF2" w:rsidP="00E54FF2">
            <w:pPr>
              <w:spacing w:line="276" w:lineRule="auto"/>
              <w:rPr>
                <w:noProof/>
                <w:sz w:val="20"/>
                <w:szCs w:val="20"/>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0DE5FE7B" w14:textId="77777777" w:rsidR="000450B0" w:rsidRPr="00EE31B1" w:rsidRDefault="000450B0" w:rsidP="000450B0">
            <w:pPr>
              <w:spacing w:line="276" w:lineRule="auto"/>
              <w:jc w:val="both"/>
              <w:rPr>
                <w:noProof/>
                <w:kern w:val="2"/>
                <w:sz w:val="20"/>
                <w:szCs w:val="20"/>
                <w14:ligatures w14:val="standardContextual"/>
              </w:rPr>
            </w:pPr>
            <w:r w:rsidRPr="00EE31B1">
              <w:rPr>
                <w:noProof/>
                <w:kern w:val="2"/>
                <w:sz w:val="20"/>
                <w:szCs w:val="20"/>
                <w14:ligatures w14:val="standardContextual"/>
              </w:rPr>
              <w:t>Skaitmeninė</w:t>
            </w:r>
          </w:p>
          <w:p w14:paraId="4B6079C4" w14:textId="77777777" w:rsidR="000450B0" w:rsidRPr="00EE31B1" w:rsidRDefault="000450B0" w:rsidP="000450B0">
            <w:pPr>
              <w:spacing w:line="276" w:lineRule="auto"/>
              <w:jc w:val="both"/>
              <w:rPr>
                <w:noProof/>
                <w:kern w:val="2"/>
                <w:sz w:val="20"/>
                <w:szCs w:val="20"/>
                <w14:ligatures w14:val="standardContextual"/>
              </w:rPr>
            </w:pPr>
            <w:r w:rsidRPr="00EE31B1">
              <w:rPr>
                <w:noProof/>
                <w:kern w:val="2"/>
                <w:sz w:val="20"/>
                <w:szCs w:val="20"/>
                <w14:ligatures w14:val="standardContextual"/>
              </w:rPr>
              <w:t>Komunikavimo</w:t>
            </w:r>
          </w:p>
          <w:p w14:paraId="4F2C402D" w14:textId="77777777" w:rsidR="000450B0" w:rsidRPr="00EE31B1" w:rsidRDefault="000450B0" w:rsidP="000450B0">
            <w:pPr>
              <w:spacing w:line="276" w:lineRule="auto"/>
              <w:jc w:val="both"/>
              <w:rPr>
                <w:noProof/>
                <w:kern w:val="2"/>
                <w:sz w:val="20"/>
                <w:szCs w:val="20"/>
                <w14:ligatures w14:val="standardContextual"/>
              </w:rPr>
            </w:pPr>
            <w:r w:rsidRPr="00EE31B1">
              <w:rPr>
                <w:noProof/>
                <w:kern w:val="2"/>
                <w:sz w:val="20"/>
                <w:szCs w:val="20"/>
                <w14:ligatures w14:val="standardContextual"/>
              </w:rPr>
              <w:t>Kūrybiškumo</w:t>
            </w:r>
          </w:p>
          <w:p w14:paraId="6FA6CE5E" w14:textId="77777777" w:rsidR="000450B0" w:rsidRPr="00EE31B1" w:rsidRDefault="000450B0" w:rsidP="000450B0">
            <w:pPr>
              <w:spacing w:line="276" w:lineRule="auto"/>
              <w:jc w:val="both"/>
              <w:rPr>
                <w:noProof/>
                <w:kern w:val="2"/>
                <w:sz w:val="20"/>
                <w:szCs w:val="20"/>
                <w14:ligatures w14:val="standardContextual"/>
              </w:rPr>
            </w:pPr>
            <w:r w:rsidRPr="00EE31B1">
              <w:rPr>
                <w:noProof/>
                <w:kern w:val="2"/>
                <w:sz w:val="20"/>
                <w:szCs w:val="20"/>
                <w14:ligatures w14:val="standardContextual"/>
              </w:rPr>
              <w:t>Kultūrinė</w:t>
            </w:r>
          </w:p>
          <w:p w14:paraId="6EA09014" w14:textId="6535E0BF" w:rsidR="00E54FF2" w:rsidRPr="009912EE" w:rsidRDefault="000450B0" w:rsidP="000450B0">
            <w:pPr>
              <w:spacing w:line="276" w:lineRule="auto"/>
              <w:jc w:val="both"/>
              <w:rPr>
                <w:noProof/>
                <w:kern w:val="2"/>
                <w:sz w:val="20"/>
                <w:szCs w:val="20"/>
                <w14:ligatures w14:val="standardContextual"/>
              </w:rPr>
            </w:pPr>
            <w:r w:rsidRPr="00EE31B1">
              <w:rPr>
                <w:noProof/>
                <w:kern w:val="2"/>
                <w:sz w:val="20"/>
                <w:szCs w:val="20"/>
                <w14:ligatures w14:val="standardContextual"/>
              </w:rPr>
              <w:t>Pažinimo</w:t>
            </w:r>
          </w:p>
        </w:tc>
        <w:tc>
          <w:tcPr>
            <w:tcW w:w="1842" w:type="dxa"/>
            <w:tcBorders>
              <w:top w:val="single" w:sz="4" w:space="0" w:color="auto"/>
              <w:left w:val="single" w:sz="4" w:space="0" w:color="auto"/>
              <w:bottom w:val="single" w:sz="4" w:space="0" w:color="auto"/>
              <w:right w:val="single" w:sz="4" w:space="0" w:color="auto"/>
            </w:tcBorders>
            <w:shd w:val="clear" w:color="auto" w:fill="auto"/>
          </w:tcPr>
          <w:p w14:paraId="20C435C5" w14:textId="2A2173AE" w:rsidR="00E54FF2" w:rsidRPr="00042F11" w:rsidRDefault="001E681B" w:rsidP="00E54FF2">
            <w:pPr>
              <w:spacing w:line="276" w:lineRule="auto"/>
              <w:rPr>
                <w:noProof/>
                <w:sz w:val="20"/>
                <w:szCs w:val="20"/>
              </w:rPr>
            </w:pPr>
            <w:r>
              <w:rPr>
                <w:noProof/>
                <w:sz w:val="20"/>
                <w:szCs w:val="20"/>
              </w:rPr>
              <w:t>Istorinis kontekstas XX a. pabaigoje</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224F8CA0" w14:textId="77777777" w:rsidR="00E54FF2" w:rsidRPr="00042F11" w:rsidRDefault="00E54FF2" w:rsidP="00E54FF2">
            <w:pPr>
              <w:spacing w:line="276" w:lineRule="auto"/>
              <w:rPr>
                <w:noProof/>
                <w:sz w:val="20"/>
                <w:szCs w:val="20"/>
              </w:rPr>
            </w:pPr>
          </w:p>
        </w:tc>
      </w:tr>
      <w:tr w:rsidR="00E54FF2" w:rsidRPr="00042F11" w14:paraId="347D8852" w14:textId="77777777" w:rsidTr="33BA2E62">
        <w:tc>
          <w:tcPr>
            <w:tcW w:w="597" w:type="dxa"/>
            <w:tcBorders>
              <w:top w:val="single" w:sz="4" w:space="0" w:color="auto"/>
              <w:left w:val="single" w:sz="4" w:space="0" w:color="auto"/>
              <w:bottom w:val="single" w:sz="4" w:space="0" w:color="auto"/>
              <w:right w:val="single" w:sz="4" w:space="0" w:color="auto"/>
            </w:tcBorders>
            <w:shd w:val="clear" w:color="auto" w:fill="auto"/>
          </w:tcPr>
          <w:p w14:paraId="0CC11366" w14:textId="020A28FF" w:rsidR="00E54FF2" w:rsidRPr="00042F11" w:rsidRDefault="006B0A56" w:rsidP="00E54FF2">
            <w:pPr>
              <w:spacing w:line="276" w:lineRule="auto"/>
              <w:jc w:val="center"/>
              <w:rPr>
                <w:b/>
                <w:noProof/>
                <w:sz w:val="20"/>
                <w:szCs w:val="20"/>
              </w:rPr>
            </w:pPr>
            <w:r>
              <w:rPr>
                <w:b/>
                <w:noProof/>
                <w:sz w:val="20"/>
                <w:szCs w:val="20"/>
              </w:rPr>
              <w:t>14</w:t>
            </w:r>
          </w:p>
        </w:tc>
        <w:tc>
          <w:tcPr>
            <w:tcW w:w="1105" w:type="dxa"/>
            <w:tcBorders>
              <w:top w:val="single" w:sz="4" w:space="0" w:color="auto"/>
              <w:left w:val="single" w:sz="4" w:space="0" w:color="auto"/>
              <w:bottom w:val="single" w:sz="4" w:space="0" w:color="auto"/>
              <w:right w:val="single" w:sz="4" w:space="0" w:color="auto"/>
            </w:tcBorders>
            <w:shd w:val="clear" w:color="auto" w:fill="auto"/>
          </w:tcPr>
          <w:p w14:paraId="6611E819" w14:textId="5EB41D4B" w:rsidR="00E54FF2" w:rsidRPr="00042F11" w:rsidRDefault="00E54FF2" w:rsidP="00E54FF2">
            <w:pPr>
              <w:spacing w:line="276" w:lineRule="auto"/>
              <w:rPr>
                <w:noProof/>
                <w:sz w:val="20"/>
                <w:szCs w:val="20"/>
              </w:rPr>
            </w:pPr>
            <w:r w:rsidRPr="00042F11">
              <w:rPr>
                <w:noProof/>
                <w:sz w:val="20"/>
                <w:szCs w:val="20"/>
              </w:rPr>
              <w:t xml:space="preserve">Gegužės </w:t>
            </w:r>
            <w:r w:rsidR="0091083F">
              <w:rPr>
                <w:noProof/>
                <w:sz w:val="20"/>
                <w:szCs w:val="20"/>
              </w:rPr>
              <w:t>III</w:t>
            </w:r>
            <w:r w:rsidR="00F53D03">
              <w:rPr>
                <w:noProof/>
                <w:sz w:val="20"/>
                <w:szCs w:val="20"/>
              </w:rPr>
              <w:t>-IV</w:t>
            </w:r>
            <w:r w:rsidR="004D5E36">
              <w:rPr>
                <w:noProof/>
                <w:sz w:val="20"/>
                <w:szCs w:val="20"/>
              </w:rPr>
              <w:t xml:space="preserve"> savaitė</w:t>
            </w:r>
            <w:r w:rsidR="00F53D03">
              <w:rPr>
                <w:noProof/>
                <w:sz w:val="20"/>
                <w:szCs w:val="20"/>
              </w:rPr>
              <w:t>s</w:t>
            </w:r>
          </w:p>
        </w:tc>
        <w:tc>
          <w:tcPr>
            <w:tcW w:w="3686" w:type="dxa"/>
            <w:tcBorders>
              <w:top w:val="single" w:sz="4" w:space="0" w:color="auto"/>
              <w:left w:val="single" w:sz="4" w:space="0" w:color="auto"/>
              <w:bottom w:val="single" w:sz="4" w:space="0" w:color="auto"/>
              <w:right w:val="single" w:sz="4" w:space="0" w:color="auto"/>
            </w:tcBorders>
            <w:shd w:val="clear" w:color="auto" w:fill="auto"/>
          </w:tcPr>
          <w:p w14:paraId="391D3AC8" w14:textId="410C7C4E" w:rsidR="00E54FF2" w:rsidRDefault="00770091" w:rsidP="00E54FF2">
            <w:pPr>
              <w:textAlignment w:val="baseline"/>
              <w:rPr>
                <w:noProof/>
                <w:sz w:val="20"/>
                <w:szCs w:val="20"/>
              </w:rPr>
            </w:pPr>
            <w:r>
              <w:rPr>
                <w:noProof/>
                <w:sz w:val="20"/>
                <w:szCs w:val="20"/>
              </w:rPr>
              <w:t xml:space="preserve">Šiuolaikinė lietuvių poezija (nuo 1988). </w:t>
            </w:r>
            <w:r w:rsidRPr="008E39EA">
              <w:rPr>
                <w:b/>
                <w:noProof/>
                <w:sz w:val="20"/>
                <w:szCs w:val="20"/>
                <w:u w:val="single"/>
              </w:rPr>
              <w:t>A. Marčėno, R. Stankevičiaus</w:t>
            </w:r>
            <w:r>
              <w:rPr>
                <w:noProof/>
                <w:sz w:val="20"/>
                <w:szCs w:val="20"/>
              </w:rPr>
              <w:t xml:space="preserve"> ar kt. </w:t>
            </w:r>
            <w:r w:rsidR="005F199F">
              <w:rPr>
                <w:noProof/>
                <w:sz w:val="20"/>
                <w:szCs w:val="20"/>
              </w:rPr>
              <w:t>A</w:t>
            </w:r>
            <w:r w:rsidR="008E39EA">
              <w:rPr>
                <w:noProof/>
                <w:sz w:val="20"/>
                <w:szCs w:val="20"/>
              </w:rPr>
              <w:t xml:space="preserve">utoriaus </w:t>
            </w:r>
            <w:r>
              <w:rPr>
                <w:noProof/>
                <w:sz w:val="20"/>
                <w:szCs w:val="20"/>
              </w:rPr>
              <w:t>pasirinkto eilėraščio analizė.</w:t>
            </w:r>
          </w:p>
          <w:p w14:paraId="601AD5FC" w14:textId="2C8982F0" w:rsidR="005F199F" w:rsidRPr="00042F11" w:rsidRDefault="005F199F" w:rsidP="00E54FF2">
            <w:pPr>
              <w:textAlignment w:val="baseline"/>
              <w:rPr>
                <w:noProof/>
                <w:sz w:val="20"/>
                <w:szCs w:val="20"/>
              </w:rPr>
            </w:pPr>
            <w:r w:rsidRPr="005F199F">
              <w:rPr>
                <w:b/>
                <w:noProof/>
                <w:sz w:val="20"/>
                <w:szCs w:val="20"/>
                <w:u w:val="single"/>
              </w:rPr>
              <w:t>Pasaulinė literatūra. V. Šimborska</w:t>
            </w:r>
            <w:r>
              <w:rPr>
                <w:noProof/>
                <w:sz w:val="20"/>
                <w:szCs w:val="20"/>
              </w:rPr>
              <w:t>. Pasirinkto eilėraščio analizė.</w:t>
            </w:r>
          </w:p>
        </w:tc>
        <w:tc>
          <w:tcPr>
            <w:tcW w:w="708" w:type="dxa"/>
            <w:tcBorders>
              <w:top w:val="single" w:sz="4" w:space="0" w:color="auto"/>
              <w:left w:val="single" w:sz="4" w:space="0" w:color="auto"/>
              <w:bottom w:val="single" w:sz="4" w:space="0" w:color="auto"/>
              <w:right w:val="single" w:sz="4" w:space="0" w:color="auto"/>
            </w:tcBorders>
            <w:shd w:val="clear" w:color="auto" w:fill="auto"/>
          </w:tcPr>
          <w:p w14:paraId="009009A1" w14:textId="30F0FF9C" w:rsidR="00E54FF2" w:rsidRPr="00042F11" w:rsidRDefault="4C45AFE3" w:rsidP="00E54FF2">
            <w:pPr>
              <w:spacing w:line="276" w:lineRule="auto"/>
              <w:jc w:val="center"/>
              <w:rPr>
                <w:noProof/>
                <w:sz w:val="20"/>
                <w:szCs w:val="20"/>
              </w:rPr>
            </w:pPr>
            <w:r w:rsidRPr="29693EB9">
              <w:rPr>
                <w:noProof/>
                <w:sz w:val="20"/>
                <w:szCs w:val="20"/>
              </w:rPr>
              <w:t>6</w:t>
            </w:r>
          </w:p>
        </w:tc>
        <w:tc>
          <w:tcPr>
            <w:tcW w:w="3261" w:type="dxa"/>
            <w:tcBorders>
              <w:top w:val="single" w:sz="4" w:space="0" w:color="auto"/>
              <w:left w:val="single" w:sz="4" w:space="0" w:color="auto"/>
              <w:bottom w:val="single" w:sz="4" w:space="0" w:color="auto"/>
              <w:right w:val="single" w:sz="4" w:space="0" w:color="auto"/>
            </w:tcBorders>
            <w:shd w:val="clear" w:color="auto" w:fill="auto"/>
          </w:tcPr>
          <w:p w14:paraId="2F14400F" w14:textId="01689D2E" w:rsidR="00E54FF2" w:rsidRPr="00042F11" w:rsidRDefault="009912EE" w:rsidP="00BC6A6F">
            <w:pPr>
              <w:jc w:val="both"/>
              <w:rPr>
                <w:noProof/>
                <w:sz w:val="20"/>
                <w:szCs w:val="20"/>
              </w:rPr>
            </w:pPr>
            <w:r w:rsidRPr="003F44F2">
              <w:rPr>
                <w:noProof/>
                <w:sz w:val="20"/>
                <w:szCs w:val="20"/>
              </w:rPr>
              <w:t>Mokomasi atpažinti ir įvardyti patiriamą skaitomų kūrinių ar jų ištraukų etinį, estetinį, emocinį poveikį sau kaip skaitytojui, pagrįsti kū</w:t>
            </w:r>
            <w:r>
              <w:rPr>
                <w:noProof/>
                <w:sz w:val="20"/>
                <w:szCs w:val="20"/>
              </w:rPr>
              <w:t>rinio aktualumą ir meninę vertę.</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0A977F95" w14:textId="70EEA07C" w:rsidR="000450B0" w:rsidRPr="00EE31B1" w:rsidRDefault="000450B0" w:rsidP="000450B0">
            <w:pPr>
              <w:spacing w:line="276" w:lineRule="auto"/>
              <w:jc w:val="both"/>
              <w:rPr>
                <w:noProof/>
                <w:kern w:val="2"/>
                <w:sz w:val="20"/>
                <w:szCs w:val="20"/>
                <w14:ligatures w14:val="standardContextual"/>
              </w:rPr>
            </w:pPr>
            <w:r w:rsidRPr="00EE31B1">
              <w:rPr>
                <w:noProof/>
                <w:kern w:val="2"/>
                <w:sz w:val="20"/>
                <w:szCs w:val="20"/>
                <w14:ligatures w14:val="standardContextual"/>
              </w:rPr>
              <w:t>Komunikavimo</w:t>
            </w:r>
          </w:p>
          <w:p w14:paraId="710635B1" w14:textId="77777777" w:rsidR="000450B0" w:rsidRPr="00EE31B1" w:rsidRDefault="000450B0" w:rsidP="000450B0">
            <w:pPr>
              <w:spacing w:line="276" w:lineRule="auto"/>
              <w:jc w:val="both"/>
              <w:rPr>
                <w:noProof/>
                <w:kern w:val="2"/>
                <w:sz w:val="20"/>
                <w:szCs w:val="20"/>
                <w14:ligatures w14:val="standardContextual"/>
              </w:rPr>
            </w:pPr>
            <w:r w:rsidRPr="00EE31B1">
              <w:rPr>
                <w:noProof/>
                <w:kern w:val="2"/>
                <w:sz w:val="20"/>
                <w:szCs w:val="20"/>
                <w14:ligatures w14:val="standardContextual"/>
              </w:rPr>
              <w:t>Kūrybiškumo</w:t>
            </w:r>
          </w:p>
          <w:p w14:paraId="1646BAD8" w14:textId="77777777" w:rsidR="000450B0" w:rsidRPr="00EE31B1" w:rsidRDefault="000450B0" w:rsidP="000450B0">
            <w:pPr>
              <w:spacing w:line="276" w:lineRule="auto"/>
              <w:jc w:val="both"/>
              <w:rPr>
                <w:noProof/>
                <w:kern w:val="2"/>
                <w:sz w:val="20"/>
                <w:szCs w:val="20"/>
                <w14:ligatures w14:val="standardContextual"/>
              </w:rPr>
            </w:pPr>
            <w:r w:rsidRPr="00EE31B1">
              <w:rPr>
                <w:noProof/>
                <w:kern w:val="2"/>
                <w:sz w:val="20"/>
                <w:szCs w:val="20"/>
                <w14:ligatures w14:val="standardContextual"/>
              </w:rPr>
              <w:t>Kultūrinė</w:t>
            </w:r>
          </w:p>
          <w:p w14:paraId="327AA78B" w14:textId="77777777" w:rsidR="000450B0" w:rsidRPr="00EE31B1" w:rsidRDefault="000450B0" w:rsidP="000450B0">
            <w:pPr>
              <w:spacing w:line="276" w:lineRule="auto"/>
              <w:jc w:val="both"/>
              <w:rPr>
                <w:noProof/>
                <w:kern w:val="2"/>
                <w:sz w:val="20"/>
                <w:szCs w:val="20"/>
                <w14:ligatures w14:val="standardContextual"/>
              </w:rPr>
            </w:pPr>
            <w:r w:rsidRPr="00EE31B1">
              <w:rPr>
                <w:noProof/>
                <w:kern w:val="2"/>
                <w:sz w:val="20"/>
                <w:szCs w:val="20"/>
                <w14:ligatures w14:val="standardContextual"/>
              </w:rPr>
              <w:t>Pažinimo</w:t>
            </w:r>
          </w:p>
          <w:p w14:paraId="2AE77B7E" w14:textId="105644EC" w:rsidR="00E54FF2" w:rsidRPr="00042F11" w:rsidRDefault="00E54FF2" w:rsidP="000450B0">
            <w:pPr>
              <w:spacing w:line="276" w:lineRule="auto"/>
              <w:jc w:val="both"/>
              <w:rPr>
                <w:noProof/>
                <w:sz w:val="20"/>
                <w:szCs w:val="20"/>
              </w:rPr>
            </w:pPr>
          </w:p>
        </w:tc>
        <w:tc>
          <w:tcPr>
            <w:tcW w:w="1842" w:type="dxa"/>
            <w:tcBorders>
              <w:top w:val="single" w:sz="4" w:space="0" w:color="auto"/>
              <w:left w:val="single" w:sz="4" w:space="0" w:color="auto"/>
              <w:bottom w:val="single" w:sz="4" w:space="0" w:color="auto"/>
              <w:right w:val="single" w:sz="4" w:space="0" w:color="auto"/>
            </w:tcBorders>
            <w:shd w:val="clear" w:color="auto" w:fill="auto"/>
          </w:tcPr>
          <w:p w14:paraId="0D795124" w14:textId="77777777" w:rsidR="00E54FF2" w:rsidRPr="00042F11" w:rsidRDefault="00E54FF2" w:rsidP="00E54FF2">
            <w:pPr>
              <w:spacing w:line="276" w:lineRule="auto"/>
              <w:rPr>
                <w:noProof/>
                <w:sz w:val="20"/>
                <w:szCs w:val="20"/>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022A86AF" w14:textId="77777777" w:rsidR="00E54FF2" w:rsidRPr="00042F11" w:rsidRDefault="00E54FF2" w:rsidP="00E54FF2">
            <w:pPr>
              <w:spacing w:line="276" w:lineRule="auto"/>
              <w:rPr>
                <w:noProof/>
                <w:sz w:val="20"/>
                <w:szCs w:val="20"/>
              </w:rPr>
            </w:pPr>
          </w:p>
        </w:tc>
      </w:tr>
      <w:tr w:rsidR="00E54FF2" w:rsidRPr="00042F11" w14:paraId="74D0EF68" w14:textId="77777777" w:rsidTr="33BA2E62">
        <w:tc>
          <w:tcPr>
            <w:tcW w:w="597" w:type="dxa"/>
            <w:tcBorders>
              <w:top w:val="single" w:sz="4" w:space="0" w:color="auto"/>
              <w:left w:val="single" w:sz="4" w:space="0" w:color="auto"/>
              <w:bottom w:val="single" w:sz="4" w:space="0" w:color="auto"/>
              <w:right w:val="single" w:sz="4" w:space="0" w:color="auto"/>
            </w:tcBorders>
            <w:shd w:val="clear" w:color="auto" w:fill="auto"/>
          </w:tcPr>
          <w:p w14:paraId="4EE373BA" w14:textId="22ECF47A" w:rsidR="00E54FF2" w:rsidRPr="00042F11" w:rsidRDefault="006B0A56" w:rsidP="00E54FF2">
            <w:pPr>
              <w:spacing w:line="276" w:lineRule="auto"/>
              <w:jc w:val="center"/>
              <w:rPr>
                <w:b/>
                <w:noProof/>
                <w:sz w:val="20"/>
                <w:szCs w:val="20"/>
              </w:rPr>
            </w:pPr>
            <w:r>
              <w:rPr>
                <w:b/>
                <w:noProof/>
                <w:sz w:val="20"/>
                <w:szCs w:val="20"/>
              </w:rPr>
              <w:t>15</w:t>
            </w:r>
          </w:p>
        </w:tc>
        <w:tc>
          <w:tcPr>
            <w:tcW w:w="1105" w:type="dxa"/>
            <w:tcBorders>
              <w:top w:val="single" w:sz="4" w:space="0" w:color="auto"/>
              <w:left w:val="single" w:sz="4" w:space="0" w:color="auto"/>
              <w:bottom w:val="single" w:sz="4" w:space="0" w:color="auto"/>
              <w:right w:val="single" w:sz="4" w:space="0" w:color="auto"/>
            </w:tcBorders>
            <w:shd w:val="clear" w:color="auto" w:fill="auto"/>
          </w:tcPr>
          <w:p w14:paraId="06DB916C" w14:textId="7B5EDEDF" w:rsidR="00E54FF2" w:rsidRPr="00042F11" w:rsidRDefault="00567079" w:rsidP="00E54FF2">
            <w:pPr>
              <w:spacing w:line="276" w:lineRule="auto"/>
              <w:rPr>
                <w:noProof/>
                <w:sz w:val="20"/>
                <w:szCs w:val="20"/>
              </w:rPr>
            </w:pPr>
            <w:r>
              <w:rPr>
                <w:noProof/>
                <w:sz w:val="20"/>
                <w:szCs w:val="20"/>
              </w:rPr>
              <w:t>Gegužės IV- birželio I savaitė</w:t>
            </w:r>
          </w:p>
        </w:tc>
        <w:tc>
          <w:tcPr>
            <w:tcW w:w="3686" w:type="dxa"/>
            <w:tcBorders>
              <w:top w:val="single" w:sz="4" w:space="0" w:color="auto"/>
              <w:left w:val="single" w:sz="4" w:space="0" w:color="auto"/>
              <w:bottom w:val="single" w:sz="4" w:space="0" w:color="auto"/>
              <w:right w:val="single" w:sz="4" w:space="0" w:color="auto"/>
            </w:tcBorders>
            <w:shd w:val="clear" w:color="auto" w:fill="auto"/>
          </w:tcPr>
          <w:p w14:paraId="684FE290" w14:textId="2C9774D3" w:rsidR="00E54FF2" w:rsidRPr="00042F11" w:rsidRDefault="00567079" w:rsidP="00E54FF2">
            <w:pPr>
              <w:contextualSpacing/>
              <w:textAlignment w:val="baseline"/>
              <w:rPr>
                <w:noProof/>
                <w:sz w:val="20"/>
                <w:szCs w:val="20"/>
              </w:rPr>
            </w:pPr>
            <w:r>
              <w:rPr>
                <w:noProof/>
                <w:sz w:val="20"/>
                <w:szCs w:val="20"/>
              </w:rPr>
              <w:t>Kartojimas</w:t>
            </w:r>
          </w:p>
        </w:tc>
        <w:tc>
          <w:tcPr>
            <w:tcW w:w="708" w:type="dxa"/>
            <w:tcBorders>
              <w:top w:val="single" w:sz="4" w:space="0" w:color="auto"/>
              <w:left w:val="single" w:sz="4" w:space="0" w:color="auto"/>
              <w:bottom w:val="single" w:sz="4" w:space="0" w:color="auto"/>
              <w:right w:val="single" w:sz="4" w:space="0" w:color="auto"/>
            </w:tcBorders>
            <w:shd w:val="clear" w:color="auto" w:fill="auto"/>
          </w:tcPr>
          <w:p w14:paraId="5BB3AFDD" w14:textId="533D75C9" w:rsidR="00E54FF2" w:rsidRPr="00042F11" w:rsidRDefault="00AA039A" w:rsidP="00E54FF2">
            <w:pPr>
              <w:spacing w:line="276" w:lineRule="auto"/>
              <w:jc w:val="center"/>
              <w:rPr>
                <w:noProof/>
                <w:sz w:val="20"/>
                <w:szCs w:val="20"/>
              </w:rPr>
            </w:pPr>
            <w:r>
              <w:rPr>
                <w:noProof/>
                <w:sz w:val="20"/>
                <w:szCs w:val="20"/>
              </w:rPr>
              <w:t>10</w:t>
            </w:r>
          </w:p>
        </w:tc>
        <w:tc>
          <w:tcPr>
            <w:tcW w:w="3261" w:type="dxa"/>
            <w:tcBorders>
              <w:top w:val="single" w:sz="4" w:space="0" w:color="auto"/>
              <w:left w:val="single" w:sz="4" w:space="0" w:color="auto"/>
              <w:bottom w:val="single" w:sz="4" w:space="0" w:color="auto"/>
              <w:right w:val="single" w:sz="4" w:space="0" w:color="auto"/>
            </w:tcBorders>
            <w:shd w:val="clear" w:color="auto" w:fill="auto"/>
          </w:tcPr>
          <w:p w14:paraId="6FC62985" w14:textId="5C8E6807" w:rsidR="00E54FF2" w:rsidRPr="00042F11" w:rsidRDefault="00E54FF2" w:rsidP="00E54FF2">
            <w:pPr>
              <w:spacing w:line="276" w:lineRule="auto"/>
              <w:rPr>
                <w:noProof/>
                <w:sz w:val="20"/>
                <w:szCs w:val="20"/>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36087B4A" w14:textId="741D27DE" w:rsidR="00E54FF2" w:rsidRPr="00042F11" w:rsidRDefault="00E54FF2" w:rsidP="00E54FF2">
            <w:pPr>
              <w:spacing w:line="276" w:lineRule="auto"/>
              <w:jc w:val="both"/>
              <w:rPr>
                <w:noProof/>
                <w:sz w:val="20"/>
                <w:szCs w:val="20"/>
              </w:rPr>
            </w:pPr>
          </w:p>
        </w:tc>
        <w:tc>
          <w:tcPr>
            <w:tcW w:w="1842" w:type="dxa"/>
            <w:tcBorders>
              <w:top w:val="single" w:sz="4" w:space="0" w:color="auto"/>
              <w:left w:val="single" w:sz="4" w:space="0" w:color="auto"/>
              <w:bottom w:val="single" w:sz="4" w:space="0" w:color="auto"/>
              <w:right w:val="single" w:sz="4" w:space="0" w:color="auto"/>
            </w:tcBorders>
            <w:shd w:val="clear" w:color="auto" w:fill="auto"/>
          </w:tcPr>
          <w:p w14:paraId="7E6EA87C" w14:textId="77777777" w:rsidR="00E54FF2" w:rsidRPr="00042F11" w:rsidRDefault="00E54FF2" w:rsidP="00E54FF2">
            <w:pPr>
              <w:spacing w:line="276" w:lineRule="auto"/>
              <w:rPr>
                <w:noProof/>
                <w:sz w:val="20"/>
                <w:szCs w:val="20"/>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76429EBF" w14:textId="77777777" w:rsidR="00E54FF2" w:rsidRPr="00042F11" w:rsidRDefault="00E54FF2" w:rsidP="00E54FF2">
            <w:pPr>
              <w:spacing w:line="276" w:lineRule="auto"/>
              <w:rPr>
                <w:noProof/>
                <w:sz w:val="20"/>
                <w:szCs w:val="20"/>
              </w:rPr>
            </w:pPr>
          </w:p>
        </w:tc>
      </w:tr>
      <w:tr w:rsidR="00E54FF2" w:rsidRPr="00042F11" w14:paraId="300C9401" w14:textId="77777777" w:rsidTr="33BA2E62">
        <w:tc>
          <w:tcPr>
            <w:tcW w:w="597" w:type="dxa"/>
            <w:tcBorders>
              <w:top w:val="single" w:sz="4" w:space="0" w:color="auto"/>
              <w:left w:val="single" w:sz="4" w:space="0" w:color="auto"/>
              <w:bottom w:val="single" w:sz="4" w:space="0" w:color="auto"/>
              <w:right w:val="single" w:sz="4" w:space="0" w:color="auto"/>
            </w:tcBorders>
            <w:shd w:val="clear" w:color="auto" w:fill="auto"/>
          </w:tcPr>
          <w:p w14:paraId="6EC78D64" w14:textId="57231A4B" w:rsidR="00E54FF2" w:rsidRPr="00042F11" w:rsidRDefault="00E54FF2" w:rsidP="00E54FF2">
            <w:pPr>
              <w:spacing w:line="276" w:lineRule="auto"/>
              <w:jc w:val="center"/>
              <w:rPr>
                <w:b/>
                <w:noProof/>
                <w:sz w:val="20"/>
                <w:szCs w:val="20"/>
              </w:rPr>
            </w:pPr>
            <w:r w:rsidRPr="00042F11">
              <w:rPr>
                <w:b/>
                <w:noProof/>
                <w:sz w:val="20"/>
                <w:szCs w:val="20"/>
              </w:rPr>
              <w:t>1</w:t>
            </w:r>
            <w:r w:rsidR="006B0A56">
              <w:rPr>
                <w:b/>
                <w:noProof/>
                <w:sz w:val="20"/>
                <w:szCs w:val="20"/>
              </w:rPr>
              <w:t>6</w:t>
            </w:r>
          </w:p>
        </w:tc>
        <w:tc>
          <w:tcPr>
            <w:tcW w:w="1105" w:type="dxa"/>
            <w:tcBorders>
              <w:top w:val="single" w:sz="4" w:space="0" w:color="auto"/>
              <w:left w:val="single" w:sz="4" w:space="0" w:color="auto"/>
              <w:bottom w:val="single" w:sz="4" w:space="0" w:color="auto"/>
              <w:right w:val="single" w:sz="4" w:space="0" w:color="auto"/>
            </w:tcBorders>
            <w:shd w:val="clear" w:color="auto" w:fill="auto"/>
          </w:tcPr>
          <w:p w14:paraId="78882A70" w14:textId="77777777" w:rsidR="00E54FF2" w:rsidRPr="00042F11" w:rsidRDefault="00E54FF2" w:rsidP="00E54FF2">
            <w:pPr>
              <w:spacing w:line="276" w:lineRule="auto"/>
              <w:rPr>
                <w:noProof/>
                <w:sz w:val="20"/>
                <w:szCs w:val="20"/>
              </w:rPr>
            </w:pPr>
          </w:p>
        </w:tc>
        <w:tc>
          <w:tcPr>
            <w:tcW w:w="3686" w:type="dxa"/>
            <w:tcBorders>
              <w:top w:val="single" w:sz="4" w:space="0" w:color="auto"/>
              <w:left w:val="single" w:sz="4" w:space="0" w:color="auto"/>
              <w:bottom w:val="single" w:sz="4" w:space="0" w:color="auto"/>
              <w:right w:val="single" w:sz="4" w:space="0" w:color="auto"/>
            </w:tcBorders>
            <w:shd w:val="clear" w:color="auto" w:fill="auto"/>
          </w:tcPr>
          <w:p w14:paraId="1AD1074C" w14:textId="77777777" w:rsidR="00E54FF2" w:rsidRPr="00042F11" w:rsidRDefault="00E54FF2" w:rsidP="00E54FF2">
            <w:pPr>
              <w:textAlignment w:val="baseline"/>
              <w:rPr>
                <w:noProof/>
                <w:sz w:val="20"/>
                <w:szCs w:val="20"/>
              </w:rPr>
            </w:pPr>
            <w:r w:rsidRPr="00042F11">
              <w:rPr>
                <w:noProof/>
                <w:sz w:val="20"/>
                <w:szCs w:val="20"/>
              </w:rPr>
              <w:t>Rezervas</w:t>
            </w:r>
          </w:p>
        </w:tc>
        <w:tc>
          <w:tcPr>
            <w:tcW w:w="708" w:type="dxa"/>
            <w:tcBorders>
              <w:top w:val="single" w:sz="4" w:space="0" w:color="auto"/>
              <w:left w:val="single" w:sz="4" w:space="0" w:color="auto"/>
              <w:bottom w:val="single" w:sz="4" w:space="0" w:color="auto"/>
              <w:right w:val="single" w:sz="4" w:space="0" w:color="auto"/>
            </w:tcBorders>
            <w:shd w:val="clear" w:color="auto" w:fill="auto"/>
          </w:tcPr>
          <w:p w14:paraId="6011A4C8" w14:textId="77DC7BBB" w:rsidR="00E54FF2" w:rsidRPr="00042F11" w:rsidRDefault="00AA039A" w:rsidP="00E54FF2">
            <w:pPr>
              <w:spacing w:line="276" w:lineRule="auto"/>
              <w:jc w:val="center"/>
              <w:rPr>
                <w:noProof/>
                <w:sz w:val="20"/>
                <w:szCs w:val="20"/>
              </w:rPr>
            </w:pPr>
            <w:r>
              <w:rPr>
                <w:noProof/>
                <w:sz w:val="20"/>
                <w:szCs w:val="20"/>
              </w:rPr>
              <w:t>4</w:t>
            </w:r>
          </w:p>
        </w:tc>
        <w:tc>
          <w:tcPr>
            <w:tcW w:w="3261" w:type="dxa"/>
            <w:tcBorders>
              <w:top w:val="single" w:sz="4" w:space="0" w:color="auto"/>
              <w:left w:val="single" w:sz="4" w:space="0" w:color="auto"/>
              <w:bottom w:val="single" w:sz="4" w:space="0" w:color="auto"/>
              <w:right w:val="single" w:sz="4" w:space="0" w:color="auto"/>
            </w:tcBorders>
            <w:shd w:val="clear" w:color="auto" w:fill="auto"/>
          </w:tcPr>
          <w:p w14:paraId="1FEB7303" w14:textId="77777777" w:rsidR="00E54FF2" w:rsidRPr="00042F11" w:rsidRDefault="00E54FF2" w:rsidP="00E54FF2">
            <w:pPr>
              <w:spacing w:line="276" w:lineRule="auto"/>
              <w:jc w:val="both"/>
              <w:rPr>
                <w:noProof/>
                <w:sz w:val="20"/>
                <w:szCs w:val="20"/>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26A7F237" w14:textId="77777777" w:rsidR="00E54FF2" w:rsidRPr="00042F11" w:rsidRDefault="00E54FF2" w:rsidP="00E54FF2">
            <w:pPr>
              <w:spacing w:line="276" w:lineRule="auto"/>
              <w:jc w:val="both"/>
              <w:rPr>
                <w:noProof/>
                <w:sz w:val="20"/>
                <w:szCs w:val="20"/>
              </w:rPr>
            </w:pPr>
          </w:p>
        </w:tc>
        <w:tc>
          <w:tcPr>
            <w:tcW w:w="1842" w:type="dxa"/>
            <w:tcBorders>
              <w:top w:val="single" w:sz="4" w:space="0" w:color="auto"/>
              <w:left w:val="single" w:sz="4" w:space="0" w:color="auto"/>
              <w:bottom w:val="single" w:sz="4" w:space="0" w:color="auto"/>
              <w:right w:val="single" w:sz="4" w:space="0" w:color="auto"/>
            </w:tcBorders>
            <w:shd w:val="clear" w:color="auto" w:fill="auto"/>
          </w:tcPr>
          <w:p w14:paraId="1403DD55" w14:textId="77777777" w:rsidR="00E54FF2" w:rsidRPr="00042F11" w:rsidRDefault="00E54FF2" w:rsidP="00E54FF2">
            <w:pPr>
              <w:spacing w:line="276" w:lineRule="auto"/>
              <w:rPr>
                <w:noProof/>
                <w:sz w:val="20"/>
                <w:szCs w:val="20"/>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734EC5F1" w14:textId="77777777" w:rsidR="00E54FF2" w:rsidRPr="00042F11" w:rsidRDefault="00E54FF2" w:rsidP="00E54FF2">
            <w:pPr>
              <w:spacing w:line="276" w:lineRule="auto"/>
              <w:rPr>
                <w:noProof/>
                <w:sz w:val="20"/>
                <w:szCs w:val="20"/>
              </w:rPr>
            </w:pPr>
          </w:p>
        </w:tc>
      </w:tr>
    </w:tbl>
    <w:p w14:paraId="6D96C21A" w14:textId="77777777" w:rsidR="00674694" w:rsidRDefault="00674694" w:rsidP="00674694"/>
    <w:bookmarkEnd w:id="0"/>
    <w:p w14:paraId="7DF345AD" w14:textId="77777777" w:rsidR="009B2AFC" w:rsidRDefault="009B2AFC"/>
    <w:sectPr w:rsidR="009B2AFC" w:rsidSect="00674694">
      <w:pgSz w:w="15840" w:h="12240" w:orient="landscape"/>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Myanmar Text">
    <w:panose1 w:val="020B0502040204020203"/>
    <w:charset w:val="00"/>
    <w:family w:val="swiss"/>
    <w:pitch w:val="variable"/>
    <w:sig w:usb0="80000003" w:usb1="00000000" w:usb2="00000400" w:usb3="00000000" w:csb0="00000001" w:csb1="00000000"/>
  </w:font>
  <w:font w:name="Aptos Display">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000247B" w:usb2="00000009" w:usb3="00000000" w:csb0="000001FF" w:csb1="00000000"/>
  </w:font>
  <w:font w:name="Roboto">
    <w:altName w:val="Arial"/>
    <w:charset w:val="00"/>
    <w:family w:val="auto"/>
    <w:pitch w:val="variable"/>
    <w:sig w:usb0="E0000AFF" w:usb1="5000217F" w:usb2="00000021"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B63007"/>
    <w:multiLevelType w:val="hybridMultilevel"/>
    <w:tmpl w:val="96ACD79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6E77E7B"/>
    <w:multiLevelType w:val="multilevel"/>
    <w:tmpl w:val="FA8C70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7D69DE"/>
    <w:multiLevelType w:val="hybridMultilevel"/>
    <w:tmpl w:val="715A1420"/>
    <w:lvl w:ilvl="0" w:tplc="520C0120">
      <w:start w:val="1"/>
      <w:numFmt w:val="decimal"/>
      <w:lvlText w:val="%1."/>
      <w:lvlJc w:val="left"/>
      <w:pPr>
        <w:ind w:left="927" w:hanging="360"/>
      </w:pPr>
      <w:rPr>
        <w:rFonts w:hint="default"/>
        <w:b/>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 w15:restartNumberingAfterBreak="0">
    <w:nsid w:val="29A9692C"/>
    <w:multiLevelType w:val="hybridMultilevel"/>
    <w:tmpl w:val="D7C4289E"/>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15:restartNumberingAfterBreak="0">
    <w:nsid w:val="2CA74A02"/>
    <w:multiLevelType w:val="hybridMultilevel"/>
    <w:tmpl w:val="F9245C56"/>
    <w:lvl w:ilvl="0" w:tplc="04270001">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55351D9B"/>
    <w:multiLevelType w:val="hybridMultilevel"/>
    <w:tmpl w:val="A3D81B4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58853CFB"/>
    <w:multiLevelType w:val="hybridMultilevel"/>
    <w:tmpl w:val="95F8B5F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689911A6"/>
    <w:multiLevelType w:val="hybridMultilevel"/>
    <w:tmpl w:val="9B36D3BC"/>
    <w:lvl w:ilvl="0" w:tplc="0409000F">
      <w:start w:val="1"/>
      <w:numFmt w:val="decimal"/>
      <w:lvlText w:val="%1."/>
      <w:lvlJc w:val="left"/>
      <w:pPr>
        <w:ind w:left="720" w:hanging="360"/>
      </w:pPr>
      <w:rPr>
        <w:rFonts w:eastAsia="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5633692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17376045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742020695">
    <w:abstractNumId w:val="4"/>
  </w:num>
  <w:num w:numId="4" w16cid:durableId="136411591">
    <w:abstractNumId w:val="0"/>
  </w:num>
  <w:num w:numId="5" w16cid:durableId="402530167">
    <w:abstractNumId w:val="2"/>
  </w:num>
  <w:num w:numId="6" w16cid:durableId="1180047038">
    <w:abstractNumId w:val="1"/>
  </w:num>
  <w:num w:numId="7" w16cid:durableId="302658510">
    <w:abstractNumId w:val="7"/>
  </w:num>
  <w:num w:numId="8" w16cid:durableId="8402015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74694"/>
    <w:rsid w:val="00030E28"/>
    <w:rsid w:val="00036E73"/>
    <w:rsid w:val="000450B0"/>
    <w:rsid w:val="000A758C"/>
    <w:rsid w:val="000B3118"/>
    <w:rsid w:val="000F55E8"/>
    <w:rsid w:val="001171CF"/>
    <w:rsid w:val="001461CE"/>
    <w:rsid w:val="00150AB8"/>
    <w:rsid w:val="001D1D8D"/>
    <w:rsid w:val="001E681B"/>
    <w:rsid w:val="001F6483"/>
    <w:rsid w:val="00200DCB"/>
    <w:rsid w:val="002665FB"/>
    <w:rsid w:val="00272F07"/>
    <w:rsid w:val="0027647C"/>
    <w:rsid w:val="00287B4B"/>
    <w:rsid w:val="002C2D45"/>
    <w:rsid w:val="002D18C2"/>
    <w:rsid w:val="002D7B91"/>
    <w:rsid w:val="00305FE3"/>
    <w:rsid w:val="00315A7D"/>
    <w:rsid w:val="003711DB"/>
    <w:rsid w:val="00380BDE"/>
    <w:rsid w:val="003C1992"/>
    <w:rsid w:val="003D03DD"/>
    <w:rsid w:val="003F44F2"/>
    <w:rsid w:val="00424B75"/>
    <w:rsid w:val="00440CB2"/>
    <w:rsid w:val="0047504B"/>
    <w:rsid w:val="004811BB"/>
    <w:rsid w:val="00495759"/>
    <w:rsid w:val="004B3734"/>
    <w:rsid w:val="004D5E36"/>
    <w:rsid w:val="00504811"/>
    <w:rsid w:val="00506A99"/>
    <w:rsid w:val="00514A73"/>
    <w:rsid w:val="00551809"/>
    <w:rsid w:val="00552C44"/>
    <w:rsid w:val="00567079"/>
    <w:rsid w:val="005C5A52"/>
    <w:rsid w:val="005D4640"/>
    <w:rsid w:val="005F199F"/>
    <w:rsid w:val="00606D6B"/>
    <w:rsid w:val="006139B2"/>
    <w:rsid w:val="00622140"/>
    <w:rsid w:val="0065232E"/>
    <w:rsid w:val="0066663A"/>
    <w:rsid w:val="00674694"/>
    <w:rsid w:val="00675A00"/>
    <w:rsid w:val="00696811"/>
    <w:rsid w:val="006A3518"/>
    <w:rsid w:val="006B0A56"/>
    <w:rsid w:val="006C6203"/>
    <w:rsid w:val="006E30BA"/>
    <w:rsid w:val="0071313F"/>
    <w:rsid w:val="007139F3"/>
    <w:rsid w:val="00770091"/>
    <w:rsid w:val="00790DD6"/>
    <w:rsid w:val="007A11DE"/>
    <w:rsid w:val="007B6D8E"/>
    <w:rsid w:val="007C5B1E"/>
    <w:rsid w:val="00843202"/>
    <w:rsid w:val="00856E9C"/>
    <w:rsid w:val="008623BC"/>
    <w:rsid w:val="00863A0A"/>
    <w:rsid w:val="00880FD8"/>
    <w:rsid w:val="008C4E63"/>
    <w:rsid w:val="008E39EA"/>
    <w:rsid w:val="008F7B1B"/>
    <w:rsid w:val="009017A5"/>
    <w:rsid w:val="0091083F"/>
    <w:rsid w:val="0095179A"/>
    <w:rsid w:val="00974BDE"/>
    <w:rsid w:val="009912EE"/>
    <w:rsid w:val="009B2AFC"/>
    <w:rsid w:val="009C5180"/>
    <w:rsid w:val="009C674E"/>
    <w:rsid w:val="00AA039A"/>
    <w:rsid w:val="00B0739A"/>
    <w:rsid w:val="00B447D3"/>
    <w:rsid w:val="00B56920"/>
    <w:rsid w:val="00B7701D"/>
    <w:rsid w:val="00B82200"/>
    <w:rsid w:val="00B958D4"/>
    <w:rsid w:val="00B9794F"/>
    <w:rsid w:val="00BC6A6F"/>
    <w:rsid w:val="00BC7FC4"/>
    <w:rsid w:val="00C04F26"/>
    <w:rsid w:val="00C72E53"/>
    <w:rsid w:val="00C912B8"/>
    <w:rsid w:val="00CA5E94"/>
    <w:rsid w:val="00CB2EAC"/>
    <w:rsid w:val="00D0292E"/>
    <w:rsid w:val="00DB6386"/>
    <w:rsid w:val="00DD2DA6"/>
    <w:rsid w:val="00DF6E33"/>
    <w:rsid w:val="00DF708E"/>
    <w:rsid w:val="00E114F4"/>
    <w:rsid w:val="00E2562F"/>
    <w:rsid w:val="00E421AF"/>
    <w:rsid w:val="00E54FF2"/>
    <w:rsid w:val="00EA50AE"/>
    <w:rsid w:val="00EB5EB9"/>
    <w:rsid w:val="00EE31B1"/>
    <w:rsid w:val="00EF04ED"/>
    <w:rsid w:val="00EF5371"/>
    <w:rsid w:val="00EF6908"/>
    <w:rsid w:val="00F04BA8"/>
    <w:rsid w:val="00F052BB"/>
    <w:rsid w:val="00F24388"/>
    <w:rsid w:val="00F53D03"/>
    <w:rsid w:val="00FA482A"/>
    <w:rsid w:val="00FC14C0"/>
    <w:rsid w:val="00FD26A7"/>
    <w:rsid w:val="026DFBB0"/>
    <w:rsid w:val="06F444DE"/>
    <w:rsid w:val="0B5FBA50"/>
    <w:rsid w:val="0CF05AD7"/>
    <w:rsid w:val="1E08FE73"/>
    <w:rsid w:val="21B14931"/>
    <w:rsid w:val="22C6BE82"/>
    <w:rsid w:val="29693EB9"/>
    <w:rsid w:val="33BA2E62"/>
    <w:rsid w:val="36556F64"/>
    <w:rsid w:val="36572411"/>
    <w:rsid w:val="374FBBD0"/>
    <w:rsid w:val="3894EB78"/>
    <w:rsid w:val="3DA3572E"/>
    <w:rsid w:val="3E6B1A8C"/>
    <w:rsid w:val="41F1CEBD"/>
    <w:rsid w:val="42068EA0"/>
    <w:rsid w:val="4C45AFE3"/>
    <w:rsid w:val="5372E892"/>
    <w:rsid w:val="5AA1C934"/>
    <w:rsid w:val="5D792A11"/>
    <w:rsid w:val="62266F85"/>
    <w:rsid w:val="642D0672"/>
    <w:rsid w:val="75EEBBBF"/>
  </w:rsids>
  <m:mathPr>
    <m:mathFont m:val="Cambria Math"/>
    <m:brkBin m:val="before"/>
    <m:brkBinSub m:val="--"/>
    <m:smallFrac m:val="0"/>
    <m:dispDef/>
    <m:lMargin m:val="0"/>
    <m:rMargin m:val="0"/>
    <m:defJc m:val="centerGroup"/>
    <m:wrapIndent m:val="1440"/>
    <m:intLim m:val="subSup"/>
    <m:naryLim m:val="undOvr"/>
  </m:mathPr>
  <w:themeFontLang w:val="en-US" w:bidi="my-MM"/>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1D8442"/>
  <w15:chartTrackingRefBased/>
  <w15:docId w15:val="{1A8E505C-AFCA-4710-8A9C-689E73BB7E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674694"/>
    <w:pPr>
      <w:spacing w:line="240" w:lineRule="auto"/>
    </w:pPr>
    <w:rPr>
      <w:rFonts w:ascii="Times New Roman" w:eastAsia="Times New Roman" w:hAnsi="Times New Roman" w:cs="Times New Roman"/>
      <w:kern w:val="0"/>
      <w:sz w:val="24"/>
      <w:szCs w:val="24"/>
      <w:lang w:val="lt-LT" w:eastAsia="lt-LT"/>
      <w14:ligatures w14:val="none"/>
    </w:rPr>
  </w:style>
  <w:style w:type="paragraph" w:styleId="Antrat1">
    <w:name w:val="heading 1"/>
    <w:basedOn w:val="prastasis"/>
    <w:next w:val="prastasis"/>
    <w:link w:val="Antrat1Diagrama"/>
    <w:qFormat/>
    <w:rsid w:val="0067469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67469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674694"/>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674694"/>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674694"/>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674694"/>
    <w:pPr>
      <w:keepNext/>
      <w:keepLines/>
      <w:spacing w:before="4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674694"/>
    <w:pPr>
      <w:keepNext/>
      <w:keepLines/>
      <w:spacing w:before="4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674694"/>
    <w:pPr>
      <w:keepNext/>
      <w:keepLines/>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674694"/>
    <w:pPr>
      <w:keepNext/>
      <w:keepLines/>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674694"/>
    <w:rPr>
      <w:rFonts w:asciiTheme="majorHAnsi" w:eastAsiaTheme="majorEastAsia" w:hAnsiTheme="majorHAnsi" w:cstheme="majorBidi"/>
      <w:noProof/>
      <w:color w:val="0F4761" w:themeColor="accent1" w:themeShade="BF"/>
      <w:sz w:val="40"/>
      <w:szCs w:val="40"/>
      <w:lang w:val="lt-LT"/>
    </w:rPr>
  </w:style>
  <w:style w:type="character" w:customStyle="1" w:styleId="Antrat2Diagrama">
    <w:name w:val="Antraštė 2 Diagrama"/>
    <w:basedOn w:val="Numatytasispastraiposriftas"/>
    <w:link w:val="Antrat2"/>
    <w:uiPriority w:val="9"/>
    <w:semiHidden/>
    <w:rsid w:val="00674694"/>
    <w:rPr>
      <w:rFonts w:asciiTheme="majorHAnsi" w:eastAsiaTheme="majorEastAsia" w:hAnsiTheme="majorHAnsi" w:cstheme="majorBidi"/>
      <w:noProof/>
      <w:color w:val="0F4761" w:themeColor="accent1" w:themeShade="BF"/>
      <w:sz w:val="32"/>
      <w:szCs w:val="32"/>
      <w:lang w:val="lt-LT"/>
    </w:rPr>
  </w:style>
  <w:style w:type="character" w:customStyle="1" w:styleId="Antrat3Diagrama">
    <w:name w:val="Antraštė 3 Diagrama"/>
    <w:basedOn w:val="Numatytasispastraiposriftas"/>
    <w:link w:val="Antrat3"/>
    <w:uiPriority w:val="9"/>
    <w:semiHidden/>
    <w:rsid w:val="00674694"/>
    <w:rPr>
      <w:rFonts w:eastAsiaTheme="majorEastAsia" w:cstheme="majorBidi"/>
      <w:noProof/>
      <w:color w:val="0F4761" w:themeColor="accent1" w:themeShade="BF"/>
      <w:sz w:val="28"/>
      <w:szCs w:val="28"/>
      <w:lang w:val="lt-LT"/>
    </w:rPr>
  </w:style>
  <w:style w:type="character" w:customStyle="1" w:styleId="Antrat4Diagrama">
    <w:name w:val="Antraštė 4 Diagrama"/>
    <w:basedOn w:val="Numatytasispastraiposriftas"/>
    <w:link w:val="Antrat4"/>
    <w:uiPriority w:val="9"/>
    <w:semiHidden/>
    <w:rsid w:val="00674694"/>
    <w:rPr>
      <w:rFonts w:eastAsiaTheme="majorEastAsia" w:cstheme="majorBidi"/>
      <w:i/>
      <w:iCs/>
      <w:noProof/>
      <w:color w:val="0F4761" w:themeColor="accent1" w:themeShade="BF"/>
      <w:lang w:val="lt-LT"/>
    </w:rPr>
  </w:style>
  <w:style w:type="character" w:customStyle="1" w:styleId="Antrat5Diagrama">
    <w:name w:val="Antraštė 5 Diagrama"/>
    <w:basedOn w:val="Numatytasispastraiposriftas"/>
    <w:link w:val="Antrat5"/>
    <w:uiPriority w:val="9"/>
    <w:semiHidden/>
    <w:rsid w:val="00674694"/>
    <w:rPr>
      <w:rFonts w:eastAsiaTheme="majorEastAsia" w:cstheme="majorBidi"/>
      <w:noProof/>
      <w:color w:val="0F4761" w:themeColor="accent1" w:themeShade="BF"/>
      <w:lang w:val="lt-LT"/>
    </w:rPr>
  </w:style>
  <w:style w:type="character" w:customStyle="1" w:styleId="Antrat6Diagrama">
    <w:name w:val="Antraštė 6 Diagrama"/>
    <w:basedOn w:val="Numatytasispastraiposriftas"/>
    <w:link w:val="Antrat6"/>
    <w:uiPriority w:val="9"/>
    <w:semiHidden/>
    <w:rsid w:val="00674694"/>
    <w:rPr>
      <w:rFonts w:eastAsiaTheme="majorEastAsia" w:cstheme="majorBidi"/>
      <w:i/>
      <w:iCs/>
      <w:noProof/>
      <w:color w:val="595959" w:themeColor="text1" w:themeTint="A6"/>
      <w:lang w:val="lt-LT"/>
    </w:rPr>
  </w:style>
  <w:style w:type="character" w:customStyle="1" w:styleId="Antrat7Diagrama">
    <w:name w:val="Antraštė 7 Diagrama"/>
    <w:basedOn w:val="Numatytasispastraiposriftas"/>
    <w:link w:val="Antrat7"/>
    <w:uiPriority w:val="9"/>
    <w:semiHidden/>
    <w:rsid w:val="00674694"/>
    <w:rPr>
      <w:rFonts w:eastAsiaTheme="majorEastAsia" w:cstheme="majorBidi"/>
      <w:noProof/>
      <w:color w:val="595959" w:themeColor="text1" w:themeTint="A6"/>
      <w:lang w:val="lt-LT"/>
    </w:rPr>
  </w:style>
  <w:style w:type="character" w:customStyle="1" w:styleId="Antrat8Diagrama">
    <w:name w:val="Antraštė 8 Diagrama"/>
    <w:basedOn w:val="Numatytasispastraiposriftas"/>
    <w:link w:val="Antrat8"/>
    <w:uiPriority w:val="9"/>
    <w:semiHidden/>
    <w:rsid w:val="00674694"/>
    <w:rPr>
      <w:rFonts w:eastAsiaTheme="majorEastAsia" w:cstheme="majorBidi"/>
      <w:i/>
      <w:iCs/>
      <w:noProof/>
      <w:color w:val="272727" w:themeColor="text1" w:themeTint="D8"/>
      <w:lang w:val="lt-LT"/>
    </w:rPr>
  </w:style>
  <w:style w:type="character" w:customStyle="1" w:styleId="Antrat9Diagrama">
    <w:name w:val="Antraštė 9 Diagrama"/>
    <w:basedOn w:val="Numatytasispastraiposriftas"/>
    <w:link w:val="Antrat9"/>
    <w:uiPriority w:val="9"/>
    <w:semiHidden/>
    <w:rsid w:val="00674694"/>
    <w:rPr>
      <w:rFonts w:eastAsiaTheme="majorEastAsia" w:cstheme="majorBidi"/>
      <w:noProof/>
      <w:color w:val="272727" w:themeColor="text1" w:themeTint="D8"/>
      <w:lang w:val="lt-LT"/>
    </w:rPr>
  </w:style>
  <w:style w:type="paragraph" w:styleId="Pavadinimas">
    <w:name w:val="Title"/>
    <w:basedOn w:val="prastasis"/>
    <w:next w:val="prastasis"/>
    <w:link w:val="PavadinimasDiagrama"/>
    <w:uiPriority w:val="10"/>
    <w:qFormat/>
    <w:rsid w:val="00674694"/>
    <w:pPr>
      <w:spacing w:after="80"/>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674694"/>
    <w:rPr>
      <w:rFonts w:asciiTheme="majorHAnsi" w:eastAsiaTheme="majorEastAsia" w:hAnsiTheme="majorHAnsi" w:cstheme="majorBidi"/>
      <w:noProof/>
      <w:spacing w:val="-10"/>
      <w:kern w:val="28"/>
      <w:sz w:val="56"/>
      <w:szCs w:val="56"/>
      <w:lang w:val="lt-LT"/>
    </w:rPr>
  </w:style>
  <w:style w:type="paragraph" w:styleId="Paantrat">
    <w:name w:val="Subtitle"/>
    <w:basedOn w:val="prastasis"/>
    <w:next w:val="prastasis"/>
    <w:link w:val="PaantratDiagrama"/>
    <w:uiPriority w:val="11"/>
    <w:qFormat/>
    <w:rsid w:val="00674694"/>
    <w:pPr>
      <w:numPr>
        <w:ilvl w:val="1"/>
      </w:numPr>
      <w:spacing w:after="160"/>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674694"/>
    <w:rPr>
      <w:rFonts w:eastAsiaTheme="majorEastAsia" w:cstheme="majorBidi"/>
      <w:noProof/>
      <w:color w:val="595959" w:themeColor="text1" w:themeTint="A6"/>
      <w:spacing w:val="15"/>
      <w:sz w:val="28"/>
      <w:szCs w:val="28"/>
      <w:lang w:val="lt-LT"/>
    </w:rPr>
  </w:style>
  <w:style w:type="paragraph" w:styleId="Citata">
    <w:name w:val="Quote"/>
    <w:basedOn w:val="prastasis"/>
    <w:next w:val="prastasis"/>
    <w:link w:val="CitataDiagrama"/>
    <w:uiPriority w:val="29"/>
    <w:qFormat/>
    <w:rsid w:val="00674694"/>
    <w:pPr>
      <w:spacing w:before="160" w:after="160"/>
      <w:jc w:val="center"/>
    </w:pPr>
    <w:rPr>
      <w:i/>
      <w:iCs/>
      <w:color w:val="404040" w:themeColor="text1" w:themeTint="BF"/>
    </w:rPr>
  </w:style>
  <w:style w:type="character" w:customStyle="1" w:styleId="CitataDiagrama">
    <w:name w:val="Citata Diagrama"/>
    <w:basedOn w:val="Numatytasispastraiposriftas"/>
    <w:link w:val="Citata"/>
    <w:uiPriority w:val="29"/>
    <w:rsid w:val="00674694"/>
    <w:rPr>
      <w:i/>
      <w:iCs/>
      <w:noProof/>
      <w:color w:val="404040" w:themeColor="text1" w:themeTint="BF"/>
      <w:lang w:val="lt-LT"/>
    </w:rPr>
  </w:style>
  <w:style w:type="paragraph" w:styleId="Sraopastraipa">
    <w:name w:val="List Paragraph"/>
    <w:basedOn w:val="prastasis"/>
    <w:uiPriority w:val="34"/>
    <w:qFormat/>
    <w:rsid w:val="00674694"/>
    <w:pPr>
      <w:ind w:left="720"/>
      <w:contextualSpacing/>
    </w:pPr>
  </w:style>
  <w:style w:type="character" w:styleId="Rykuspabraukimas">
    <w:name w:val="Intense Emphasis"/>
    <w:basedOn w:val="Numatytasispastraiposriftas"/>
    <w:uiPriority w:val="21"/>
    <w:qFormat/>
    <w:rsid w:val="00674694"/>
    <w:rPr>
      <w:i/>
      <w:iCs/>
      <w:color w:val="0F4761" w:themeColor="accent1" w:themeShade="BF"/>
    </w:rPr>
  </w:style>
  <w:style w:type="paragraph" w:styleId="Iskirtacitata">
    <w:name w:val="Intense Quote"/>
    <w:basedOn w:val="prastasis"/>
    <w:next w:val="prastasis"/>
    <w:link w:val="IskirtacitataDiagrama"/>
    <w:uiPriority w:val="30"/>
    <w:qFormat/>
    <w:rsid w:val="0067469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674694"/>
    <w:rPr>
      <w:i/>
      <w:iCs/>
      <w:noProof/>
      <w:color w:val="0F4761" w:themeColor="accent1" w:themeShade="BF"/>
      <w:lang w:val="lt-LT"/>
    </w:rPr>
  </w:style>
  <w:style w:type="character" w:styleId="Rykinuoroda">
    <w:name w:val="Intense Reference"/>
    <w:basedOn w:val="Numatytasispastraiposriftas"/>
    <w:uiPriority w:val="32"/>
    <w:qFormat/>
    <w:rsid w:val="00674694"/>
    <w:rPr>
      <w:b/>
      <w:bCs/>
      <w:smallCaps/>
      <w:color w:val="0F4761" w:themeColor="accent1" w:themeShade="BF"/>
      <w:spacing w:val="5"/>
    </w:rPr>
  </w:style>
  <w:style w:type="character" w:styleId="Hipersaitas">
    <w:name w:val="Hyperlink"/>
    <w:unhideWhenUsed/>
    <w:rsid w:val="00674694"/>
    <w:rPr>
      <w:color w:val="0563C1"/>
      <w:u w:val="single"/>
    </w:rPr>
  </w:style>
  <w:style w:type="character" w:styleId="Grietas">
    <w:name w:val="Strong"/>
    <w:basedOn w:val="Numatytasispastraiposriftas"/>
    <w:qFormat/>
    <w:rsid w:val="00674694"/>
    <w:rPr>
      <w:b/>
      <w:bCs/>
    </w:rPr>
  </w:style>
  <w:style w:type="character" w:customStyle="1" w:styleId="normaltextrun">
    <w:name w:val="normaltextrun"/>
    <w:basedOn w:val="Numatytasispastraiposriftas"/>
    <w:rsid w:val="00674694"/>
  </w:style>
  <w:style w:type="paragraph" w:styleId="Pagrindinistekstas">
    <w:name w:val="Body Text"/>
    <w:basedOn w:val="prastasis"/>
    <w:link w:val="PagrindinistekstasDiagrama"/>
    <w:unhideWhenUsed/>
    <w:rsid w:val="00674694"/>
    <w:pPr>
      <w:jc w:val="both"/>
    </w:pPr>
    <w:rPr>
      <w:lang w:eastAsia="en-US"/>
    </w:rPr>
  </w:style>
  <w:style w:type="character" w:customStyle="1" w:styleId="PagrindinistekstasDiagrama">
    <w:name w:val="Pagrindinis tekstas Diagrama"/>
    <w:basedOn w:val="Numatytasispastraiposriftas"/>
    <w:link w:val="Pagrindinistekstas"/>
    <w:rsid w:val="00674694"/>
    <w:rPr>
      <w:rFonts w:ascii="Times New Roman" w:eastAsia="Times New Roman" w:hAnsi="Times New Roman" w:cs="Times New Roman"/>
      <w:kern w:val="0"/>
      <w:sz w:val="24"/>
      <w:szCs w:val="24"/>
      <w:lang w:val="lt-LT"/>
      <w14:ligatures w14:val="none"/>
    </w:rPr>
  </w:style>
  <w:style w:type="paragraph" w:customStyle="1" w:styleId="paragraph">
    <w:name w:val="paragraph"/>
    <w:basedOn w:val="prastasis"/>
    <w:rsid w:val="00674694"/>
    <w:pPr>
      <w:spacing w:before="100" w:beforeAutospacing="1" w:after="100" w:afterAutospacing="1"/>
    </w:pPr>
    <w:rPr>
      <w:lang w:val="en-US" w:eastAsia="en-US"/>
    </w:rPr>
  </w:style>
  <w:style w:type="character" w:customStyle="1" w:styleId="eop">
    <w:name w:val="eop"/>
    <w:basedOn w:val="Numatytasispastraiposriftas"/>
    <w:rsid w:val="00674694"/>
  </w:style>
  <w:style w:type="paragraph" w:styleId="prastasiniatinklio">
    <w:name w:val="Normal (Web)"/>
    <w:basedOn w:val="prastasis"/>
    <w:uiPriority w:val="99"/>
    <w:semiHidden/>
    <w:unhideWhenUsed/>
    <w:rsid w:val="00674694"/>
    <w:pPr>
      <w:spacing w:before="100" w:beforeAutospacing="1" w:after="100" w:afterAutospacing="1"/>
    </w:pPr>
    <w:rPr>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38791552">
      <w:bodyDiv w:val="1"/>
      <w:marLeft w:val="0"/>
      <w:marRight w:val="0"/>
      <w:marTop w:val="0"/>
      <w:marBottom w:val="0"/>
      <w:divBdr>
        <w:top w:val="none" w:sz="0" w:space="0" w:color="auto"/>
        <w:left w:val="none" w:sz="0" w:space="0" w:color="auto"/>
        <w:bottom w:val="none" w:sz="0" w:space="0" w:color="auto"/>
        <w:right w:val="none" w:sz="0" w:space="0" w:color="auto"/>
      </w:divBdr>
    </w:div>
    <w:div w:id="572737450">
      <w:bodyDiv w:val="1"/>
      <w:marLeft w:val="0"/>
      <w:marRight w:val="0"/>
      <w:marTop w:val="0"/>
      <w:marBottom w:val="0"/>
      <w:divBdr>
        <w:top w:val="none" w:sz="0" w:space="0" w:color="auto"/>
        <w:left w:val="none" w:sz="0" w:space="0" w:color="auto"/>
        <w:bottom w:val="none" w:sz="0" w:space="0" w:color="auto"/>
        <w:right w:val="none" w:sz="0" w:space="0" w:color="auto"/>
      </w:divBdr>
    </w:div>
    <w:div w:id="624968984">
      <w:bodyDiv w:val="1"/>
      <w:marLeft w:val="0"/>
      <w:marRight w:val="0"/>
      <w:marTop w:val="0"/>
      <w:marBottom w:val="0"/>
      <w:divBdr>
        <w:top w:val="none" w:sz="0" w:space="0" w:color="auto"/>
        <w:left w:val="none" w:sz="0" w:space="0" w:color="auto"/>
        <w:bottom w:val="none" w:sz="0" w:space="0" w:color="auto"/>
        <w:right w:val="none" w:sz="0" w:space="0" w:color="auto"/>
      </w:divBdr>
    </w:div>
    <w:div w:id="1610351140">
      <w:bodyDiv w:val="1"/>
      <w:marLeft w:val="0"/>
      <w:marRight w:val="0"/>
      <w:marTop w:val="0"/>
      <w:marBottom w:val="0"/>
      <w:divBdr>
        <w:top w:val="none" w:sz="0" w:space="0" w:color="auto"/>
        <w:left w:val="none" w:sz="0" w:space="0" w:color="auto"/>
        <w:bottom w:val="none" w:sz="0" w:space="0" w:color="auto"/>
        <w:right w:val="none" w:sz="0" w:space="0" w:color="auto"/>
      </w:divBdr>
    </w:div>
    <w:div w:id="16972684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ntologija.lt" TargetMode="External"/><Relationship Id="rId13" Type="http://schemas.openxmlformats.org/officeDocument/2006/relationships/hyperlink" Target="https://santara.vma.lm.lt/course/view.php?id=46" TargetMode="External"/><Relationship Id="rId18" Type="http://schemas.openxmlformats.org/officeDocument/2006/relationships/hyperlink" Target="https://padlet.com/dashboard" TargetMode="External"/><Relationship Id="rId26" Type="http://schemas.openxmlformats.org/officeDocument/2006/relationships/hyperlink" Target="https://lklms.lt/projektas/" TargetMode="External"/><Relationship Id="rId3" Type="http://schemas.openxmlformats.org/officeDocument/2006/relationships/customXml" Target="../customXml/item3.xml"/><Relationship Id="rId21" Type="http://schemas.openxmlformats.org/officeDocument/2006/relationships/hyperlink" Target="https://wordwall.net/lt" TargetMode="External"/><Relationship Id="rId7" Type="http://schemas.openxmlformats.org/officeDocument/2006/relationships/webSettings" Target="webSettings.xml"/><Relationship Id="rId12" Type="http://schemas.openxmlformats.org/officeDocument/2006/relationships/hyperlink" Target="https://www.vyturys.lt/" TargetMode="External"/><Relationship Id="rId17" Type="http://schemas.openxmlformats.org/officeDocument/2006/relationships/hyperlink" Target="https://prezi.com/dashboard/next/" TargetMode="External"/><Relationship Id="rId25" Type="http://schemas.openxmlformats.org/officeDocument/2006/relationships/hyperlink" Target="https://live.etwinning.net/" TargetMode="External"/><Relationship Id="rId2" Type="http://schemas.openxmlformats.org/officeDocument/2006/relationships/customXml" Target="../customXml/item2.xml"/><Relationship Id="rId16" Type="http://schemas.openxmlformats.org/officeDocument/2006/relationships/hyperlink" Target="https://miro.com/app/dashboard/" TargetMode="External"/><Relationship Id="rId20" Type="http://schemas.openxmlformats.org/officeDocument/2006/relationships/hyperlink" Target="https://www.ismaniklase.lt/lt/pagalba-naudotojui/tekstinis"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smp2014lt.ugdome.lt/11-12" TargetMode="External"/><Relationship Id="rId24" Type="http://schemas.openxmlformats.org/officeDocument/2006/relationships/hyperlink" Target="https://vadovelis.online/" TargetMode="External"/><Relationship Id="rId5" Type="http://schemas.openxmlformats.org/officeDocument/2006/relationships/styles" Target="styles.xml"/><Relationship Id="rId15" Type="http://schemas.openxmlformats.org/officeDocument/2006/relationships/hyperlink" Target="https://www.slido.com/?" TargetMode="External"/><Relationship Id="rId23" Type="http://schemas.openxmlformats.org/officeDocument/2006/relationships/hyperlink" Target="https://suite.smarttech-prod.com/library?confirmed_country=LT" TargetMode="External"/><Relationship Id="rId28" Type="http://schemas.openxmlformats.org/officeDocument/2006/relationships/fontTable" Target="fontTable.xml"/><Relationship Id="rId10" Type="http://schemas.openxmlformats.org/officeDocument/2006/relationships/hyperlink" Target="http://mkp.emokykla.lt/imo/lt/dalykai/lietuviu-kalba/" TargetMode="External"/><Relationship Id="rId19" Type="http://schemas.openxmlformats.org/officeDocument/2006/relationships/hyperlink" Target="https://klase.eduka.lt/teacher/my-groups" TargetMode="External"/><Relationship Id="rId4" Type="http://schemas.openxmlformats.org/officeDocument/2006/relationships/numbering" Target="numbering.xml"/><Relationship Id="rId9" Type="http://schemas.openxmlformats.org/officeDocument/2006/relationships/hyperlink" Target="http://www.upc.smm.lt/naujienos/chrestomatija/" TargetMode="External"/><Relationship Id="rId14" Type="http://schemas.openxmlformats.org/officeDocument/2006/relationships/hyperlink" Target="https://www.canva.com/" TargetMode="External"/><Relationship Id="rId22" Type="http://schemas.openxmlformats.org/officeDocument/2006/relationships/hyperlink" Target="https://www.youtube.com/channel/UCT863qzdRE_agv17SZvafqw" TargetMode="External"/><Relationship Id="rId27" Type="http://schemas.openxmlformats.org/officeDocument/2006/relationships/hyperlink" Target="https://www.mozaweb.com/lt/lexikon.php?cmd=getlist&amp;let=3D&amp;active_menu=3d"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kumentas" ma:contentTypeID="0x010100D2E4A8A870AB8346914B86078036140E" ma:contentTypeVersion="8" ma:contentTypeDescription="Kurkite naują dokumentą." ma:contentTypeScope="" ma:versionID="79b546a8e8d7558afde9eed88ce6ecbf">
  <xsd:schema xmlns:xsd="http://www.w3.org/2001/XMLSchema" xmlns:xs="http://www.w3.org/2001/XMLSchema" xmlns:p="http://schemas.microsoft.com/office/2006/metadata/properties" xmlns:ns2="831b3507-0fd2-4c5a-9e5b-fee7c280a45f" xmlns:ns3="6a11f431-5bb3-440a-8d8a-959dcedd20f5" targetNamespace="http://schemas.microsoft.com/office/2006/metadata/properties" ma:root="true" ma:fieldsID="c765332c0a6b21eb7cfe740a736c0177" ns2:_="" ns3:_="">
    <xsd:import namespace="831b3507-0fd2-4c5a-9e5b-fee7c280a45f"/>
    <xsd:import namespace="6a11f431-5bb3-440a-8d8a-959dcedd20f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b3507-0fd2-4c5a-9e5b-fee7c280a45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a11f431-5bb3-440a-8d8a-959dcedd20f5" elementFormDefault="qualified">
    <xsd:import namespace="http://schemas.microsoft.com/office/2006/documentManagement/types"/>
    <xsd:import namespace="http://schemas.microsoft.com/office/infopath/2007/PartnerControls"/>
    <xsd:element name="SharedWithUsers" ma:index="12" nillable="true" ma:displayName="Bendrinama s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Bendrinta su išsamia informacija"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0B03168-052A-443B-AA05-304701300997}">
  <ds:schemaRefs>
    <ds:schemaRef ds:uri="http://schemas.microsoft.com/sharepoint/v3/contenttype/forms"/>
  </ds:schemaRefs>
</ds:datastoreItem>
</file>

<file path=customXml/itemProps2.xml><?xml version="1.0" encoding="utf-8"?>
<ds:datastoreItem xmlns:ds="http://schemas.openxmlformats.org/officeDocument/2006/customXml" ds:itemID="{BE5D819D-157E-4BCE-B6A1-90FADEC4F4B6}">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3DD79C3E-3C27-4C68-9D0E-C1C67039B2E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b3507-0fd2-4c5a-9e5b-fee7c280a45f"/>
    <ds:schemaRef ds:uri="6a11f431-5bb3-440a-8d8a-959dcedd20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3072</Words>
  <Characters>17516</Characters>
  <Application>Microsoft Office Word</Application>
  <DocSecurity>0</DocSecurity>
  <Lines>145</Lines>
  <Paragraphs>41</Paragraphs>
  <ScaleCrop>false</ScaleCrop>
  <Company/>
  <LinksUpToDate>false</LinksUpToDate>
  <CharactersWithSpaces>20547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zina kunciene</dc:creator>
  <cp:keywords/>
  <dc:description/>
  <cp:lastModifiedBy>zina kunciene</cp:lastModifiedBy>
  <cp:revision>106</cp:revision>
  <dcterms:created xsi:type="dcterms:W3CDTF">2024-07-09T10:37:00Z</dcterms:created>
  <dcterms:modified xsi:type="dcterms:W3CDTF">2024-09-22T10:58:00Z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0x010100D2E4A8A870AB8346914B86078036140E</vt:lpwstr>
  </property>
</Properties>
</file>