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ACAD" w14:textId="78224032" w:rsidR="00C40742" w:rsidRDefault="00DD4E8B" w:rsidP="00DD4E8B">
      <w:pPr>
        <w:spacing w:line="240" w:lineRule="auto"/>
      </w:pPr>
      <w:r>
        <w:t>Pateikite</w:t>
      </w:r>
      <w:r>
        <w:t xml:space="preserve"> V. Šekspyro</w:t>
      </w:r>
      <w:r>
        <w:t xml:space="preserve"> </w:t>
      </w:r>
      <w:r>
        <w:t>tragedijos</w:t>
      </w:r>
      <w:r>
        <w:t xml:space="preserve"> ištraukos interpretaciją. Kurkite rišlų tekstą. Vienas iš galimų</w:t>
      </w:r>
      <w:r>
        <w:t xml:space="preserve"> </w:t>
      </w:r>
      <w:r>
        <w:t xml:space="preserve">interpretacijos aspektų – </w:t>
      </w:r>
      <w:r>
        <w:t>įtampa tarp veikimo ir neveiksnumo</w:t>
      </w:r>
      <w:r>
        <w:t>.</w:t>
      </w:r>
      <w:r w:rsidR="006E5FC8">
        <w:t xml:space="preserve"> </w:t>
      </w:r>
    </w:p>
    <w:p w14:paraId="4A96FC26" w14:textId="77777777" w:rsidR="00DD4E8B" w:rsidRDefault="00DD4E8B" w:rsidP="00DD4E8B">
      <w:pPr>
        <w:spacing w:line="240" w:lineRule="auto"/>
      </w:pPr>
    </w:p>
    <w:p w14:paraId="1AA3F742" w14:textId="77777777" w:rsidR="006E5FC8" w:rsidRDefault="006E5FC8" w:rsidP="006E5FC8">
      <w:pPr>
        <w:spacing w:line="240" w:lineRule="auto"/>
      </w:pPr>
      <w:r>
        <w:t>HAMLETAS. Jūs eikite pirmi; aš prisivysiu.</w:t>
      </w:r>
    </w:p>
    <w:p w14:paraId="1F51535B" w14:textId="77777777" w:rsidR="006E5FC8" w:rsidRPr="00DD4E8B" w:rsidRDefault="006E5FC8" w:rsidP="006E5FC8">
      <w:pPr>
        <w:spacing w:line="240" w:lineRule="auto"/>
        <w:rPr>
          <w:i/>
          <w:iCs/>
        </w:rPr>
      </w:pPr>
      <w:r w:rsidRPr="00DD4E8B">
        <w:rPr>
          <w:i/>
          <w:iCs/>
        </w:rPr>
        <w:t>Visi, išskyrus HAMLETĄ, išeina</w:t>
      </w:r>
    </w:p>
    <w:p w14:paraId="0DF77C44" w14:textId="77777777" w:rsidR="006E5FC8" w:rsidRDefault="006E5FC8" w:rsidP="006E5FC8">
      <w:pPr>
        <w:spacing w:line="240" w:lineRule="auto"/>
      </w:pPr>
      <w:r>
        <w:t>Taip viskas kalba prieš tingumą mano</w:t>
      </w:r>
    </w:p>
    <w:p w14:paraId="6A66E4A3" w14:textId="77777777" w:rsidR="006E5FC8" w:rsidRDefault="006E5FC8" w:rsidP="006E5FC8">
      <w:pPr>
        <w:spacing w:line="240" w:lineRule="auto"/>
      </w:pPr>
      <w:r>
        <w:t>Ir siundo kerštui. Kas gi tad žmogus,</w:t>
      </w:r>
    </w:p>
    <w:p w14:paraId="085E3A4D" w14:textId="77777777" w:rsidR="006E5FC8" w:rsidRDefault="006E5FC8" w:rsidP="006E5FC8">
      <w:pPr>
        <w:spacing w:line="240" w:lineRule="auto"/>
      </w:pPr>
      <w:r>
        <w:t>Jei jo gyvenimo aukščiausias gėris –</w:t>
      </w:r>
    </w:p>
    <w:p w14:paraId="21EF63D5" w14:textId="77777777" w:rsidR="006E5FC8" w:rsidRDefault="006E5FC8" w:rsidP="006E5FC8">
      <w:pPr>
        <w:spacing w:line="240" w:lineRule="auto"/>
      </w:pPr>
      <w:r>
        <w:t>Tik ėdalas ir miegas? Gyvulys!</w:t>
      </w:r>
    </w:p>
    <w:p w14:paraId="77D59D45" w14:textId="77777777" w:rsidR="006E5FC8" w:rsidRDefault="006E5FC8" w:rsidP="006E5FC8">
      <w:pPr>
        <w:spacing w:line="240" w:lineRule="auto"/>
      </w:pPr>
      <w:r>
        <w:t>Tik tiek! Tasai, kurs suteikė mums galią</w:t>
      </w:r>
    </w:p>
    <w:p w14:paraId="58FF576D" w14:textId="77777777" w:rsidR="006E5FC8" w:rsidRDefault="006E5FC8" w:rsidP="006E5FC8">
      <w:pPr>
        <w:spacing w:line="240" w:lineRule="auto"/>
      </w:pPr>
      <w:r>
        <w:t>Įžvelgti ateitin ir praeitin,</w:t>
      </w:r>
    </w:p>
    <w:p w14:paraId="56C9D813" w14:textId="77777777" w:rsidR="006E5FC8" w:rsidRDefault="006E5FC8" w:rsidP="006E5FC8">
      <w:pPr>
        <w:spacing w:line="240" w:lineRule="auto"/>
      </w:pPr>
      <w:r>
        <w:t>Tą dieviškąjį protą, – davė juos ne tam,</w:t>
      </w:r>
    </w:p>
    <w:p w14:paraId="187324D3" w14:textId="77777777" w:rsidR="006E5FC8" w:rsidRDefault="006E5FC8" w:rsidP="006E5FC8">
      <w:pPr>
        <w:spacing w:line="240" w:lineRule="auto"/>
      </w:pPr>
      <w:r>
        <w:t>Kad supelytų. Taip ir nežinau –</w:t>
      </w:r>
    </w:p>
    <w:p w14:paraId="145876EA" w14:textId="77777777" w:rsidR="006E5FC8" w:rsidRDefault="006E5FC8" w:rsidP="006E5FC8">
      <w:pPr>
        <w:spacing w:line="240" w:lineRule="auto"/>
      </w:pPr>
      <w:r>
        <w:t>Ar gyvuliška užmarštis, ar noras</w:t>
      </w:r>
    </w:p>
    <w:p w14:paraId="20D6B4B1" w14:textId="77777777" w:rsidR="006E5FC8" w:rsidRDefault="006E5FC8" w:rsidP="006E5FC8">
      <w:pPr>
        <w:spacing w:line="240" w:lineRule="auto"/>
      </w:pPr>
      <w:r>
        <w:t>Ištirti veiksmo pasėkas smulkiausias</w:t>
      </w:r>
    </w:p>
    <w:p w14:paraId="67DEC14A" w14:textId="77777777" w:rsidR="006E5FC8" w:rsidRDefault="006E5FC8" w:rsidP="006E5FC8">
      <w:pPr>
        <w:spacing w:line="240" w:lineRule="auto"/>
      </w:pPr>
      <w:r>
        <w:t>(Mintis, kurioj juk trys ketvirčiai baimės</w:t>
      </w:r>
    </w:p>
    <w:p w14:paraId="67AA2FAA" w14:textId="77777777" w:rsidR="006E5FC8" w:rsidRDefault="006E5FC8" w:rsidP="006E5FC8">
      <w:pPr>
        <w:spacing w:line="240" w:lineRule="auto"/>
      </w:pPr>
      <w:r>
        <w:t>Ir vienas išminties) gyventi verčia</w:t>
      </w:r>
    </w:p>
    <w:p w14:paraId="06F3694C" w14:textId="77777777" w:rsidR="006E5FC8" w:rsidRDefault="006E5FC8" w:rsidP="006E5FC8">
      <w:pPr>
        <w:spacing w:line="240" w:lineRule="auto"/>
      </w:pPr>
      <w:r>
        <w:t>Tik žodžiais, jog atkeršyti turiu,</w:t>
      </w:r>
    </w:p>
    <w:p w14:paraId="431B4899" w14:textId="77777777" w:rsidR="006E5FC8" w:rsidRDefault="006E5FC8" w:rsidP="006E5FC8">
      <w:pPr>
        <w:spacing w:line="240" w:lineRule="auto"/>
      </w:pPr>
      <w:r>
        <w:t>Nors man netrūksta pagrindo ar noro,</w:t>
      </w:r>
    </w:p>
    <w:p w14:paraId="08BCF412" w14:textId="77777777" w:rsidR="006E5FC8" w:rsidRDefault="006E5FC8" w:rsidP="006E5FC8">
      <w:pPr>
        <w:spacing w:line="240" w:lineRule="auto"/>
      </w:pPr>
      <w:r>
        <w:t>Nei priemonių atlikt, nei pavyzdžių.</w:t>
      </w:r>
    </w:p>
    <w:p w14:paraId="53EC0BE3" w14:textId="77777777" w:rsidR="006E5FC8" w:rsidRDefault="006E5FC8" w:rsidP="006E5FC8">
      <w:pPr>
        <w:spacing w:line="240" w:lineRule="auto"/>
      </w:pPr>
      <w:r>
        <w:t>Antai, žiūrėk, ta armija: jos vadas,</w:t>
      </w:r>
    </w:p>
    <w:p w14:paraId="2190E9E5" w14:textId="77777777" w:rsidR="006E5FC8" w:rsidRDefault="006E5FC8" w:rsidP="006E5FC8">
      <w:pPr>
        <w:spacing w:line="240" w:lineRule="auto"/>
      </w:pPr>
      <w:r>
        <w:t>Švelnus ir lieknas princas; jo dvasia,</w:t>
      </w:r>
    </w:p>
    <w:p w14:paraId="4F69B548" w14:textId="77777777" w:rsidR="006E5FC8" w:rsidRDefault="006E5FC8" w:rsidP="006E5FC8">
      <w:pPr>
        <w:spacing w:line="240" w:lineRule="auto"/>
      </w:pPr>
      <w:r>
        <w:t>Kilnios dievų garbėtroškos pritvinkus,</w:t>
      </w:r>
    </w:p>
    <w:p w14:paraId="255C62C0" w14:textId="77777777" w:rsidR="006E5FC8" w:rsidRDefault="006E5FC8" w:rsidP="006E5FC8">
      <w:pPr>
        <w:spacing w:line="240" w:lineRule="auto"/>
      </w:pPr>
      <w:r>
        <w:t>Su panieka lemties nežinomybei</w:t>
      </w:r>
    </w:p>
    <w:p w14:paraId="64452030" w14:textId="77777777" w:rsidR="006E5FC8" w:rsidRDefault="006E5FC8" w:rsidP="006E5FC8">
      <w:pPr>
        <w:spacing w:line="240" w:lineRule="auto"/>
      </w:pPr>
      <w:r>
        <w:t>Mirties pavojun stato visa, kas</w:t>
      </w:r>
    </w:p>
    <w:p w14:paraId="4AF0B35E" w14:textId="77777777" w:rsidR="006E5FC8" w:rsidRDefault="006E5FC8" w:rsidP="006E5FC8">
      <w:pPr>
        <w:spacing w:line="240" w:lineRule="auto"/>
      </w:pPr>
      <w:r>
        <w:t>Trapu, praeinama, – tik dėl beverčio</w:t>
      </w:r>
    </w:p>
    <w:p w14:paraId="0F1E0680" w14:textId="77777777" w:rsidR="006E5FC8" w:rsidRDefault="006E5FC8" w:rsidP="006E5FC8">
      <w:pPr>
        <w:spacing w:line="240" w:lineRule="auto"/>
      </w:pPr>
      <w:r>
        <w:t>Kiaušinio lukšto! Būti dideliam –</w:t>
      </w:r>
    </w:p>
    <w:p w14:paraId="0DEC1ED1" w14:textId="77777777" w:rsidR="006E5FC8" w:rsidRDefault="006E5FC8" w:rsidP="006E5FC8">
      <w:pPr>
        <w:spacing w:line="240" w:lineRule="auto"/>
      </w:pPr>
      <w:r>
        <w:t>Nereiškia be prasmės ir tikslo siausti,</w:t>
      </w:r>
    </w:p>
    <w:p w14:paraId="3666E1E3" w14:textId="77777777" w:rsidR="006E5FC8" w:rsidRDefault="006E5FC8" w:rsidP="006E5FC8">
      <w:pPr>
        <w:spacing w:line="240" w:lineRule="auto"/>
      </w:pPr>
      <w:r>
        <w:t>Bet narsiai kautis, savo garbę ginant,</w:t>
      </w:r>
    </w:p>
    <w:p w14:paraId="23F49084" w14:textId="77777777" w:rsidR="006E5FC8" w:rsidRDefault="006E5FC8" w:rsidP="006E5FC8">
      <w:pPr>
        <w:spacing w:line="240" w:lineRule="auto"/>
      </w:pPr>
      <w:r>
        <w:t>Kad ir dėl šiaudo! Bet ką aš darau,</w:t>
      </w:r>
    </w:p>
    <w:p w14:paraId="7858E3A1" w14:textId="77777777" w:rsidR="006E5FC8" w:rsidRDefault="006E5FC8" w:rsidP="006E5FC8">
      <w:pPr>
        <w:spacing w:line="240" w:lineRule="auto"/>
      </w:pPr>
      <w:r>
        <w:t>Nors mano tėvas žiauriai nužudytas</w:t>
      </w:r>
    </w:p>
    <w:p w14:paraId="052182DD" w14:textId="77777777" w:rsidR="006E5FC8" w:rsidRDefault="006E5FC8" w:rsidP="006E5FC8">
      <w:pPr>
        <w:spacing w:line="240" w:lineRule="auto"/>
      </w:pPr>
      <w:r>
        <w:t>Ir motina išniekinta; nors kraujas</w:t>
      </w:r>
    </w:p>
    <w:p w14:paraId="71A616FF" w14:textId="77777777" w:rsidR="006E5FC8" w:rsidRDefault="006E5FC8" w:rsidP="006E5FC8">
      <w:pPr>
        <w:spacing w:line="240" w:lineRule="auto"/>
      </w:pPr>
      <w:r>
        <w:t>Ir protas kelia maištą? Aš tik snaudžiu,</w:t>
      </w:r>
    </w:p>
    <w:p w14:paraId="0BCD361E" w14:textId="77777777" w:rsidR="006E5FC8" w:rsidRDefault="006E5FC8" w:rsidP="006E5FC8">
      <w:pPr>
        <w:spacing w:line="240" w:lineRule="auto"/>
      </w:pPr>
      <w:r>
        <w:t>Kai, mano gėdai, tūkstančiai karių</w:t>
      </w:r>
    </w:p>
    <w:p w14:paraId="5AA1CB94" w14:textId="77777777" w:rsidR="006E5FC8" w:rsidRDefault="006E5FC8" w:rsidP="006E5FC8">
      <w:pPr>
        <w:spacing w:line="240" w:lineRule="auto"/>
      </w:pPr>
      <w:r>
        <w:t>Į mirtį eina vien tik dėl garbės,</w:t>
      </w:r>
    </w:p>
    <w:p w14:paraId="0C0BCCD4" w14:textId="77777777" w:rsidR="006E5FC8" w:rsidRDefault="006E5FC8" w:rsidP="006E5FC8">
      <w:pPr>
        <w:spacing w:line="240" w:lineRule="auto"/>
      </w:pPr>
      <w:r>
        <w:t>Dėl įgeidžio; ir atsiguls į duobę</w:t>
      </w:r>
    </w:p>
    <w:p w14:paraId="3BBD8F3F" w14:textId="77777777" w:rsidR="006E5FC8" w:rsidRDefault="006E5FC8" w:rsidP="006E5FC8">
      <w:pPr>
        <w:spacing w:line="240" w:lineRule="auto"/>
      </w:pPr>
      <w:r>
        <w:t>Taip, kaip į lovą, ir kovos dėl sklypo,</w:t>
      </w:r>
    </w:p>
    <w:p w14:paraId="722D407F" w14:textId="77777777" w:rsidR="006E5FC8" w:rsidRDefault="006E5FC8" w:rsidP="006E5FC8">
      <w:pPr>
        <w:spacing w:line="240" w:lineRule="auto"/>
      </w:pPr>
      <w:r>
        <w:t>Kuriam nei mūšiui nepakanka vietos,</w:t>
      </w:r>
    </w:p>
    <w:p w14:paraId="4D103575" w14:textId="77777777" w:rsidR="006E5FC8" w:rsidRDefault="006E5FC8" w:rsidP="006E5FC8">
      <w:pPr>
        <w:spacing w:line="240" w:lineRule="auto"/>
      </w:pPr>
      <w:r>
        <w:t>Nei žuvusių kapams. Tad jau nuo šiandien</w:t>
      </w:r>
    </w:p>
    <w:p w14:paraId="01DFA3F2" w14:textId="77777777" w:rsidR="006E5FC8" w:rsidRDefault="006E5FC8" w:rsidP="006E5FC8">
      <w:pPr>
        <w:spacing w:line="240" w:lineRule="auto"/>
      </w:pPr>
      <w:r>
        <w:t>Gyvensiu vien tik kruvinu kerštu,</w:t>
      </w:r>
    </w:p>
    <w:p w14:paraId="707E94AD" w14:textId="72DF1418" w:rsidR="006E5FC8" w:rsidRDefault="006E5FC8" w:rsidP="006E5FC8">
      <w:pPr>
        <w:spacing w:line="240" w:lineRule="auto"/>
      </w:pPr>
      <w:r>
        <w:t>O jeigu ne, tai viską užmirštu</w:t>
      </w:r>
      <w:r>
        <w:t>!</w:t>
      </w:r>
    </w:p>
    <w:sectPr w:rsidR="006E5FC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C8"/>
    <w:rsid w:val="006E5FC8"/>
    <w:rsid w:val="00AD2C33"/>
    <w:rsid w:val="00C40742"/>
    <w:rsid w:val="00D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659B"/>
  <w15:chartTrackingRefBased/>
  <w15:docId w15:val="{963E3856-A437-42E4-B97C-31F0A61E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33"/>
    <w:pPr>
      <w:spacing w:after="0" w:line="36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Elžbieta Banytė</dc:creator>
  <cp:keywords/>
  <dc:description/>
  <cp:lastModifiedBy>Elžbieta Banytė</cp:lastModifiedBy>
  <cp:revision>1</cp:revision>
  <dcterms:created xsi:type="dcterms:W3CDTF">2023-10-12T05:04:00Z</dcterms:created>
  <dcterms:modified xsi:type="dcterms:W3CDTF">2023-10-12T05:21:00Z</dcterms:modified>
</cp:coreProperties>
</file>