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Lentelstinklelis"/>
        <w:tblW w:w="10915" w:type="dxa"/>
        <w:tblInd w:w="-714" w:type="dxa"/>
        <w:tblLook w:val="04A0" w:firstRow="1" w:lastRow="0" w:firstColumn="1" w:lastColumn="0" w:noHBand="0" w:noVBand="1"/>
      </w:tblPr>
      <w:tblGrid>
        <w:gridCol w:w="4531"/>
        <w:gridCol w:w="6384"/>
      </w:tblGrid>
      <w:tr w:rsidR="00FB5C62" w14:paraId="778D21E7" w14:textId="77777777" w:rsidTr="0074668C">
        <w:tc>
          <w:tcPr>
            <w:tcW w:w="4531" w:type="dxa"/>
          </w:tcPr>
          <w:p w14:paraId="1B1BB2B7" w14:textId="4C38CC6A" w:rsidR="00FB5C62" w:rsidRPr="00774D8E" w:rsidRDefault="00FB5C62">
            <w:pPr>
              <w:rPr>
                <w:b/>
                <w:bCs/>
              </w:rPr>
            </w:pPr>
            <w:r w:rsidRPr="00774D8E">
              <w:rPr>
                <w:b/>
                <w:bCs/>
              </w:rPr>
              <w:t>Teiginys</w:t>
            </w:r>
          </w:p>
        </w:tc>
        <w:tc>
          <w:tcPr>
            <w:tcW w:w="6384" w:type="dxa"/>
          </w:tcPr>
          <w:p w14:paraId="10A3D0C7" w14:textId="10202A60" w:rsidR="00FB5C62" w:rsidRPr="00774D8E" w:rsidRDefault="00FB5C62">
            <w:pPr>
              <w:rPr>
                <w:b/>
                <w:bCs/>
              </w:rPr>
            </w:pPr>
            <w:r w:rsidRPr="00774D8E">
              <w:rPr>
                <w:b/>
                <w:bCs/>
              </w:rPr>
              <w:t>Citata</w:t>
            </w:r>
          </w:p>
        </w:tc>
      </w:tr>
      <w:tr w:rsidR="00FB5C62" w14:paraId="289A515F" w14:textId="77777777" w:rsidTr="0074668C">
        <w:tc>
          <w:tcPr>
            <w:tcW w:w="4531" w:type="dxa"/>
          </w:tcPr>
          <w:p w14:paraId="4E0C8183" w14:textId="77777777" w:rsidR="00FB5C62" w:rsidRDefault="00FB5C62">
            <w:r>
              <w:t>Hamletas siekia išsiaiškinti tiesą apie tėvo mirtį.</w:t>
            </w:r>
          </w:p>
          <w:p w14:paraId="0D34035D" w14:textId="77777777" w:rsidR="00774D8E" w:rsidRDefault="00774D8E"/>
          <w:p w14:paraId="7C5AA349" w14:textId="50D16C49" w:rsidR="00774D8E" w:rsidRDefault="00774D8E"/>
        </w:tc>
        <w:tc>
          <w:tcPr>
            <w:tcW w:w="6384" w:type="dxa"/>
          </w:tcPr>
          <w:p w14:paraId="227CD5E4" w14:textId="77777777" w:rsidR="002E44ED" w:rsidRDefault="002E44ED">
            <w:r>
              <w:t xml:space="preserve">Šie aktoriai turės </w:t>
            </w:r>
          </w:p>
          <w:p w14:paraId="1B933FC4" w14:textId="77777777" w:rsidR="002E44ED" w:rsidRDefault="002E44ED">
            <w:r>
              <w:t xml:space="preserve">Paruošti ką nors panašaus į tėvo </w:t>
            </w:r>
          </w:p>
          <w:p w14:paraId="1585A286" w14:textId="77777777" w:rsidR="002E44ED" w:rsidRDefault="002E44ED">
            <w:r>
              <w:t xml:space="preserve">Nužudymą ir suvaidinti dėdei, </w:t>
            </w:r>
          </w:p>
          <w:p w14:paraId="41511D45" w14:textId="77777777" w:rsidR="002E44ED" w:rsidRDefault="002E44ED">
            <w:r>
              <w:t xml:space="preserve">O aš stebėsiu jo akis. </w:t>
            </w:r>
          </w:p>
          <w:p w14:paraId="333EFAA9" w14:textId="77777777" w:rsidR="002E44ED" w:rsidRDefault="002E44ED">
            <w:r>
              <w:t xml:space="preserve">Ištirsiu Ligi pačių gelmių! </w:t>
            </w:r>
          </w:p>
          <w:p w14:paraId="3D78C004" w14:textId="06EE4253" w:rsidR="002E44ED" w:rsidRDefault="002E44ED" w:rsidP="00903F3C">
            <w:r>
              <w:t>Ir jeigu krūptels, – Žinosiu, ką daryti</w:t>
            </w:r>
            <w:r w:rsidR="00903F3C">
              <w:t>.</w:t>
            </w:r>
          </w:p>
          <w:p w14:paraId="7D732BDC" w14:textId="4B044747" w:rsidR="00903F3C" w:rsidRDefault="00903F3C" w:rsidP="00903F3C">
            <w:r>
              <w:t>(...)</w:t>
            </w:r>
          </w:p>
          <w:p w14:paraId="719B10CF" w14:textId="77777777" w:rsidR="002E44ED" w:rsidRDefault="002E44ED">
            <w:r>
              <w:t xml:space="preserve">Daugiau man reiktų </w:t>
            </w:r>
          </w:p>
          <w:p w14:paraId="1F11917B" w14:textId="77777777" w:rsidR="002E44ED" w:rsidRDefault="002E44ED">
            <w:r>
              <w:t xml:space="preserve">Įrodymų. Šia pjese pasikliausiu </w:t>
            </w:r>
          </w:p>
          <w:p w14:paraId="764B92C5" w14:textId="64E0CC7C" w:rsidR="002E44ED" w:rsidRDefault="002E44ED">
            <w:r>
              <w:t>Ir ja karaliaus sąžinę sugausiu!</w:t>
            </w:r>
          </w:p>
          <w:p w14:paraId="6451E0B0" w14:textId="77777777" w:rsidR="002E44ED" w:rsidRDefault="002E44ED"/>
          <w:p w14:paraId="7665A8C3" w14:textId="4C4A9563" w:rsidR="00760713" w:rsidRDefault="00760713">
            <w:r>
              <w:t xml:space="preserve">Jei jo kaltė paslėpta </w:t>
            </w:r>
          </w:p>
          <w:p w14:paraId="179D415D" w14:textId="77777777" w:rsidR="00760713" w:rsidRDefault="00760713">
            <w:r>
              <w:t xml:space="preserve">Vienos kalbos metu neišsiduotų, </w:t>
            </w:r>
          </w:p>
          <w:p w14:paraId="0EDA88EE" w14:textId="77777777" w:rsidR="00760713" w:rsidRDefault="00760713">
            <w:r>
              <w:t xml:space="preserve">Mes būtumėm regėję piktą dvasią, </w:t>
            </w:r>
          </w:p>
          <w:p w14:paraId="24C09501" w14:textId="77777777" w:rsidR="00760713" w:rsidRDefault="00760713">
            <w:r>
              <w:t xml:space="preserve">O mano vaidiniai iš tikro būtų </w:t>
            </w:r>
          </w:p>
          <w:p w14:paraId="28353B6E" w14:textId="0D6BC2F3" w:rsidR="0074668C" w:rsidRDefault="00760713">
            <w:r>
              <w:t>Juodi kaip ta Vulkano kalvė.</w:t>
            </w:r>
          </w:p>
          <w:p w14:paraId="3C3717D6" w14:textId="13C28356" w:rsidR="0074668C" w:rsidRDefault="0074668C"/>
        </w:tc>
      </w:tr>
      <w:tr w:rsidR="00FB5C62" w14:paraId="2C1121B6" w14:textId="77777777" w:rsidTr="0074668C">
        <w:tc>
          <w:tcPr>
            <w:tcW w:w="4531" w:type="dxa"/>
          </w:tcPr>
          <w:p w14:paraId="4330812E" w14:textId="55D76DDD" w:rsidR="00FB5C62" w:rsidRDefault="00FB5C62">
            <w:r>
              <w:t>Hamletas – teisėtas karūnos paveldėtojas.</w:t>
            </w:r>
          </w:p>
        </w:tc>
        <w:tc>
          <w:tcPr>
            <w:tcW w:w="6384" w:type="dxa"/>
          </w:tcPr>
          <w:p w14:paraId="5DEAEC97" w14:textId="77777777" w:rsidR="002646A4" w:rsidRDefault="002646A4" w:rsidP="002646A4">
            <w:r>
              <w:t>O skuba gėdinga! –</w:t>
            </w:r>
          </w:p>
          <w:p w14:paraId="32F3FC56" w14:textId="7EEFA426" w:rsidR="00FB5C62" w:rsidRDefault="002646A4" w:rsidP="002646A4">
            <w:r>
              <w:t xml:space="preserve">Taip pulti kraują </w:t>
            </w:r>
            <w:proofErr w:type="spellStart"/>
            <w:r>
              <w:t>žagiančiojon</w:t>
            </w:r>
            <w:proofErr w:type="spellEnd"/>
            <w:r>
              <w:t xml:space="preserve"> lovon!</w:t>
            </w:r>
          </w:p>
          <w:p w14:paraId="4A79422F" w14:textId="28ECF2FF" w:rsidR="002646A4" w:rsidRDefault="002646A4" w:rsidP="002646A4"/>
          <w:p w14:paraId="299CC192" w14:textId="77777777" w:rsidR="002646A4" w:rsidRDefault="002646A4" w:rsidP="002646A4">
            <w:r>
              <w:t xml:space="preserve">Bet tu žinok, kilnus jaunuoli, – </w:t>
            </w:r>
          </w:p>
          <w:p w14:paraId="006F2D27" w14:textId="77777777" w:rsidR="002646A4" w:rsidRDefault="002646A4" w:rsidP="002646A4">
            <w:r>
              <w:t xml:space="preserve">Angis, kuri įkando tavo tėvui, </w:t>
            </w:r>
          </w:p>
          <w:p w14:paraId="4771EDC9" w14:textId="77777777" w:rsidR="0074668C" w:rsidRDefault="002646A4">
            <w:r>
              <w:t>Šiandieną dėvi mano karūna.</w:t>
            </w:r>
          </w:p>
          <w:p w14:paraId="646FFAC9" w14:textId="77777777" w:rsidR="003B7F45" w:rsidRDefault="003B7F45"/>
          <w:p w14:paraId="123D5B19" w14:textId="063515C9" w:rsidR="003B7F45" w:rsidRDefault="003B7F45">
            <w:r>
              <w:t xml:space="preserve">                                    </w:t>
            </w:r>
            <w:r w:rsidR="00760713">
              <w:t xml:space="preserve">(...) </w:t>
            </w:r>
            <w:r>
              <w:t xml:space="preserve">Jei tu </w:t>
            </w:r>
          </w:p>
          <w:p w14:paraId="67263CCE" w14:textId="77777777" w:rsidR="003B7F45" w:rsidRDefault="003B7F45">
            <w:r>
              <w:t xml:space="preserve">Dar neišsigimei, tai nepakęsk, </w:t>
            </w:r>
          </w:p>
          <w:p w14:paraId="75E58D45" w14:textId="77777777" w:rsidR="003B7F45" w:rsidRDefault="003B7F45">
            <w:r>
              <w:t xml:space="preserve">Kad Danijos karališkoji lova </w:t>
            </w:r>
          </w:p>
          <w:p w14:paraId="36D8891E" w14:textId="40F79A41" w:rsidR="003B7F45" w:rsidRDefault="003B7F45">
            <w:proofErr w:type="spellStart"/>
            <w:r>
              <w:t>Kraujožagos</w:t>
            </w:r>
            <w:proofErr w:type="spellEnd"/>
            <w:r>
              <w:t xml:space="preserve"> šlykščiausios guoliu taptų!</w:t>
            </w:r>
          </w:p>
        </w:tc>
      </w:tr>
      <w:tr w:rsidR="00FB5C62" w14:paraId="1F52130A" w14:textId="77777777" w:rsidTr="0074668C">
        <w:tc>
          <w:tcPr>
            <w:tcW w:w="4531" w:type="dxa"/>
          </w:tcPr>
          <w:p w14:paraId="6CC53014" w14:textId="475475E2" w:rsidR="00FB5C62" w:rsidRDefault="0074668C">
            <w:r>
              <w:t>Hamletas</w:t>
            </w:r>
            <w:r w:rsidR="00FB5C62">
              <w:t xml:space="preserve"> apsimeta bepročiu, kad gautų daugiau laiko išsiaiškinti, kaip yra iš tikrųjų</w:t>
            </w:r>
            <w:r>
              <w:t>,</w:t>
            </w:r>
            <w:r w:rsidR="002249D8">
              <w:t xml:space="preserve"> ir </w:t>
            </w:r>
            <w:r w:rsidR="00EB14D2">
              <w:t>nesulaukti bausmės</w:t>
            </w:r>
            <w:r w:rsidR="002249D8">
              <w:t>.</w:t>
            </w:r>
          </w:p>
          <w:p w14:paraId="178768E6" w14:textId="77777777" w:rsidR="00D7671D" w:rsidRDefault="00D7671D"/>
          <w:p w14:paraId="2847067B" w14:textId="63D25803" w:rsidR="00D7671D" w:rsidRDefault="00D7671D"/>
        </w:tc>
        <w:tc>
          <w:tcPr>
            <w:tcW w:w="6384" w:type="dxa"/>
          </w:tcPr>
          <w:p w14:paraId="16489A33" w14:textId="77777777" w:rsidR="009D107B" w:rsidRDefault="009D107B" w:rsidP="009D107B">
            <w:r>
              <w:t>Prisiekit, – kaip keistai aš besielgčiau</w:t>
            </w:r>
          </w:p>
          <w:p w14:paraId="7A5058D6" w14:textId="77777777" w:rsidR="009D107B" w:rsidRDefault="009D107B" w:rsidP="009D107B">
            <w:r>
              <w:t>(Man gali kartais tekti suvaidinti</w:t>
            </w:r>
          </w:p>
          <w:p w14:paraId="776D006D" w14:textId="77777777" w:rsidR="009D107B" w:rsidRDefault="009D107B" w:rsidP="009D107B">
            <w:r>
              <w:t>Keistuolį), kad, mane išvydę tokį,</w:t>
            </w:r>
          </w:p>
          <w:p w14:paraId="2BB64B03" w14:textId="77777777" w:rsidR="009D107B" w:rsidRDefault="009D107B" w:rsidP="009D107B">
            <w:r>
              <w:t>Jūs niekad – nei sunerdami rankas,</w:t>
            </w:r>
          </w:p>
          <w:p w14:paraId="0B687DD9" w14:textId="77777777" w:rsidR="009D107B" w:rsidRDefault="009D107B" w:rsidP="009D107B">
            <w:r>
              <w:t>Štai taip, nei purtydami galvą – šitaip,</w:t>
            </w:r>
          </w:p>
          <w:p w14:paraId="42B09372" w14:textId="77777777" w:rsidR="009D107B" w:rsidRDefault="009D107B" w:rsidP="009D107B">
            <w:r>
              <w:t>Nei posakiais reikšmingai neaiškiais,</w:t>
            </w:r>
          </w:p>
          <w:p w14:paraId="0B155D4D" w14:textId="77777777" w:rsidR="009D107B" w:rsidRDefault="009D107B" w:rsidP="009D107B">
            <w:r>
              <w:t>Kaip: „Taip, mes žinom“, „Jei norėtumėm tiktai“,</w:t>
            </w:r>
          </w:p>
          <w:p w14:paraId="4DA90121" w14:textId="77777777" w:rsidR="009D107B" w:rsidRDefault="009D107B" w:rsidP="009D107B">
            <w:r>
              <w:t>„Jei leistų mums“, „Yra juk žinančių, kurie“,</w:t>
            </w:r>
          </w:p>
          <w:p w14:paraId="72369E6B" w14:textId="718FCE82" w:rsidR="0074668C" w:rsidRDefault="009D107B">
            <w:r>
              <w:lastRenderedPageBreak/>
              <w:t>Pabrėžiančiais, jog žinot, neišduosit.</w:t>
            </w:r>
          </w:p>
          <w:p w14:paraId="47D05B79" w14:textId="6B067801" w:rsidR="0074668C" w:rsidRDefault="0074668C"/>
        </w:tc>
      </w:tr>
      <w:tr w:rsidR="00FB5C62" w14:paraId="6C2547E3" w14:textId="77777777" w:rsidTr="0074668C">
        <w:tc>
          <w:tcPr>
            <w:tcW w:w="4531" w:type="dxa"/>
          </w:tcPr>
          <w:p w14:paraId="2AB1378F" w14:textId="6CA02466" w:rsidR="00FB5C62" w:rsidRDefault="002249D8">
            <w:r>
              <w:lastRenderedPageBreak/>
              <w:t>Hamletas – Renesanso, o ne Viduramžių žmogus.</w:t>
            </w:r>
          </w:p>
        </w:tc>
        <w:tc>
          <w:tcPr>
            <w:tcW w:w="6384" w:type="dxa"/>
          </w:tcPr>
          <w:p w14:paraId="1A9B424A" w14:textId="77777777" w:rsidR="00700749" w:rsidRDefault="00700749">
            <w:r>
              <w:t xml:space="preserve">(...) </w:t>
            </w:r>
            <w:r>
              <w:t xml:space="preserve">Ir kas gi </w:t>
            </w:r>
          </w:p>
          <w:p w14:paraId="3F724B88" w14:textId="77777777" w:rsidR="00700749" w:rsidRDefault="00700749">
            <w:r>
              <w:t xml:space="preserve">Yra kilniau: ar dvasioje iškęsti </w:t>
            </w:r>
          </w:p>
          <w:p w14:paraId="08D91929" w14:textId="77777777" w:rsidR="00700749" w:rsidRDefault="00700749">
            <w:r>
              <w:t xml:space="preserve">Strėles ir </w:t>
            </w:r>
            <w:proofErr w:type="spellStart"/>
            <w:r>
              <w:t>sviedmenis</w:t>
            </w:r>
            <w:proofErr w:type="spellEnd"/>
            <w:r>
              <w:t xml:space="preserve"> nuožmaus likimo, </w:t>
            </w:r>
          </w:p>
          <w:p w14:paraId="20292D73" w14:textId="77777777" w:rsidR="00700749" w:rsidRDefault="00700749">
            <w:r>
              <w:t xml:space="preserve">Ar griebtis ginklo prieš marias nelaimių </w:t>
            </w:r>
          </w:p>
          <w:p w14:paraId="23816ECF" w14:textId="77777777" w:rsidR="00700749" w:rsidRDefault="00700749">
            <w:r>
              <w:t xml:space="preserve">Ir baigti jas kovoj? Numirt – užmigt, </w:t>
            </w:r>
          </w:p>
          <w:p w14:paraId="7A477C55" w14:textId="77777777" w:rsidR="00700749" w:rsidRDefault="00700749">
            <w:r>
              <w:t xml:space="preserve">Ir viskas. Šitaip pagaliau nutraukti </w:t>
            </w:r>
          </w:p>
          <w:p w14:paraId="119162E6" w14:textId="77777777" w:rsidR="00700749" w:rsidRDefault="00700749">
            <w:r>
              <w:t xml:space="preserve">Širdies skausmus ir begalybes smūgių, </w:t>
            </w:r>
          </w:p>
          <w:p w14:paraId="3CC196AB" w14:textId="77777777" w:rsidR="00700749" w:rsidRDefault="00700749">
            <w:r>
              <w:t xml:space="preserve">Kuriuos paveldi kūnas, – štai ko mums </w:t>
            </w:r>
          </w:p>
          <w:p w14:paraId="6BAD2304" w14:textId="118BD6F1" w:rsidR="0074668C" w:rsidRDefault="00700749">
            <w:r>
              <w:t>Uoliausiai reiktų siekt!</w:t>
            </w:r>
          </w:p>
        </w:tc>
      </w:tr>
      <w:tr w:rsidR="00FB5C62" w14:paraId="4F121AE2" w14:textId="77777777" w:rsidTr="0074668C">
        <w:tc>
          <w:tcPr>
            <w:tcW w:w="4531" w:type="dxa"/>
          </w:tcPr>
          <w:p w14:paraId="6D43BDFB" w14:textId="31E064AA" w:rsidR="00FB5C62" w:rsidRDefault="002249D8">
            <w:r>
              <w:t>Hamleto neveiksnumas nėra silpnumo požymis.</w:t>
            </w:r>
          </w:p>
        </w:tc>
        <w:tc>
          <w:tcPr>
            <w:tcW w:w="6384" w:type="dxa"/>
          </w:tcPr>
          <w:p w14:paraId="54727C26" w14:textId="77777777" w:rsidR="00AD0E67" w:rsidRDefault="00AD0E67">
            <w:r>
              <w:t xml:space="preserve">Na, na! Tik sėskit! Nepabėgsit tol, </w:t>
            </w:r>
          </w:p>
          <w:p w14:paraId="0AB3D271" w14:textId="77777777" w:rsidR="00AD0E67" w:rsidRDefault="00AD0E67">
            <w:r>
              <w:t xml:space="preserve">Kol mano veidrodyje neišvysit, </w:t>
            </w:r>
          </w:p>
          <w:p w14:paraId="5227CC77" w14:textId="4711A355" w:rsidR="00FB5C62" w:rsidRDefault="00AD0E67">
            <w:r>
              <w:t>Kas jūsų viduje – giliausiai!</w:t>
            </w:r>
          </w:p>
          <w:p w14:paraId="1D0F806D" w14:textId="77777777" w:rsidR="0074668C" w:rsidRDefault="0074668C"/>
          <w:p w14:paraId="4A12AE6A" w14:textId="77777777" w:rsidR="0092326D" w:rsidRDefault="0092326D">
            <w:r>
              <w:t xml:space="preserve">Išniro laikas. Prakeiksmas būties, </w:t>
            </w:r>
          </w:p>
          <w:p w14:paraId="5ADC4363" w14:textId="19EE7B40" w:rsidR="0074668C" w:rsidRDefault="0092326D">
            <w:r>
              <w:t>Kad jį sujungti skirta man lemties!</w:t>
            </w:r>
          </w:p>
        </w:tc>
      </w:tr>
      <w:tr w:rsidR="00FB5C62" w14:paraId="2E8643F7" w14:textId="77777777" w:rsidTr="0074668C">
        <w:tc>
          <w:tcPr>
            <w:tcW w:w="4531" w:type="dxa"/>
          </w:tcPr>
          <w:p w14:paraId="049E3BDA" w14:textId="32896825" w:rsidR="00FB5C62" w:rsidRDefault="001738AF">
            <w:r>
              <w:t xml:space="preserve">Hamletas yra </w:t>
            </w:r>
            <w:proofErr w:type="spellStart"/>
            <w:r>
              <w:t>Laerto</w:t>
            </w:r>
            <w:proofErr w:type="spellEnd"/>
            <w:r>
              <w:t xml:space="preserve"> priešingybė.</w:t>
            </w:r>
          </w:p>
        </w:tc>
        <w:tc>
          <w:tcPr>
            <w:tcW w:w="6384" w:type="dxa"/>
          </w:tcPr>
          <w:p w14:paraId="7893C6D8" w14:textId="77777777" w:rsidR="00931D13" w:rsidRDefault="00931D13">
            <w:r>
              <w:t xml:space="preserve">Nė okeanas, išsiveržęs per kraštus, </w:t>
            </w:r>
          </w:p>
          <w:p w14:paraId="3454850B" w14:textId="77777777" w:rsidR="00931D13" w:rsidRDefault="00931D13">
            <w:r>
              <w:t xml:space="preserve">Greičiau neryja lygumų pakrantės, </w:t>
            </w:r>
          </w:p>
          <w:p w14:paraId="4E9ECA7D" w14:textId="77777777" w:rsidR="00931D13" w:rsidRDefault="00931D13">
            <w:r>
              <w:t xml:space="preserve">Kaip maištui vadovaujantis </w:t>
            </w:r>
            <w:proofErr w:type="spellStart"/>
            <w:r>
              <w:t>Laertas</w:t>
            </w:r>
            <w:proofErr w:type="spellEnd"/>
            <w:r>
              <w:t xml:space="preserve"> </w:t>
            </w:r>
          </w:p>
          <w:p w14:paraId="54CC1DC5" w14:textId="77777777" w:rsidR="00931D13" w:rsidRDefault="00931D13">
            <w:r>
              <w:t xml:space="preserve">Niokoja jūsų dvariškius. Minia </w:t>
            </w:r>
          </w:p>
          <w:p w14:paraId="2DFE7BAB" w14:textId="77777777" w:rsidR="00931D13" w:rsidRDefault="00931D13">
            <w:r>
              <w:t xml:space="preserve">Jį viešpačiu vadina, lyg pasaulis </w:t>
            </w:r>
          </w:p>
          <w:p w14:paraId="456AD550" w14:textId="435F98EA" w:rsidR="0074668C" w:rsidRDefault="00931D13">
            <w:proofErr w:type="spellStart"/>
            <w:r>
              <w:t>Teprasidėtų</w:t>
            </w:r>
            <w:proofErr w:type="spellEnd"/>
            <w:r>
              <w:t xml:space="preserve"> tik dabar</w:t>
            </w:r>
            <w:r>
              <w:t>. (...)</w:t>
            </w:r>
          </w:p>
        </w:tc>
      </w:tr>
      <w:tr w:rsidR="00FB5C62" w14:paraId="14DC3BE9" w14:textId="77777777" w:rsidTr="0074668C">
        <w:tc>
          <w:tcPr>
            <w:tcW w:w="4531" w:type="dxa"/>
          </w:tcPr>
          <w:p w14:paraId="6FEA35C4" w14:textId="74AF9430" w:rsidR="00FB5C62" w:rsidRDefault="001738AF">
            <w:r>
              <w:t>Hamletas daugiau mąsto negu veikia.</w:t>
            </w:r>
          </w:p>
        </w:tc>
        <w:tc>
          <w:tcPr>
            <w:tcW w:w="6384" w:type="dxa"/>
          </w:tcPr>
          <w:p w14:paraId="7AF0050A" w14:textId="77777777" w:rsidR="00DB4B73" w:rsidRDefault="00DB4B73">
            <w:r>
              <w:t xml:space="preserve">Ir koks aš asilas! Ar tai narsu, </w:t>
            </w:r>
          </w:p>
          <w:p w14:paraId="0CE5A2AE" w14:textId="77777777" w:rsidR="00DB4B73" w:rsidRDefault="00DB4B73">
            <w:r>
              <w:t xml:space="preserve">Kad aš, sūnus karaliaus nužudyto, </w:t>
            </w:r>
          </w:p>
          <w:p w14:paraId="41B52408" w14:textId="77777777" w:rsidR="00DB4B73" w:rsidRDefault="00DB4B73">
            <w:r>
              <w:t xml:space="preserve">Dangaus ir pragaro paskirtas kerštui, </w:t>
            </w:r>
          </w:p>
          <w:p w14:paraId="322CC454" w14:textId="77777777" w:rsidR="00DB4B73" w:rsidRDefault="00DB4B73">
            <w:r>
              <w:t xml:space="preserve">Štai lieju širdį žodžiais tartum kekšė </w:t>
            </w:r>
          </w:p>
          <w:p w14:paraId="67C9691E" w14:textId="77777777" w:rsidR="00DB4B73" w:rsidRDefault="00DB4B73">
            <w:r>
              <w:t xml:space="preserve">Ir plūstuosi visai kaip paleistuvė </w:t>
            </w:r>
          </w:p>
          <w:p w14:paraId="071D94A5" w14:textId="36B3F86B" w:rsidR="0074668C" w:rsidRDefault="00DB4B73">
            <w:r>
              <w:t>Arba virėja!</w:t>
            </w:r>
          </w:p>
        </w:tc>
      </w:tr>
      <w:tr w:rsidR="001738AF" w14:paraId="522D6161" w14:textId="77777777" w:rsidTr="0074668C">
        <w:tc>
          <w:tcPr>
            <w:tcW w:w="4531" w:type="dxa"/>
          </w:tcPr>
          <w:p w14:paraId="460A6C8F" w14:textId="01812F78" w:rsidR="001738AF" w:rsidRDefault="001738AF">
            <w:r>
              <w:t>Hamletas myli Ofeliją.</w:t>
            </w:r>
          </w:p>
        </w:tc>
        <w:tc>
          <w:tcPr>
            <w:tcW w:w="6384" w:type="dxa"/>
          </w:tcPr>
          <w:p w14:paraId="29F15C74" w14:textId="77777777" w:rsidR="006C4FEA" w:rsidRDefault="006C4FEA" w:rsidP="006C4FEA">
            <w:r>
              <w:t>HAMLETAS. Dėl to aš kausiuosi su juo – ir tol,</w:t>
            </w:r>
          </w:p>
          <w:p w14:paraId="2B74A8CE" w14:textId="77777777" w:rsidR="006C4FEA" w:rsidRDefault="006C4FEA" w:rsidP="006C4FEA">
            <w:r>
              <w:t>Kol dar pajėgsiu judinti blakstienas!</w:t>
            </w:r>
          </w:p>
          <w:p w14:paraId="357CB86F" w14:textId="77777777" w:rsidR="006C4FEA" w:rsidRDefault="006C4FEA" w:rsidP="006C4FEA">
            <w:r>
              <w:t>KARALIENĖ. Dėl ko, sūnau?</w:t>
            </w:r>
          </w:p>
          <w:p w14:paraId="0CBC4CC0" w14:textId="77777777" w:rsidR="006C4FEA" w:rsidRDefault="006C4FEA" w:rsidP="006C4FEA">
            <w:r>
              <w:t>HAMLETAS. Aš ją mylėjau. Tūkstančiai jos brolių</w:t>
            </w:r>
          </w:p>
          <w:p w14:paraId="2ED90DBC" w14:textId="77777777" w:rsidR="006C4FEA" w:rsidRDefault="006C4FEA" w:rsidP="006C4FEA">
            <w:r>
              <w:t>Man neprilygtų meile niekuomet. –</w:t>
            </w:r>
          </w:p>
          <w:p w14:paraId="18F38B22" w14:textId="47B6AC59" w:rsidR="006C4FEA" w:rsidRDefault="006C4FEA" w:rsidP="006C4FEA">
            <w:r>
              <w:t xml:space="preserve">Ką tu norėtum padaryt dėl jos? </w:t>
            </w:r>
          </w:p>
        </w:tc>
      </w:tr>
      <w:tr w:rsidR="001738AF" w14:paraId="07C9323B" w14:textId="77777777" w:rsidTr="0074668C">
        <w:tc>
          <w:tcPr>
            <w:tcW w:w="4531" w:type="dxa"/>
          </w:tcPr>
          <w:p w14:paraId="17516FDD" w14:textId="0659B000" w:rsidR="001738AF" w:rsidRDefault="001738AF">
            <w:r>
              <w:t xml:space="preserve">Hamletas – netipiškas herojus: nelabai sportiškas, </w:t>
            </w:r>
            <w:r w:rsidR="00E75C74">
              <w:t>nepuolantis staigiai veikti.</w:t>
            </w:r>
          </w:p>
        </w:tc>
        <w:tc>
          <w:tcPr>
            <w:tcW w:w="6384" w:type="dxa"/>
          </w:tcPr>
          <w:p w14:paraId="7BB3BE90" w14:textId="77777777" w:rsidR="005B3DBD" w:rsidRDefault="005B3DBD" w:rsidP="00654B4B">
            <w:r>
              <w:t xml:space="preserve">HAMLETAS </w:t>
            </w:r>
            <w:r>
              <w:t xml:space="preserve">Taip viskas kalba prieš tingumą mano </w:t>
            </w:r>
          </w:p>
          <w:p w14:paraId="1BB9E333" w14:textId="39A2938C" w:rsidR="005B3DBD" w:rsidRDefault="005B3DBD" w:rsidP="00654B4B">
            <w:r>
              <w:t>Ir siundo kerštui.</w:t>
            </w:r>
          </w:p>
          <w:p w14:paraId="2D0337CE" w14:textId="77777777" w:rsidR="005B3DBD" w:rsidRDefault="005B3DBD" w:rsidP="00654B4B"/>
          <w:p w14:paraId="6A4D3337" w14:textId="393E07B1" w:rsidR="00654B4B" w:rsidRDefault="00654B4B" w:rsidP="00654B4B">
            <w:r>
              <w:t>KARALIUS. Sūnus laimės.</w:t>
            </w:r>
          </w:p>
          <w:p w14:paraId="2A3D2BE1" w14:textId="5AC0F2EF" w:rsidR="00EE27C9" w:rsidRDefault="00654B4B">
            <w:r>
              <w:t>KARALIENĖ. Užduso, nes nutukęs</w:t>
            </w:r>
            <w:r w:rsidR="005B3DBD">
              <w:t>.</w:t>
            </w:r>
          </w:p>
        </w:tc>
      </w:tr>
      <w:tr w:rsidR="00E75C74" w14:paraId="65550030" w14:textId="77777777" w:rsidTr="0074668C">
        <w:tc>
          <w:tcPr>
            <w:tcW w:w="4531" w:type="dxa"/>
          </w:tcPr>
          <w:p w14:paraId="3B165A6B" w14:textId="77777777" w:rsidR="00E75C74" w:rsidRDefault="00E75C74">
            <w:r>
              <w:lastRenderedPageBreak/>
              <w:t>Hamleto abejonė – natūrali protingo žmogaus reakcija aklavietėje</w:t>
            </w:r>
            <w:r w:rsidR="0074668C">
              <w:t>, kai tenka priimti sunkų sprendimą.</w:t>
            </w:r>
          </w:p>
          <w:p w14:paraId="49C37531" w14:textId="77777777" w:rsidR="00EE27C9" w:rsidRDefault="00EE27C9"/>
          <w:p w14:paraId="62DC7ACE" w14:textId="63979888" w:rsidR="00EE27C9" w:rsidRDefault="00EE27C9"/>
        </w:tc>
        <w:tc>
          <w:tcPr>
            <w:tcW w:w="6384" w:type="dxa"/>
          </w:tcPr>
          <w:p w14:paraId="2571C1E0" w14:textId="77777777" w:rsidR="00CC17A2" w:rsidRDefault="00CC17A2">
            <w:r>
              <w:t xml:space="preserve">Šlykštu! Sukruskit, smegenys! Girdėjau, </w:t>
            </w:r>
          </w:p>
          <w:p w14:paraId="73C7E3EA" w14:textId="77777777" w:rsidR="00CC17A2" w:rsidRDefault="00CC17A2">
            <w:r>
              <w:t xml:space="preserve">Kad sceninės gudrybės kartais šitaip </w:t>
            </w:r>
          </w:p>
          <w:p w14:paraId="7614EBE0" w14:textId="77777777" w:rsidR="00CC17A2" w:rsidRDefault="00CC17A2">
            <w:r>
              <w:t xml:space="preserve">Paveikią nusikaltusiųjų sielas, </w:t>
            </w:r>
          </w:p>
          <w:p w14:paraId="5FF5614E" w14:textId="77777777" w:rsidR="00E75C74" w:rsidRDefault="00CC17A2">
            <w:r>
              <w:t>Jog šie piktadarystes išpažįstą.</w:t>
            </w:r>
          </w:p>
          <w:p w14:paraId="7724767D" w14:textId="77777777" w:rsidR="00CC17A2" w:rsidRDefault="00CC17A2"/>
          <w:p w14:paraId="0CE2FB7F" w14:textId="77777777" w:rsidR="00CC17A2" w:rsidRDefault="00CC17A2">
            <w:r>
              <w:t>(..)</w:t>
            </w:r>
            <w:r>
              <w:t xml:space="preserve">! Ta dvasia </w:t>
            </w:r>
          </w:p>
          <w:p w14:paraId="5E7DCEC5" w14:textId="77777777" w:rsidR="0085322A" w:rsidRDefault="00CC17A2">
            <w:r>
              <w:t xml:space="preserve">Galbūt ir velnias, nes jisai juk moka </w:t>
            </w:r>
          </w:p>
          <w:p w14:paraId="3F601D68" w14:textId="78B4E216" w:rsidR="00CC17A2" w:rsidRDefault="00CC17A2">
            <w:r>
              <w:t>Apgauti savo forma.</w:t>
            </w:r>
            <w:r w:rsidR="0085322A">
              <w:t xml:space="preserve"> (...)</w:t>
            </w:r>
          </w:p>
        </w:tc>
      </w:tr>
      <w:tr w:rsidR="00EE27C9" w14:paraId="5E2A75A3" w14:textId="77777777" w:rsidTr="0074668C">
        <w:tc>
          <w:tcPr>
            <w:tcW w:w="4531" w:type="dxa"/>
          </w:tcPr>
          <w:p w14:paraId="68EA1427" w14:textId="7546932B" w:rsidR="00EE27C9" w:rsidRDefault="00EE27C9">
            <w:r>
              <w:t>Hamletas – kilnus ir riteriškas</w:t>
            </w:r>
            <w:r w:rsidR="007A61FB">
              <w:t xml:space="preserve">, o šios savybės traukia išmintingąjį </w:t>
            </w:r>
            <w:proofErr w:type="spellStart"/>
            <w:r w:rsidR="007A61FB">
              <w:t>Hora</w:t>
            </w:r>
            <w:r w:rsidR="00110624">
              <w:t>tio</w:t>
            </w:r>
            <w:proofErr w:type="spellEnd"/>
            <w:r w:rsidR="007A61FB">
              <w:t xml:space="preserve"> ir </w:t>
            </w:r>
            <w:r w:rsidR="001066BA">
              <w:t xml:space="preserve">karalienę </w:t>
            </w:r>
            <w:r w:rsidR="007A61FB">
              <w:t>Gertrūdą.</w:t>
            </w:r>
          </w:p>
          <w:p w14:paraId="573E34F4" w14:textId="77777777" w:rsidR="007A61FB" w:rsidRDefault="007A61FB"/>
          <w:p w14:paraId="0B57075B" w14:textId="77777777" w:rsidR="007A61FB" w:rsidRDefault="007A61FB"/>
          <w:p w14:paraId="3FFE3386" w14:textId="77777777" w:rsidR="007A61FB" w:rsidRDefault="007A61FB"/>
          <w:p w14:paraId="3FB4D91A" w14:textId="24C1F5C4" w:rsidR="007A61FB" w:rsidRDefault="007A61FB"/>
        </w:tc>
        <w:tc>
          <w:tcPr>
            <w:tcW w:w="6384" w:type="dxa"/>
          </w:tcPr>
          <w:p w14:paraId="44BD3F07" w14:textId="77777777" w:rsidR="005E5D57" w:rsidRDefault="005E5D57" w:rsidP="005E5D57">
            <w:r>
              <w:t>FORTINBRAS. Keturi vadai</w:t>
            </w:r>
          </w:p>
          <w:p w14:paraId="2B27C2CA" w14:textId="77777777" w:rsidR="005E5D57" w:rsidRDefault="005E5D57" w:rsidP="005E5D57">
            <w:r>
              <w:t>Te jį, kaip karį, neša į estradą,</w:t>
            </w:r>
          </w:p>
          <w:p w14:paraId="2F6891A8" w14:textId="77777777" w:rsidR="005E5D57" w:rsidRDefault="005E5D57" w:rsidP="005E5D57">
            <w:r>
              <w:t>Nes jis prireikus būtų pasirodęs</w:t>
            </w:r>
          </w:p>
          <w:p w14:paraId="59A89E71" w14:textId="77777777" w:rsidR="005E5D57" w:rsidRDefault="005E5D57" w:rsidP="005E5D57">
            <w:r>
              <w:t>Tikrai karališkai. Pro šalį einant,</w:t>
            </w:r>
          </w:p>
          <w:p w14:paraId="34D328AC" w14:textId="77777777" w:rsidR="005E5D57" w:rsidRDefault="005E5D57" w:rsidP="005E5D57">
            <w:r>
              <w:t>Te karo apeigos ir žygio maršai</w:t>
            </w:r>
          </w:p>
          <w:p w14:paraId="1F1D453A" w14:textId="77777777" w:rsidR="00EE27C9" w:rsidRDefault="005E5D57" w:rsidP="005E5D57">
            <w:r>
              <w:t>Jo garbę skelbia!</w:t>
            </w:r>
          </w:p>
          <w:p w14:paraId="251E1CDA" w14:textId="77777777" w:rsidR="005E5D57" w:rsidRDefault="005E5D57" w:rsidP="005E5D57"/>
          <w:p w14:paraId="5F1C9DF1" w14:textId="77777777" w:rsidR="005E5D57" w:rsidRDefault="00E31256" w:rsidP="005E5D57">
            <w:r>
              <w:t xml:space="preserve">KARALIENĖ. </w:t>
            </w:r>
            <w:proofErr w:type="spellStart"/>
            <w:r>
              <w:t>Eikš</w:t>
            </w:r>
            <w:proofErr w:type="spellEnd"/>
            <w:r>
              <w:t>, mielas Hamletai, ir sėskis šalia manęs.</w:t>
            </w:r>
          </w:p>
          <w:p w14:paraId="332054C8" w14:textId="77777777" w:rsidR="00E31256" w:rsidRDefault="00E31256" w:rsidP="005E5D57"/>
          <w:p w14:paraId="68A6D054" w14:textId="77777777" w:rsidR="00A44999" w:rsidRDefault="00A44999" w:rsidP="00A44999">
            <w:r>
              <w:t>KARALIENĖ. Būk tikras: jeigu žodžiams reikia kvapo,</w:t>
            </w:r>
          </w:p>
          <w:p w14:paraId="62931149" w14:textId="77777777" w:rsidR="00A44999" w:rsidRDefault="00A44999" w:rsidP="00A44999">
            <w:r>
              <w:t>O šiam – gyvybės, – aš jos neturiu</w:t>
            </w:r>
          </w:p>
          <w:p w14:paraId="13B32335" w14:textId="77777777" w:rsidR="00E31256" w:rsidRDefault="00A44999" w:rsidP="00A44999">
            <w:r>
              <w:t>Išduoti, ką tu man sakei.</w:t>
            </w:r>
          </w:p>
          <w:p w14:paraId="56D72E1B" w14:textId="77777777" w:rsidR="00A44999" w:rsidRDefault="00A44999" w:rsidP="00A44999"/>
          <w:p w14:paraId="00C72464" w14:textId="77777777" w:rsidR="00A44999" w:rsidRDefault="00A44999" w:rsidP="00A44999">
            <w:r>
              <w:t>HORATIO. Štai plyšo</w:t>
            </w:r>
          </w:p>
          <w:p w14:paraId="72CBCC0B" w14:textId="77777777" w:rsidR="00A44999" w:rsidRDefault="00A44999" w:rsidP="00A44999">
            <w:r>
              <w:t>Kilni širdis! Labanakt, mielas Prince!</w:t>
            </w:r>
          </w:p>
          <w:p w14:paraId="17F99DE1" w14:textId="0F5FB949" w:rsidR="00A44999" w:rsidRDefault="00A44999" w:rsidP="00A44999">
            <w:r>
              <w:t>Teužliūliuoja angelai tave!</w:t>
            </w:r>
          </w:p>
        </w:tc>
      </w:tr>
      <w:tr w:rsidR="007A61FB" w14:paraId="72110853" w14:textId="77777777" w:rsidTr="0074668C">
        <w:tc>
          <w:tcPr>
            <w:tcW w:w="4531" w:type="dxa"/>
          </w:tcPr>
          <w:p w14:paraId="26C6C948" w14:textId="73597891" w:rsidR="00F508DE" w:rsidRDefault="007A61FB">
            <w:r>
              <w:t xml:space="preserve">Hamletas pats </w:t>
            </w:r>
            <w:r w:rsidR="00F508DE">
              <w:t>priima sprendimus, o ne kliaujasi tradicija; tam reikia dar didesnės tvirtybės.</w:t>
            </w:r>
          </w:p>
          <w:p w14:paraId="6F9EB42C" w14:textId="4538955C" w:rsidR="00F508DE" w:rsidRDefault="00F508DE"/>
        </w:tc>
        <w:tc>
          <w:tcPr>
            <w:tcW w:w="6384" w:type="dxa"/>
          </w:tcPr>
          <w:p w14:paraId="3672ED94" w14:textId="686375BD" w:rsidR="007A61FB" w:rsidRDefault="00AE43A7">
            <w:r>
              <w:t>Pagrįsti siužetu.</w:t>
            </w:r>
          </w:p>
        </w:tc>
      </w:tr>
      <w:tr w:rsidR="001066BA" w14:paraId="563632FB" w14:textId="77777777" w:rsidTr="0074668C">
        <w:tc>
          <w:tcPr>
            <w:tcW w:w="4531" w:type="dxa"/>
          </w:tcPr>
          <w:p w14:paraId="6D908F45" w14:textId="77777777" w:rsidR="001066BA" w:rsidRDefault="001066BA">
            <w:proofErr w:type="spellStart"/>
            <w:r>
              <w:t>Jorikas</w:t>
            </w:r>
            <w:proofErr w:type="spellEnd"/>
            <w:r>
              <w:t xml:space="preserve"> – veidrodinis Hamleto atspindys: ir juokdarys, ir beprotis gali kalbėti tiesą, bet už tai jie nesulauks pasekmių.</w:t>
            </w:r>
          </w:p>
          <w:p w14:paraId="5AF965F4" w14:textId="77777777" w:rsidR="001066BA" w:rsidRDefault="001066BA"/>
          <w:p w14:paraId="3A442E73" w14:textId="77777777" w:rsidR="001066BA" w:rsidRDefault="001066BA"/>
          <w:p w14:paraId="4EBE40F3" w14:textId="2CC91C01" w:rsidR="001066BA" w:rsidRDefault="001066BA"/>
        </w:tc>
        <w:tc>
          <w:tcPr>
            <w:tcW w:w="6384" w:type="dxa"/>
          </w:tcPr>
          <w:p w14:paraId="4692A549" w14:textId="77777777" w:rsidR="0056351F" w:rsidRDefault="0056351F" w:rsidP="0056351F">
            <w:r>
              <w:t xml:space="preserve">OFELIJA. Jūs linksmas, Prince. </w:t>
            </w:r>
          </w:p>
          <w:p w14:paraId="02DBCBFF" w14:textId="77777777" w:rsidR="0056351F" w:rsidRDefault="0056351F" w:rsidP="0056351F">
            <w:r>
              <w:t xml:space="preserve">HAMLETAS. Ar aš? </w:t>
            </w:r>
          </w:p>
          <w:p w14:paraId="452DAD62" w14:textId="77777777" w:rsidR="0056351F" w:rsidRDefault="0056351F" w:rsidP="0056351F">
            <w:r>
              <w:t xml:space="preserve">OFELIJA. Jūs, Prince. </w:t>
            </w:r>
          </w:p>
          <w:p w14:paraId="046167D7" w14:textId="50D04740" w:rsidR="0056351F" w:rsidRDefault="0056351F" w:rsidP="0056351F">
            <w:r>
              <w:t>HAMLETAS. O Dieve! Jūsų vienintelis juokdarys!</w:t>
            </w:r>
            <w:r>
              <w:t xml:space="preserve"> </w:t>
            </w:r>
            <w:r>
              <w:t>Ką gi</w:t>
            </w:r>
            <w:r w:rsidR="0026419B">
              <w:t xml:space="preserve"> </w:t>
            </w:r>
            <w:r>
              <w:t xml:space="preserve">kita žmogus veiktų, jei nesilinksmintų? Tik pažiūrėkite, kaip </w:t>
            </w:r>
            <w:r>
              <w:lastRenderedPageBreak/>
              <w:t>linksmai mano motina nusiteikusi, nors dar nė</w:t>
            </w:r>
            <w:r>
              <w:t xml:space="preserve"> </w:t>
            </w:r>
            <w:r>
              <w:t>dvi valandos nepraėjo nuo tėvo mirties.</w:t>
            </w:r>
          </w:p>
          <w:p w14:paraId="614A4DFF" w14:textId="7A9F111D" w:rsidR="00C22AC7" w:rsidRDefault="00C22AC7" w:rsidP="0056351F"/>
          <w:p w14:paraId="71CACD70" w14:textId="77777777" w:rsidR="00C22AC7" w:rsidRDefault="00C22AC7" w:rsidP="0056351F">
            <w:r>
              <w:t xml:space="preserve">HAMLETAS. Malonu jus pasveikinti </w:t>
            </w:r>
            <w:proofErr w:type="spellStart"/>
            <w:r>
              <w:t>Elsinore</w:t>
            </w:r>
            <w:proofErr w:type="spellEnd"/>
            <w:r>
              <w:t xml:space="preserve">, Ponai! Duokit šen rankas! Sutikimas reikalauja apeigų ir formos. Tad leiskit man tatai atlikti taip, kad aktorių priėmimas (kuris, sakau jums, turėtų būti tikrai šaunus) neatrodytų pakilesnis negu jūsų. Sveiki atvykę! Bet mano dėdė-tėvas ir motina-teta suklydo. GILDENSTERNAS. Dėl ko gi, mielas Prince? </w:t>
            </w:r>
          </w:p>
          <w:p w14:paraId="436091CD" w14:textId="0FC0C824" w:rsidR="00C22AC7" w:rsidRDefault="00C22AC7" w:rsidP="0056351F">
            <w:r>
              <w:t xml:space="preserve">HAMLETAS. Pamišęs aš esu tik šiauriui ir šiaurės </w:t>
            </w:r>
            <w:proofErr w:type="spellStart"/>
            <w:r>
              <w:t>vakariui</w:t>
            </w:r>
            <w:proofErr w:type="spellEnd"/>
            <w:r>
              <w:t xml:space="preserve"> pučiant. </w:t>
            </w:r>
            <w:proofErr w:type="spellStart"/>
            <w:r>
              <w:t>Vakariui</w:t>
            </w:r>
            <w:proofErr w:type="spellEnd"/>
            <w:r>
              <w:t xml:space="preserve"> papūtus, aš dar atskiriu sakalą nuo gervės</w:t>
            </w:r>
          </w:p>
          <w:p w14:paraId="67A90124" w14:textId="599DA4FB" w:rsidR="0026419B" w:rsidRDefault="0026419B" w:rsidP="0056351F"/>
          <w:p w14:paraId="298C2AAA" w14:textId="77777777" w:rsidR="0056351F" w:rsidRDefault="00C86AF4">
            <w:r>
              <w:t xml:space="preserve">HAMLETAS </w:t>
            </w:r>
            <w:r>
              <w:t>Čia buvo tos lūpos, kurias aš nežinau kiek</w:t>
            </w:r>
            <w:r>
              <w:t xml:space="preserve"> </w:t>
            </w:r>
            <w:r>
              <w:t>sykių bučiavau. Kur tavo pokštai, sąmojai ir dainos, tos</w:t>
            </w:r>
            <w:r>
              <w:t xml:space="preserve"> </w:t>
            </w:r>
            <w:r>
              <w:t>žaibiškos išdaigos, sukeldavę triukšmingą juoką už</w:t>
            </w:r>
            <w:r>
              <w:t xml:space="preserve"> </w:t>
            </w:r>
            <w:r>
              <w:t xml:space="preserve">stalų? </w:t>
            </w:r>
            <w:proofErr w:type="spellStart"/>
            <w:r>
              <w:t>Nebėr</w:t>
            </w:r>
            <w:proofErr w:type="spellEnd"/>
            <w:r>
              <w:t>!</w:t>
            </w:r>
          </w:p>
          <w:p w14:paraId="145D6F34" w14:textId="77777777" w:rsidR="005412E0" w:rsidRDefault="005412E0"/>
          <w:p w14:paraId="7BA9CCA4" w14:textId="10A8C31A" w:rsidR="005412E0" w:rsidRDefault="005412E0" w:rsidP="005412E0">
            <w:r>
              <w:t>KARALIUS. Girdėjot pjesės turinį? Ar nėra ten kokio</w:t>
            </w:r>
            <w:r>
              <w:t xml:space="preserve"> </w:t>
            </w:r>
            <w:r>
              <w:t>įžeidimo?</w:t>
            </w:r>
          </w:p>
          <w:p w14:paraId="73CE8E4E" w14:textId="683AA51B" w:rsidR="005412E0" w:rsidRDefault="005412E0" w:rsidP="005412E0">
            <w:r>
              <w:t>HAMLETAS. Ne, ne! Jie tik juokauja. Nuodija taip pat</w:t>
            </w:r>
            <w:r>
              <w:t xml:space="preserve"> </w:t>
            </w:r>
            <w:r>
              <w:t>tik juokais. Jokio įžeidimo, nė mažiausio!</w:t>
            </w:r>
          </w:p>
        </w:tc>
      </w:tr>
    </w:tbl>
    <w:p w14:paraId="1BFA374A" w14:textId="6927C056" w:rsidR="00F508DE" w:rsidRDefault="00F508DE"/>
    <w:p w14:paraId="350A94C2" w14:textId="03F46E02" w:rsidR="00F508DE" w:rsidRDefault="00F508DE">
      <w:r>
        <w:t>Kaip manote, ar karalienė nuodų išgėrė netyčia? Pagrįskite.</w:t>
      </w:r>
    </w:p>
    <w:p w14:paraId="52F89505" w14:textId="77777777" w:rsidR="006A251A" w:rsidRDefault="006A251A">
      <w:r>
        <w:t xml:space="preserve">KARALIENĖ. </w:t>
      </w:r>
      <w:r>
        <w:t>(...)</w:t>
      </w:r>
      <w:r>
        <w:t xml:space="preserve"> Štai skepeta, nubrauk skruostus, sūnau. </w:t>
      </w:r>
    </w:p>
    <w:p w14:paraId="4D19ACC0" w14:textId="77777777" w:rsidR="006A251A" w:rsidRDefault="006A251A">
      <w:r>
        <w:t xml:space="preserve">Už tavo laimę geria karalienė. </w:t>
      </w:r>
    </w:p>
    <w:p w14:paraId="78B8393F" w14:textId="77777777" w:rsidR="006A251A" w:rsidRDefault="006A251A">
      <w:r>
        <w:t xml:space="preserve">HAMLETAS. Dėkoju, Ponia, jums! </w:t>
      </w:r>
    </w:p>
    <w:p w14:paraId="19638A58" w14:textId="77777777" w:rsidR="006A251A" w:rsidRDefault="006A251A">
      <w:r>
        <w:t xml:space="preserve">KARALIUS. Negerk, Gertrūda! </w:t>
      </w:r>
    </w:p>
    <w:p w14:paraId="316B281B" w14:textId="77777777" w:rsidR="006A251A" w:rsidRDefault="006A251A">
      <w:r>
        <w:t xml:space="preserve">KARALIENĖ. Prašau atleisti, Pone, bet aš gersiu. </w:t>
      </w:r>
    </w:p>
    <w:p w14:paraId="34B7A20E" w14:textId="77777777" w:rsidR="006A251A" w:rsidRDefault="006A251A">
      <w:r>
        <w:t xml:space="preserve">KARALIUS </w:t>
      </w:r>
      <w:r w:rsidRPr="006A251A">
        <w:rPr>
          <w:i/>
          <w:iCs/>
        </w:rPr>
        <w:t>į šalį.</w:t>
      </w:r>
      <w:r>
        <w:t xml:space="preserve"> Taurė užnuodyta; jau per vėlu. </w:t>
      </w:r>
    </w:p>
    <w:p w14:paraId="79E58DB3" w14:textId="77777777" w:rsidR="006A251A" w:rsidRDefault="006A251A">
      <w:r>
        <w:t xml:space="preserve">HAMLETAS. Aš nedrįstu dar gerti, bet tuojau. </w:t>
      </w:r>
    </w:p>
    <w:p w14:paraId="532CFD2B" w14:textId="03D0BCBF" w:rsidR="00F508DE" w:rsidRDefault="006A251A">
      <w:r>
        <w:t xml:space="preserve">KARALIENĖ. </w:t>
      </w:r>
      <w:proofErr w:type="spellStart"/>
      <w:r>
        <w:t>Eikš</w:t>
      </w:r>
      <w:proofErr w:type="spellEnd"/>
      <w:r>
        <w:t xml:space="preserve"> čia – nušluostysiu tau veidą.</w:t>
      </w:r>
    </w:p>
    <w:p w14:paraId="1A46B789" w14:textId="25FBCDA0" w:rsidR="00F508DE" w:rsidRDefault="00F508DE"/>
    <w:p w14:paraId="480C3835" w14:textId="767A1392" w:rsidR="00F508DE" w:rsidRDefault="00F508DE">
      <w:r>
        <w:t>Kada apytiksliai parašytas „Hamletas“? Koks šio kūrinio žanras? Argumentuokite.</w:t>
      </w:r>
    </w:p>
    <w:p w14:paraId="444DB882" w14:textId="598B9A64" w:rsidR="006A251A" w:rsidRDefault="006A251A">
      <w:r>
        <w:t>Apie 1600 m., tragedija</w:t>
      </w:r>
      <w:r w:rsidR="003D50D5">
        <w:t xml:space="preserve"> (dramos žanras, kuriam būdingas stiprių charakterių, pasižyminčių skirtingomis vertybėmis, susidūrimas,</w:t>
      </w:r>
      <w:r w:rsidR="002F1597">
        <w:t xml:space="preserve"> ryškus konfliktas</w:t>
      </w:r>
      <w:r w:rsidR="003D50D5">
        <w:t xml:space="preserve"> ir nelaiminga pabaiga; šiuo atveju žanras tinkamas vaizduoti Viduramžių ir Renesanso susidūrimą).</w:t>
      </w:r>
    </w:p>
    <w:sectPr w:rsidR="006A251A" w:rsidSect="00D7671D">
      <w:pgSz w:w="11906" w:h="16838"/>
      <w:pgMar w:top="709"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C62"/>
    <w:rsid w:val="000E1DF1"/>
    <w:rsid w:val="001066BA"/>
    <w:rsid w:val="00110624"/>
    <w:rsid w:val="001738AF"/>
    <w:rsid w:val="002249D8"/>
    <w:rsid w:val="0026419B"/>
    <w:rsid w:val="002646A4"/>
    <w:rsid w:val="002E44ED"/>
    <w:rsid w:val="002F1597"/>
    <w:rsid w:val="003B7F45"/>
    <w:rsid w:val="003D50D5"/>
    <w:rsid w:val="005412E0"/>
    <w:rsid w:val="0056351F"/>
    <w:rsid w:val="005A69B1"/>
    <w:rsid w:val="005B3DBD"/>
    <w:rsid w:val="005E5D57"/>
    <w:rsid w:val="00654B4B"/>
    <w:rsid w:val="006A251A"/>
    <w:rsid w:val="006C4FEA"/>
    <w:rsid w:val="00700749"/>
    <w:rsid w:val="00737409"/>
    <w:rsid w:val="0074668C"/>
    <w:rsid w:val="00760713"/>
    <w:rsid w:val="00774D8E"/>
    <w:rsid w:val="007A61FB"/>
    <w:rsid w:val="0085322A"/>
    <w:rsid w:val="00903F3C"/>
    <w:rsid w:val="0092326D"/>
    <w:rsid w:val="00931D13"/>
    <w:rsid w:val="009D107B"/>
    <w:rsid w:val="00A44999"/>
    <w:rsid w:val="00AA338C"/>
    <w:rsid w:val="00AD0E67"/>
    <w:rsid w:val="00AE43A7"/>
    <w:rsid w:val="00C22AC7"/>
    <w:rsid w:val="00C86AF4"/>
    <w:rsid w:val="00CC17A2"/>
    <w:rsid w:val="00D7671D"/>
    <w:rsid w:val="00DB4B73"/>
    <w:rsid w:val="00E31256"/>
    <w:rsid w:val="00E75C74"/>
    <w:rsid w:val="00E8524F"/>
    <w:rsid w:val="00EB14D2"/>
    <w:rsid w:val="00EE27C9"/>
    <w:rsid w:val="00F508DE"/>
    <w:rsid w:val="00FB5C6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D5BDC"/>
  <w15:chartTrackingRefBased/>
  <w15:docId w15:val="{E1234FDE-2142-47C0-A72C-B1C64E9C5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737409"/>
    <w:pPr>
      <w:spacing w:after="0" w:line="360" w:lineRule="auto"/>
      <w:jc w:val="both"/>
    </w:pPr>
    <w:rPr>
      <w:rFonts w:ascii="Times New Roman" w:hAnsi="Times New Roman"/>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FB5C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4</Pages>
  <Words>819</Words>
  <Characters>4918</Characters>
  <Application>Microsoft Office Word</Application>
  <DocSecurity>0</DocSecurity>
  <Lines>40</Lines>
  <Paragraphs>11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Elzbieta Banyte</dc:creator>
  <cp:keywords/>
  <dc:description/>
  <cp:lastModifiedBy>Elzbieta Banyte</cp:lastModifiedBy>
  <cp:revision>6</cp:revision>
  <dcterms:created xsi:type="dcterms:W3CDTF">2021-09-23T15:00:00Z</dcterms:created>
  <dcterms:modified xsi:type="dcterms:W3CDTF">2021-09-26T18:41:00Z</dcterms:modified>
</cp:coreProperties>
</file>