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F6" w:rsidRDefault="002515F6" w:rsidP="002515F6">
      <w:pPr>
        <w:jc w:val="center"/>
        <w:rPr>
          <w:rStyle w:val="Strong"/>
          <w:sz w:val="28"/>
          <w:szCs w:val="28"/>
          <w:lang w:val="pt-BR"/>
        </w:rPr>
      </w:pPr>
      <w:r>
        <w:rPr>
          <w:rStyle w:val="Strong"/>
          <w:sz w:val="28"/>
          <w:szCs w:val="28"/>
          <w:lang w:val="pt-BR"/>
        </w:rPr>
        <w:t>Lietuvių kalbos ir literatūros olimpiada Lietuvos ir užsienio lietuviškų mokyklų mokiniams</w:t>
      </w:r>
    </w:p>
    <w:p w:rsidR="002515F6" w:rsidRDefault="002515F6" w:rsidP="002515F6">
      <w:pPr>
        <w:jc w:val="center"/>
        <w:rPr>
          <w:b/>
        </w:rPr>
      </w:pPr>
      <w:r>
        <w:rPr>
          <w:rStyle w:val="Strong"/>
          <w:sz w:val="28"/>
          <w:szCs w:val="28"/>
          <w:lang w:val="pt-BR"/>
        </w:rPr>
        <w:t>Respublikinis turas</w:t>
      </w:r>
    </w:p>
    <w:p w:rsidR="002515F6" w:rsidRDefault="002515F6" w:rsidP="002515F6">
      <w:pPr>
        <w:ind w:right="-138"/>
        <w:jc w:val="center"/>
        <w:rPr>
          <w:b/>
          <w:lang w:val="lt-LT"/>
        </w:rPr>
      </w:pPr>
      <w:r>
        <w:rPr>
          <w:b/>
        </w:rPr>
        <w:t>9-10 klasės</w:t>
      </w:r>
    </w:p>
    <w:p w:rsidR="002515F6" w:rsidRDefault="002515F6" w:rsidP="002515F6">
      <w:pPr>
        <w:ind w:right="-138"/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934138">
        <w:rPr>
          <w:b/>
          <w:lang w:val="en-US"/>
        </w:rPr>
        <w:t>7</w:t>
      </w:r>
      <w:r>
        <w:rPr>
          <w:b/>
          <w:lang w:val="lt-LT"/>
        </w:rPr>
        <w:t xml:space="preserve"> m.</w:t>
      </w:r>
    </w:p>
    <w:p w:rsidR="002515F6" w:rsidRDefault="002515F6" w:rsidP="002515F6">
      <w:pPr>
        <w:ind w:right="-138"/>
        <w:rPr>
          <w:b/>
          <w:lang w:val="lt-LT"/>
        </w:rPr>
      </w:pPr>
    </w:p>
    <w:p w:rsidR="002515F6" w:rsidRPr="001C6A94" w:rsidRDefault="00326CA5" w:rsidP="002515F6">
      <w:pPr>
        <w:ind w:right="-138"/>
        <w:jc w:val="right"/>
        <w:rPr>
          <w:lang w:val="lt-LT"/>
        </w:rPr>
      </w:pPr>
      <w:r>
        <w:rPr>
          <w:i/>
          <w:lang w:val="lt-LT"/>
        </w:rPr>
        <w:t>Meilę nuolankiems d</w:t>
      </w:r>
      <w:bookmarkStart w:id="0" w:name="_GoBack"/>
      <w:bookmarkEnd w:id="0"/>
      <w:r w:rsidR="002515F6">
        <w:rPr>
          <w:i/>
          <w:lang w:val="lt-LT"/>
        </w:rPr>
        <w:t xml:space="preserve">ievai parodo ir nekenčia išdidžių </w:t>
      </w:r>
      <w:r w:rsidR="002515F6">
        <w:rPr>
          <w:lang w:val="lt-LT"/>
        </w:rPr>
        <w:t xml:space="preserve">(Sofoklis, </w:t>
      </w:r>
      <w:r w:rsidR="002515F6" w:rsidRPr="002515F6">
        <w:rPr>
          <w:i/>
          <w:lang w:val="lt-LT"/>
        </w:rPr>
        <w:t>Ajantas</w:t>
      </w:r>
      <w:r w:rsidR="002515F6" w:rsidRPr="002515F6">
        <w:rPr>
          <w:lang w:val="lt-LT"/>
        </w:rPr>
        <w:t>)</w:t>
      </w:r>
    </w:p>
    <w:p w:rsidR="002515F6" w:rsidRPr="001C6A94" w:rsidRDefault="002515F6" w:rsidP="002515F6">
      <w:pPr>
        <w:ind w:right="-138"/>
        <w:rPr>
          <w:i/>
          <w:lang w:val="lt-LT"/>
        </w:rPr>
      </w:pPr>
    </w:p>
    <w:p w:rsidR="002515F6" w:rsidRDefault="002515F6" w:rsidP="002515F6">
      <w:pPr>
        <w:ind w:right="-138"/>
        <w:jc w:val="both"/>
        <w:rPr>
          <w:lang w:val="lt-LT"/>
        </w:rPr>
      </w:pPr>
    </w:p>
    <w:p w:rsidR="002515F6" w:rsidRDefault="002515F6" w:rsidP="002515F6">
      <w:pPr>
        <w:ind w:right="-138"/>
        <w:jc w:val="center"/>
        <w:rPr>
          <w:b/>
          <w:lang w:val="lt-LT"/>
        </w:rPr>
      </w:pPr>
    </w:p>
    <w:p w:rsidR="002515F6" w:rsidRDefault="002515F6" w:rsidP="002515F6">
      <w:pPr>
        <w:ind w:right="-138"/>
        <w:jc w:val="both"/>
        <w:rPr>
          <w:lang w:val="lt-LT"/>
        </w:rPr>
      </w:pPr>
      <w:r>
        <w:rPr>
          <w:lang w:val="lt-LT"/>
        </w:rPr>
        <w:t xml:space="preserve">Parašykite rašinį </w:t>
      </w:r>
      <w:r w:rsidR="00326CA5">
        <w:rPr>
          <w:lang w:val="lt-LT"/>
        </w:rPr>
        <w:t xml:space="preserve">(esė) </w:t>
      </w:r>
      <w:r>
        <w:rPr>
          <w:lang w:val="lt-LT"/>
        </w:rPr>
        <w:t>tema:</w:t>
      </w:r>
    </w:p>
    <w:p w:rsidR="00326CA5" w:rsidRDefault="00326CA5" w:rsidP="002515F6">
      <w:pPr>
        <w:ind w:right="-138"/>
        <w:jc w:val="both"/>
        <w:rPr>
          <w:b/>
          <w:bCs/>
          <w:lang w:val="lt-LT"/>
        </w:rPr>
      </w:pPr>
    </w:p>
    <w:p w:rsidR="002515F6" w:rsidRDefault="00326CA5" w:rsidP="002515F6">
      <w:pPr>
        <w:jc w:val="center"/>
        <w:rPr>
          <w:lang w:val="lt-LT"/>
        </w:rPr>
      </w:pPr>
      <w:r>
        <w:rPr>
          <w:b/>
          <w:bCs/>
          <w:lang w:val="lt-LT"/>
        </w:rPr>
        <w:t>Nuolankumas ar išdidumas: ką renkuosi</w:t>
      </w:r>
      <w:r w:rsidR="002515F6">
        <w:rPr>
          <w:b/>
          <w:bCs/>
          <w:lang w:val="lt-LT"/>
        </w:rPr>
        <w:t>?</w:t>
      </w:r>
    </w:p>
    <w:p w:rsidR="002515F6" w:rsidRDefault="002515F6" w:rsidP="002515F6">
      <w:pPr>
        <w:jc w:val="both"/>
        <w:rPr>
          <w:lang w:val="lt-LT"/>
        </w:rPr>
      </w:pPr>
    </w:p>
    <w:p w:rsidR="002515F6" w:rsidRDefault="002515F6" w:rsidP="002515F6">
      <w:pPr>
        <w:jc w:val="both"/>
        <w:rPr>
          <w:lang w:val="lt-LT"/>
        </w:rPr>
      </w:pPr>
      <w:r>
        <w:rPr>
          <w:b/>
          <w:lang w:val="lt-LT"/>
        </w:rPr>
        <w:t>Kurdami rašinį pabandykite:</w:t>
      </w:r>
    </w:p>
    <w:p w:rsidR="002515F6" w:rsidRPr="00326CA5" w:rsidRDefault="00934138" w:rsidP="00326CA5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326CA5">
        <w:rPr>
          <w:lang w:val="lt-LT"/>
        </w:rPr>
        <w:t>pasamprotauti</w:t>
      </w:r>
      <w:r w:rsidR="002515F6" w:rsidRPr="00326CA5">
        <w:rPr>
          <w:lang w:val="lt-LT"/>
        </w:rPr>
        <w:t xml:space="preserve"> apie </w:t>
      </w:r>
      <w:r w:rsidRPr="00326CA5">
        <w:rPr>
          <w:lang w:val="lt-LT"/>
        </w:rPr>
        <w:t>tai, kas yra žmogaus išdidumas, koks išdidumo ir puikybės santykis?</w:t>
      </w:r>
    </w:p>
    <w:p w:rsidR="00326CA5" w:rsidRDefault="00326CA5" w:rsidP="002515F6">
      <w:pPr>
        <w:pStyle w:val="ListParagraph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pasvarstyti apie nuolankumo privalumus ir trūkumus; </w:t>
      </w:r>
    </w:p>
    <w:p w:rsidR="00326CA5" w:rsidRDefault="00934138" w:rsidP="002515F6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326CA5">
        <w:rPr>
          <w:lang w:val="lt-LT"/>
        </w:rPr>
        <w:t>prisimint</w:t>
      </w:r>
      <w:r w:rsidR="00326CA5">
        <w:rPr>
          <w:lang w:val="lt-LT"/>
        </w:rPr>
        <w:t>i, kaip šios temos interpretuojamos</w:t>
      </w:r>
      <w:r w:rsidRPr="00326CA5">
        <w:rPr>
          <w:lang w:val="lt-LT"/>
        </w:rPr>
        <w:t xml:space="preserve"> jums žinomuose </w:t>
      </w:r>
      <w:r w:rsidR="00AF42EF" w:rsidRPr="00326CA5">
        <w:rPr>
          <w:lang w:val="lt-LT"/>
        </w:rPr>
        <w:t xml:space="preserve">pasaulio ar lietuvių </w:t>
      </w:r>
      <w:r w:rsidRPr="00326CA5">
        <w:rPr>
          <w:lang w:val="lt-LT"/>
        </w:rPr>
        <w:t>literatūros kūriniuose;</w:t>
      </w:r>
    </w:p>
    <w:p w:rsidR="002515F6" w:rsidRPr="00326CA5" w:rsidRDefault="00934138" w:rsidP="002515F6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326CA5">
        <w:rPr>
          <w:lang w:val="lt-LT"/>
        </w:rPr>
        <w:t>pasvarstyti apie asmeninę patirtį.</w:t>
      </w:r>
    </w:p>
    <w:p w:rsidR="002515F6" w:rsidRDefault="002515F6" w:rsidP="002515F6">
      <w:pPr>
        <w:jc w:val="both"/>
        <w:rPr>
          <w:lang w:val="lt-LT"/>
        </w:rPr>
      </w:pPr>
    </w:p>
    <w:p w:rsidR="002515F6" w:rsidRDefault="002515F6" w:rsidP="002515F6">
      <w:pPr>
        <w:jc w:val="both"/>
        <w:rPr>
          <w:lang w:val="lt-LT"/>
        </w:rPr>
      </w:pPr>
    </w:p>
    <w:p w:rsidR="002515F6" w:rsidRDefault="002515F6" w:rsidP="002515F6">
      <w:pPr>
        <w:ind w:right="-138"/>
        <w:jc w:val="both"/>
        <w:rPr>
          <w:lang w:val="lt-LT"/>
        </w:rPr>
      </w:pPr>
      <w:r>
        <w:rPr>
          <w:b/>
          <w:lang w:val="lt-LT"/>
        </w:rPr>
        <w:t>Rašinio apimtis:</w:t>
      </w:r>
      <w:r>
        <w:rPr>
          <w:lang w:val="lt-LT"/>
        </w:rPr>
        <w:t xml:space="preserve"> nuo 250 iki 300 žodžių.</w:t>
      </w:r>
    </w:p>
    <w:p w:rsidR="002515F6" w:rsidRDefault="002515F6" w:rsidP="002515F6">
      <w:pPr>
        <w:ind w:right="-138"/>
        <w:jc w:val="both"/>
        <w:rPr>
          <w:lang w:val="lt-LT"/>
        </w:rPr>
      </w:pPr>
    </w:p>
    <w:p w:rsidR="002515F6" w:rsidRDefault="002515F6" w:rsidP="002515F6">
      <w:pPr>
        <w:ind w:right="-138"/>
        <w:jc w:val="both"/>
        <w:rPr>
          <w:i/>
          <w:lang w:val="lt-LT"/>
        </w:rPr>
      </w:pPr>
      <w:r>
        <w:rPr>
          <w:i/>
          <w:lang w:val="lt-LT"/>
        </w:rPr>
        <w:t>Pastaba: šiai užduočiai skirtos 2 valandos, todėl galima rašyti juodraščius. Vertinamas bus tik švarraščio variantas.</w:t>
      </w:r>
    </w:p>
    <w:p w:rsidR="002515F6" w:rsidRDefault="002515F6" w:rsidP="002515F6">
      <w:pPr>
        <w:ind w:right="-138"/>
        <w:jc w:val="both"/>
        <w:rPr>
          <w:i/>
          <w:lang w:val="lt-LT"/>
        </w:rPr>
      </w:pPr>
    </w:p>
    <w:p w:rsidR="002515F6" w:rsidRDefault="002515F6" w:rsidP="002515F6">
      <w:pPr>
        <w:ind w:right="-138"/>
        <w:rPr>
          <w:lang w:val="lt-LT"/>
        </w:rPr>
      </w:pPr>
      <w:r>
        <w:rPr>
          <w:b/>
          <w:lang w:val="lt-LT"/>
        </w:rPr>
        <w:t>Vertinimo kriterijai</w:t>
      </w:r>
    </w:p>
    <w:p w:rsidR="002515F6" w:rsidRDefault="002515F6" w:rsidP="002515F6">
      <w:pPr>
        <w:numPr>
          <w:ilvl w:val="0"/>
          <w:numId w:val="1"/>
        </w:numPr>
        <w:ind w:left="0" w:right="-138" w:firstLine="0"/>
        <w:rPr>
          <w:lang w:val="lt-LT"/>
        </w:rPr>
      </w:pPr>
      <w:r>
        <w:rPr>
          <w:lang w:val="lt-LT"/>
        </w:rPr>
        <w:t>Kalbos taisyklingumas: rašyba, skyryba, kalbos kultūra.</w:t>
      </w:r>
    </w:p>
    <w:p w:rsidR="002515F6" w:rsidRDefault="002515F6" w:rsidP="002515F6">
      <w:pPr>
        <w:numPr>
          <w:ilvl w:val="0"/>
          <w:numId w:val="1"/>
        </w:numPr>
        <w:ind w:left="0" w:right="-138" w:firstLine="0"/>
        <w:rPr>
          <w:lang w:val="lt-LT"/>
        </w:rPr>
      </w:pPr>
      <w:r>
        <w:rPr>
          <w:lang w:val="lt-LT"/>
        </w:rPr>
        <w:t>Panaudotos literatūros, kultūros istorijos žinios.</w:t>
      </w:r>
    </w:p>
    <w:p w:rsidR="002515F6" w:rsidRDefault="002515F6" w:rsidP="002515F6">
      <w:pPr>
        <w:numPr>
          <w:ilvl w:val="0"/>
          <w:numId w:val="1"/>
        </w:numPr>
        <w:ind w:left="0" w:right="-138" w:firstLine="0"/>
        <w:rPr>
          <w:rFonts w:cs="Times New Roman"/>
        </w:rPr>
      </w:pPr>
      <w:r>
        <w:rPr>
          <w:lang w:val="lt-LT"/>
        </w:rPr>
        <w:t>Pasakojimo rišlumas, samprotavimo pagrįstumas.</w:t>
      </w:r>
    </w:p>
    <w:p w:rsidR="002515F6" w:rsidRDefault="002515F6" w:rsidP="002515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5F6" w:rsidRDefault="002515F6" w:rsidP="002515F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515F6" w:rsidRDefault="002515F6" w:rsidP="002515F6">
      <w:pPr>
        <w:ind w:right="-138"/>
        <w:rPr>
          <w:lang w:val="lt-LT"/>
        </w:rPr>
      </w:pPr>
      <w:r>
        <w:rPr>
          <w:b/>
          <w:lang w:val="lt-LT"/>
        </w:rPr>
        <w:t>Vertinimas balais</w:t>
      </w:r>
    </w:p>
    <w:p w:rsidR="002515F6" w:rsidRDefault="002515F6" w:rsidP="002515F6">
      <w:pPr>
        <w:ind w:right="-138"/>
        <w:rPr>
          <w:lang w:val="lt-LT"/>
        </w:rPr>
      </w:pPr>
    </w:p>
    <w:p w:rsidR="002515F6" w:rsidRDefault="002515F6" w:rsidP="002515F6">
      <w:pPr>
        <w:numPr>
          <w:ilvl w:val="0"/>
          <w:numId w:val="2"/>
        </w:numPr>
        <w:ind w:left="0" w:right="-138" w:firstLine="0"/>
        <w:jc w:val="both"/>
        <w:rPr>
          <w:lang w:val="lt-LT"/>
        </w:rPr>
      </w:pPr>
      <w:r>
        <w:rPr>
          <w:lang w:val="lt-LT"/>
        </w:rPr>
        <w:t xml:space="preserve">Kalbos klaidos (rašybos, skyrybos, kalbos kultūros): iki 5 klaidų (imtinai): </w:t>
      </w:r>
      <w:r>
        <w:rPr>
          <w:b/>
          <w:lang w:val="lt-LT"/>
        </w:rPr>
        <w:t>–10</w:t>
      </w:r>
      <w:r>
        <w:rPr>
          <w:lang w:val="lt-LT"/>
        </w:rPr>
        <w:t xml:space="preserve">; iki 10 klaidų: </w:t>
      </w:r>
      <w:r>
        <w:rPr>
          <w:b/>
          <w:lang w:val="lt-LT"/>
        </w:rPr>
        <w:t>–20</w:t>
      </w:r>
      <w:r>
        <w:rPr>
          <w:lang w:val="lt-LT"/>
        </w:rPr>
        <w:t xml:space="preserve">; iki 15 klaidų: </w:t>
      </w:r>
      <w:r>
        <w:rPr>
          <w:b/>
          <w:lang w:val="lt-LT"/>
        </w:rPr>
        <w:t>–30</w:t>
      </w:r>
      <w:r>
        <w:rPr>
          <w:lang w:val="lt-LT"/>
        </w:rPr>
        <w:t xml:space="preserve">; iki 20 klaidų: </w:t>
      </w:r>
      <w:r>
        <w:rPr>
          <w:b/>
          <w:lang w:val="lt-LT"/>
        </w:rPr>
        <w:t>–40</w:t>
      </w:r>
      <w:r>
        <w:rPr>
          <w:lang w:val="lt-LT"/>
        </w:rPr>
        <w:t xml:space="preserve">; iki 25 klaidų </w:t>
      </w:r>
      <w:r>
        <w:rPr>
          <w:b/>
          <w:lang w:val="lt-LT"/>
        </w:rPr>
        <w:t>–50.</w:t>
      </w:r>
    </w:p>
    <w:p w:rsidR="002515F6" w:rsidRDefault="002515F6" w:rsidP="002515F6">
      <w:pPr>
        <w:ind w:left="720" w:right="-138"/>
        <w:jc w:val="both"/>
        <w:rPr>
          <w:lang w:val="lt-LT"/>
        </w:rPr>
      </w:pPr>
    </w:p>
    <w:p w:rsidR="002515F6" w:rsidRDefault="002515F6" w:rsidP="002515F6">
      <w:pPr>
        <w:numPr>
          <w:ilvl w:val="0"/>
          <w:numId w:val="2"/>
        </w:numPr>
        <w:ind w:left="0" w:right="-138" w:firstLine="0"/>
        <w:jc w:val="both"/>
        <w:rPr>
          <w:lang w:val="lt-LT"/>
        </w:rPr>
      </w:pPr>
      <w:r>
        <w:rPr>
          <w:lang w:val="lt-LT"/>
        </w:rPr>
        <w:t xml:space="preserve">Teksto mintis neaiški, tekstas chaotiškas arba skurdokas žodyno, žinių ir kūrybiškumo požiūriu, tekstas nebaigtas: </w:t>
      </w:r>
      <w:r>
        <w:rPr>
          <w:b/>
          <w:lang w:val="lt-LT"/>
        </w:rPr>
        <w:t>+20</w:t>
      </w:r>
      <w:r>
        <w:rPr>
          <w:lang w:val="lt-LT"/>
        </w:rPr>
        <w:t xml:space="preserve">; tekstas struktūriškas, nuosekliai vytoma tema, tačiau trūksta kultūrinių argumentų,  literatūriniai pavyzdžiai nepakankamai išplėtoti </w:t>
      </w:r>
      <w:r>
        <w:rPr>
          <w:b/>
          <w:lang w:val="lt-LT"/>
        </w:rPr>
        <w:t>+30</w:t>
      </w:r>
      <w:r>
        <w:rPr>
          <w:lang w:val="lt-LT"/>
        </w:rPr>
        <w:t xml:space="preserve">; tekstui netrūksta dalykinės informacijos, matyti aiškios pastangos interpretuoti ir kūrybiškai samprotauti, tačiau vientisos ir baigtos struktūros rašinys nesudaro: </w:t>
      </w:r>
      <w:r>
        <w:rPr>
          <w:b/>
          <w:lang w:val="lt-LT"/>
        </w:rPr>
        <w:t>+40</w:t>
      </w:r>
      <w:r>
        <w:rPr>
          <w:lang w:val="lt-LT"/>
        </w:rPr>
        <w:t xml:space="preserve">; tekstas yra originalus, tema išplėtota kūrybingai panaudojant žinias ir asmeninę patirtį, literatūrinė argumentacija nuosekli ir pagrįsta, dėstymo mintis sklandi: </w:t>
      </w:r>
      <w:r>
        <w:rPr>
          <w:b/>
          <w:lang w:val="lt-LT"/>
        </w:rPr>
        <w:t>+ 50</w:t>
      </w:r>
      <w:r>
        <w:rPr>
          <w:lang w:val="lt-LT"/>
        </w:rPr>
        <w:t>.</w:t>
      </w:r>
    </w:p>
    <w:p w:rsidR="002515F6" w:rsidRDefault="002515F6" w:rsidP="002515F6">
      <w:pPr>
        <w:rPr>
          <w:lang w:val="lt-LT"/>
        </w:rPr>
      </w:pPr>
    </w:p>
    <w:p w:rsidR="002515F6" w:rsidRDefault="002515F6" w:rsidP="002515F6">
      <w:r>
        <w:rPr>
          <w:lang w:val="lt-LT"/>
        </w:rPr>
        <w:t xml:space="preserve">Maksimalus balų skaičius: </w:t>
      </w:r>
      <w:r>
        <w:rPr>
          <w:lang w:val="ru-RU"/>
        </w:rPr>
        <w:t>50</w:t>
      </w:r>
    </w:p>
    <w:p w:rsidR="002515F6" w:rsidRDefault="002515F6" w:rsidP="002515F6"/>
    <w:p w:rsidR="00AD510C" w:rsidRDefault="00AD510C"/>
    <w:sectPr w:rsidR="00AD510C" w:rsidSect="0007127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lt-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264AD"/>
    <w:multiLevelType w:val="hybridMultilevel"/>
    <w:tmpl w:val="EEC0E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515F6"/>
    <w:rsid w:val="00071275"/>
    <w:rsid w:val="000E7445"/>
    <w:rsid w:val="00107AF7"/>
    <w:rsid w:val="002515F6"/>
    <w:rsid w:val="00326CA5"/>
    <w:rsid w:val="00817A97"/>
    <w:rsid w:val="00934138"/>
    <w:rsid w:val="00944166"/>
    <w:rsid w:val="00AD510C"/>
    <w:rsid w:val="00A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F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515F6"/>
    <w:rPr>
      <w:b/>
      <w:bCs/>
    </w:rPr>
  </w:style>
  <w:style w:type="paragraph" w:styleId="NoSpacing">
    <w:name w:val="No Spacing"/>
    <w:qFormat/>
    <w:rsid w:val="002515F6"/>
    <w:pPr>
      <w:suppressAutoHyphens/>
    </w:pPr>
    <w:rPr>
      <w:rFonts w:ascii="Calibri" w:eastAsia="Calibri" w:hAnsi="Calibri" w:cs="Calibri"/>
      <w:kern w:val="1"/>
      <w:sz w:val="22"/>
      <w:szCs w:val="22"/>
      <w:lang w:val="lt-LT" w:eastAsia="ar-SA"/>
    </w:rPr>
  </w:style>
  <w:style w:type="paragraph" w:styleId="ListParagraph">
    <w:name w:val="List Paragraph"/>
    <w:basedOn w:val="Normal"/>
    <w:uiPriority w:val="34"/>
    <w:qFormat/>
    <w:rsid w:val="0032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F6"/>
    <w:pPr>
      <w:widowControl w:val="0"/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515F6"/>
    <w:rPr>
      <w:b/>
      <w:bCs/>
    </w:rPr>
  </w:style>
  <w:style w:type="paragraph" w:styleId="NoSpacing">
    <w:name w:val="No Spacing"/>
    <w:qFormat/>
    <w:rsid w:val="002515F6"/>
    <w:pPr>
      <w:suppressAutoHyphens/>
    </w:pPr>
    <w:rPr>
      <w:rFonts w:ascii="Calibri" w:eastAsia="Calibri" w:hAnsi="Calibri" w:cs="Calibri"/>
      <w:kern w:val="1"/>
      <w:sz w:val="22"/>
      <w:szCs w:val="22"/>
      <w:lang w:val="lt-LT" w:eastAsia="ar-SA"/>
    </w:rPr>
  </w:style>
  <w:style w:type="paragraph" w:styleId="ListParagraph">
    <w:name w:val="List Paragraph"/>
    <w:basedOn w:val="Normal"/>
    <w:uiPriority w:val="34"/>
    <w:qFormat/>
    <w:rsid w:val="0032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Vilniaus universitetas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</dc:creator>
  <cp:lastModifiedBy>Jurgita.Stulginskiene</cp:lastModifiedBy>
  <cp:revision>2</cp:revision>
  <dcterms:created xsi:type="dcterms:W3CDTF">2017-03-15T16:46:00Z</dcterms:created>
  <dcterms:modified xsi:type="dcterms:W3CDTF">2017-03-15T16:46:00Z</dcterms:modified>
</cp:coreProperties>
</file>