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4830" w:rsidRDefault="00A64830" w:rsidP="00A64830">
      <w:pPr>
        <w:overflowPunct/>
        <w:ind w:firstLine="284"/>
        <w:jc w:val="center"/>
        <w:textAlignment w:val="auto"/>
        <w:rPr>
          <w:sz w:val="24"/>
          <w:szCs w:val="24"/>
          <w:lang w:val="lt-LT" w:eastAsia="en-US"/>
        </w:rPr>
      </w:pPr>
      <w:r>
        <w:rPr>
          <w:sz w:val="24"/>
          <w:szCs w:val="24"/>
          <w:lang w:val="lt-LT" w:eastAsia="en-US"/>
        </w:rPr>
        <w:t xml:space="preserve">Šatrijos Ragana </w:t>
      </w:r>
      <w:r w:rsidRPr="00784C2F">
        <w:rPr>
          <w:b/>
          <w:sz w:val="24"/>
          <w:szCs w:val="24"/>
          <w:lang w:val="lt-LT" w:eastAsia="en-US"/>
        </w:rPr>
        <w:t>Irkos tragedija</w:t>
      </w:r>
    </w:p>
    <w:p w:rsidR="00A64830" w:rsidRPr="006E478B" w:rsidRDefault="00A64830" w:rsidP="00A64830">
      <w:pPr>
        <w:overflowPunct/>
        <w:ind w:firstLine="284"/>
        <w:jc w:val="both"/>
        <w:textAlignment w:val="auto"/>
        <w:rPr>
          <w:sz w:val="24"/>
          <w:szCs w:val="24"/>
          <w:lang w:val="lt-LT" w:eastAsia="en-US"/>
        </w:rPr>
      </w:pP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xml:space="preserve">&lt;…&gt; Tėvelis… tėvelis… Irkos galvelėje staiga švystelėjo mintis, ir, jos varoma, ji tyliai nuėjo į savo kambarį. Dabar jos akys buvo visai sausos, nors maža širdelė verkė iš skausmo. Kažkoks užsispyrimas ir apmaudas pridėjo antspaudą prie jos ašarų šaltinio. Nebemyli jos mamytė, nebemyli… Taip baisiai sugėdino ją, tam ponui Gurskiui girdint ir matant. Išvarė kaip kokį šuniuką. O juk ji buvo mandagi, tenorėjo vien paprašyti, kad leistų į mišką su Liudve. Mamytė niekados lig šiol taip jai nebuvo padariusi. O dabar ir valdomajame, ir salone šneka su tuo nemylimuoju, bjauriuoju ponu kažką ant jos ir ant tėvelio. Irka viso ko nesuprato, bet jaučia, kad mamytė dabar daugiau myli poną Gurskį negu ją ir tėvelį. Todėl ji žino jau, ką padarysianti: ji važiuos sau pas tėvelį – pas savo mylimiausiąjį, brangiausiąjį, visame pasaulyje geriausiąjį tėvelį. Tėvelis niekados jai taip nepadarytų; tėvelis Irką taip myli, taip myli. Ji gali važiuoti, nes turi pinigų. Ir nebijo, nes jau yra važiavusi su tetule ir viską žino, ką reikia daryti. </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Irka pamatė pro langą vežėją atvažiuojant prie prieangio su vienu arkliu pakinkytu brikeliu. Tuojau išėjo į kiemą mamytė ir ponas Gurskis ir įsisėdę išvažiavo dviese.</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Mamytė neatėjo nė atsisveikinti su Irka, – virktelėjo mergelės siela.</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Ir tuojau vėl pakilo karti apmaudos banga.</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Tegu mamytė važinėjas su tuo ponu, tegu kalbas, tegu groja, o Irka važiuos sau pas tėvelį… Ir negaila jai mamytės, negaila…</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Į kambarį įėjo Liudvė.</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Ponia liepė pasakyti Irkai, kad nesėdėtumei kambaryje, bet žaistumei sodne, – tarė.</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Tuojau eisiu…</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xml:space="preserve">– Sakės gal tik vakare teparvažiuosianti. Aš prosavosiu kredense, jei ko reikės, ten mane rasi. </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Liudvė išėjo, o Irka ėmė skubiai rengtis į kelionę. Į stotį tebuvo du kilometru. Kelią Irka žinojo gerai, nes daug kartų buvo juo važiavusi ir ėjusi su motina. Ji žinojo taip pat, kad, tuojau išėjus, ji dar suspės į traukinį, einantį į Kauną. Tad pirmų pirmiausia išėmė iš spintos gražų krepšiuką, kurį vežės, keliaudama į Kauną pavasarį. Paskui įmurdė į jį savo gražiausią baltą jupelę ir keletą labai mėgstamų margais kraštais nosinėlių. Kaip gaila, kad negalima pasiimti visų lėlių! Irka nusimano tiek daiktų nepanešianti, be to, krepšelyje labai nedaug tėra vietos. Tad, valandėlę pasvyravus, ji renkas mažiausiąją, labiausiai jos globos reikalingąją lėlę, neužmiršdama įkišti kartu ir jos rūbelių. Ant lango stovi graži geltona kriaušė, kurią Irka vakar rado sodne ir ketino atiduoti mamytei.</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Bus tėveliui lauktuvių, – sako Irka ir kiša kriaušę.</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xml:space="preserve">Kriaušė priminė turint dar kelis gautus iš motinos saldainius. Ir saldainiai eina į krepšelį – tėveliui. </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xml:space="preserve">Sukrovus daiktus, reikėjo apsitaisyti. Gera būtų apsivilkus kitą, gražesnę jupelę, bet kad Irka pati nemoka jos užsegti užpakalyje, o Liudvės prašyti negalima, nes ji neleis Irkos vienos važiuoti. Na, užteks ir tos pačios, dar nėra labai nešvari. Irka maunas savo skrybėlę su raudona kokarda, velkas vasarinį apsiaustėlį. Į kišenę dedas gražią geltoną piniginę, tėvelio dovanotą, kurioje raudonuoja dešimtis naujitelaičių litinių, ima krepšelį ir, pavadinusi Džimą, išeina iš namų atsargiai, kad niekas jos nepamatytų. </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xml:space="preserve">Eidama mąsto Irka, kas bus, kai mamytė, parvažiavusi šįvakar, jos neberas. Irka nebeišbėgs atidaryti durų ir nebesutiks mamytės. Liudvė pasakys, kad Irkos niekur nesą – nei sodne, nei kieme, nei kambariuose. Mamytė manys, kad ji viena su Džimu nuėjo į mišką, ir ten suėdė juodu vilkas kaip Raudonąją Kepuraitę. O ji sau tuo metu sėdės ant tėvelio kelių. Mamytė nerimaus, gailėsis Irkos, ieškos… o gal ir verks… Gerai, gerai! Kam Irkos nebemyli! Kam vis su tuo bjauriuoju ponu Gurskiu! </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Stotyje daug žmonių. Irkai radosi baugu, ir jos širdelė plasnoja kaip sugautas paukštelis. Tačiau, susitelkus visas savo jėgas, ji drąsiai stojas užpakalyje kelių žmonių, dar tebestovinčių prie kasos. Ji gerai atsimena, kaip dariusi, važiuodama į Kauną su tetule, kuri leido ją pačią nusipirkti bilietą, ir, priėjus prie langelio, deda pinigus, o paskui, pamačius už jo pažįstamą stoties viršininką, mandagiai klupterėjus, sako balsingai:</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Prašau į Kauną pusę bilieto antros klasės.</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lastRenderedPageBreak/>
        <w:t xml:space="preserve">Viršininkas pažiūrėjo, šypterėjo ir padavė bilietą. Irka įsikišo jį kartu su likusiais pinigais į kišenėlę ir, paėmus ant rankų Džimą, kad nepaklystų, eina į peroną. O traukinys jau beatbėgąs. Irkos širdelė nesiliauja smarkiai plakusi. Ji ieško akimis antros klasės vagono ir radus eina prie jo durų. Bet durys uždaros, niekas į jį nesisėda, ir Irkai rodos, kad traukinys nueis sau, o ji pasiliks. Bet tą pačią valandėlę durys verias, ir iš vagono lipa kažkoks ponas. </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xml:space="preserve">Irka krūptelėjus prašo jį nedaryti durų, o ponas toks geras, dar padeda jai įlipti ir paduoda jai Džimą. </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Vagono skyriuje tiktai vienas ponas knarkia, išsitiesęs ant suolo. Irka sėdas ant antrojo, pasodinus šalia Džimą, ir tuojau pat jaučias bevažiuojanti.</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Mamyte! Mamyte! – pravirko jos siela.</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Bet tuojau pat šalia mamytės atsistojęs juodas šešėlis užtemdė ją, ir viskas Irkoje ėmė šaukti:</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Mamytė nebemyli manęs, nebemyli!</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Ir rodos jai, kad traukinio tekiniai besisukdami vis dainuoja:</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Mamytė nebemyli Irkos, nebemyli!</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O paskui:</w:t>
      </w:r>
    </w:p>
    <w:p w:rsidR="00A64830" w:rsidRPr="006E478B" w:rsidRDefault="00A64830" w:rsidP="00A64830">
      <w:pPr>
        <w:overflowPunct/>
        <w:ind w:firstLine="284"/>
        <w:jc w:val="both"/>
        <w:textAlignment w:val="auto"/>
        <w:rPr>
          <w:sz w:val="24"/>
          <w:szCs w:val="24"/>
          <w:lang w:val="lt-LT" w:eastAsia="en-US"/>
        </w:rPr>
      </w:pPr>
      <w:r w:rsidRPr="006E478B">
        <w:rPr>
          <w:sz w:val="24"/>
          <w:szCs w:val="24"/>
          <w:lang w:val="lt-LT" w:eastAsia="en-US"/>
        </w:rPr>
        <w:t>– Pas tėvelį! Pas tėvelį! Pas tėvelį!</w:t>
      </w:r>
    </w:p>
    <w:p w:rsidR="00A64830" w:rsidRDefault="00A64830" w:rsidP="00A64830">
      <w:pPr>
        <w:overflowPunct/>
        <w:ind w:firstLine="284"/>
        <w:jc w:val="both"/>
        <w:textAlignment w:val="auto"/>
        <w:rPr>
          <w:sz w:val="24"/>
          <w:szCs w:val="24"/>
          <w:lang w:val="lt-LT" w:eastAsia="en-US"/>
        </w:rPr>
      </w:pPr>
      <w:r>
        <w:rPr>
          <w:sz w:val="24"/>
          <w:szCs w:val="24"/>
          <w:lang w:val="lt-LT" w:eastAsia="en-US"/>
        </w:rPr>
        <w:t>&lt;...&gt;.</w:t>
      </w:r>
    </w:p>
    <w:p w:rsidR="00A64830" w:rsidRPr="006E478B" w:rsidRDefault="00A64830" w:rsidP="00A64830">
      <w:pPr>
        <w:overflowPunct/>
        <w:ind w:firstLine="284"/>
        <w:jc w:val="both"/>
        <w:textAlignment w:val="auto"/>
        <w:rPr>
          <w:sz w:val="24"/>
          <w:szCs w:val="24"/>
          <w:lang w:val="lt-LT" w:eastAsia="en-US"/>
        </w:rPr>
      </w:pPr>
    </w:p>
    <w:p w:rsidR="00A64830" w:rsidRPr="00051A26" w:rsidRDefault="00A64830" w:rsidP="00A64830">
      <w:pPr>
        <w:overflowPunct/>
        <w:ind w:firstLine="284"/>
        <w:jc w:val="both"/>
        <w:textAlignment w:val="auto"/>
        <w:rPr>
          <w:sz w:val="24"/>
          <w:szCs w:val="24"/>
          <w:lang w:val="lt-LT" w:eastAsia="en-US"/>
        </w:rPr>
      </w:pPr>
      <w:r w:rsidRPr="00051A26">
        <w:rPr>
          <w:sz w:val="24"/>
          <w:szCs w:val="24"/>
          <w:lang w:val="lt-LT" w:eastAsia="en-US"/>
        </w:rPr>
        <w:t xml:space="preserve">* </w:t>
      </w:r>
      <w:r>
        <w:rPr>
          <w:sz w:val="24"/>
          <w:szCs w:val="24"/>
          <w:lang w:val="lt-LT" w:eastAsia="en-US"/>
        </w:rPr>
        <w:t>Kokie Irkos išgyvenimai aprašomi šiame epizode?</w:t>
      </w:r>
    </w:p>
    <w:p w:rsidR="00A64830" w:rsidRPr="00051A26" w:rsidRDefault="00A64830" w:rsidP="00A64830">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A64830" w:rsidRPr="00051A26" w:rsidRDefault="00A64830" w:rsidP="00A64830">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Kas labiausiai skaudina mergaitę?</w:t>
      </w:r>
    </w:p>
    <w:p w:rsidR="00A64830" w:rsidRPr="00051A26" w:rsidRDefault="00A64830" w:rsidP="00A64830">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A64830" w:rsidRPr="00051A26" w:rsidRDefault="00A64830" w:rsidP="00A64830">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Ką skaitytojui sako paskutinis sakinys?</w:t>
      </w:r>
    </w:p>
    <w:p w:rsidR="00A64830" w:rsidRPr="00051A26" w:rsidRDefault="00A64830" w:rsidP="00A64830">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A64830" w:rsidRPr="00051A26" w:rsidRDefault="00A64830" w:rsidP="00A64830">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Paanalizuokite pasakojimo techniką (sakinius, ramiai nusakančius veikėjos poelgius; vaizdingai apibūdinančius Irkos jausmus; paties vaiko žodžius).</w:t>
      </w:r>
    </w:p>
    <w:p w:rsidR="00A64830" w:rsidRDefault="00A64830" w:rsidP="00A64830">
      <w:pPr>
        <w:overflowPunct/>
        <w:jc w:val="both"/>
        <w:textAlignment w:val="auto"/>
        <w:rPr>
          <w:sz w:val="24"/>
          <w:szCs w:val="24"/>
          <w:lang w:val="lt-LT" w:eastAsia="en-US"/>
        </w:rPr>
      </w:pPr>
    </w:p>
    <w:p w:rsidR="00A64830" w:rsidRDefault="00A64830" w:rsidP="00A64830">
      <w:pPr>
        <w:overflowPunct/>
        <w:ind w:firstLine="284"/>
        <w:jc w:val="both"/>
        <w:textAlignment w:val="auto"/>
        <w:rPr>
          <w:sz w:val="24"/>
          <w:szCs w:val="24"/>
          <w:lang w:val="lt-LT" w:eastAsia="en-US"/>
        </w:rPr>
      </w:pPr>
      <w:r w:rsidRPr="002B43C7">
        <w:rPr>
          <w:b/>
          <w:i/>
          <w:sz w:val="24"/>
          <w:szCs w:val="24"/>
          <w:lang w:val="lt-LT" w:eastAsia="en-US"/>
        </w:rPr>
        <w:t>Menamoji kalba</w:t>
      </w:r>
      <w:r>
        <w:rPr>
          <w:sz w:val="24"/>
          <w:szCs w:val="24"/>
          <w:lang w:val="lt-LT" w:eastAsia="en-US"/>
        </w:rPr>
        <w:t xml:space="preserve"> – žodžiai, sakiniai, nusakantys veikėjo mintis, jausmus; vidinis monologas.</w:t>
      </w:r>
    </w:p>
    <w:p w:rsidR="00C83594" w:rsidRDefault="00A64830">
      <w:bookmarkStart w:id="0" w:name="_GoBack"/>
      <w:bookmarkEnd w:id="0"/>
    </w:p>
    <w:sectPr w:rsidR="00C83594">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830"/>
    <w:rsid w:val="00A14C28"/>
    <w:rsid w:val="00A64830"/>
    <w:rsid w:val="00C33C9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6B7C14-7BB7-4FB1-A15B-F54035971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4830"/>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GB"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3698</Words>
  <Characters>2108</Characters>
  <Application>Microsoft Office Word</Application>
  <DocSecurity>0</DocSecurity>
  <Lines>17</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cooleriszz</dc:creator>
  <cp:keywords/>
  <dc:description/>
  <cp:lastModifiedBy>cooleriszz</cp:lastModifiedBy>
  <cp:revision>1</cp:revision>
  <dcterms:created xsi:type="dcterms:W3CDTF">2016-05-16T17:50:00Z</dcterms:created>
  <dcterms:modified xsi:type="dcterms:W3CDTF">2016-05-16T17:51:00Z</dcterms:modified>
</cp:coreProperties>
</file>