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199" w:type="dxa"/>
        <w:tblInd w:w="-1168" w:type="dxa"/>
        <w:tblLook w:val="04A0"/>
      </w:tblPr>
      <w:tblGrid>
        <w:gridCol w:w="11199"/>
      </w:tblGrid>
      <w:tr w:rsidR="00115AAF" w:rsidTr="0041581C">
        <w:tc>
          <w:tcPr>
            <w:tcW w:w="11199" w:type="dxa"/>
          </w:tcPr>
          <w:p w:rsidR="00115AAF" w:rsidRPr="00E41184" w:rsidRDefault="00E41184" w:rsidP="00E41184">
            <w:pPr>
              <w:autoSpaceDE w:val="0"/>
              <w:autoSpaceDN w:val="0"/>
              <w:adjustRightInd w:val="0"/>
              <w:jc w:val="center"/>
              <w:rPr>
                <w:rFonts w:ascii="Times New Roman" w:eastAsia="BookAntiqua" w:hAnsi="Times New Roman" w:cs="Times New Roman"/>
                <w:b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b/>
                <w:sz w:val="24"/>
                <w:szCs w:val="24"/>
              </w:rPr>
              <w:t>Vaižgantas „Dėdės ir dėdienės“ – Sever</w:t>
            </w:r>
            <w:r w:rsidR="00205B85">
              <w:rPr>
                <w:rFonts w:ascii="Times New Roman" w:eastAsia="BookAntiqua" w:hAnsi="Times New Roman" w:cs="Times New Roman"/>
                <w:b/>
                <w:sz w:val="24"/>
                <w:szCs w:val="24"/>
              </w:rPr>
              <w:t>iutės</w:t>
            </w:r>
            <w:r w:rsidRPr="00E41184">
              <w:rPr>
                <w:rFonts w:ascii="Times New Roman" w:eastAsia="BookAntiqua" w:hAnsi="Times New Roman" w:cs="Times New Roman"/>
                <w:b/>
                <w:sz w:val="24"/>
                <w:szCs w:val="24"/>
              </w:rPr>
              <w:t xml:space="preserve"> gyvenimas Dovydų namuose</w:t>
            </w:r>
            <w:r w:rsidR="0041581C">
              <w:rPr>
                <w:rFonts w:ascii="Times New Roman" w:eastAsia="BookAntiqua" w:hAnsi="Times New Roman" w:cs="Times New Roman"/>
                <w:b/>
                <w:sz w:val="24"/>
                <w:szCs w:val="24"/>
              </w:rPr>
              <w:t xml:space="preserve"> su Rapolu Geiše // Ištraukos</w:t>
            </w:r>
          </w:p>
        </w:tc>
      </w:tr>
      <w:tr w:rsidR="00115AAF" w:rsidTr="0041581C">
        <w:tc>
          <w:tcPr>
            <w:tcW w:w="11199" w:type="dxa"/>
          </w:tcPr>
          <w:p w:rsidR="00115AAF" w:rsidRPr="00E41184" w:rsidRDefault="00115AAF" w:rsidP="00115AAF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Eitumei nors kibirą vandens parneštumei iš šulinio. Ar svirtį pataisytumei. Matai,</w:t>
            </w:r>
            <w:r w:rsid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baigia trūkti.</w:t>
            </w:r>
          </w:p>
          <w:p w:rsidR="00115AAF" w:rsidRPr="00E41184" w:rsidRDefault="00E41184" w:rsidP="00115AAF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-</w:t>
            </w:r>
            <w:r w:rsidR="00115AAF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Ajau, reikia čia man jo! Ar aš neparsinešiu vandens? </w:t>
            </w:r>
          </w:p>
          <w:p w:rsidR="00115AAF" w:rsidRPr="00E41184" w:rsidRDefault="00E41184" w:rsidP="00115AAF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-</w:t>
            </w:r>
            <w:r w:rsidR="00115AAF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Nors gi šakalių parinktų skiedryne! Žiūrė</w:t>
            </w:r>
            <w:r w:rsidR="004A2486">
              <w:rPr>
                <w:rFonts w:ascii="Times New Roman" w:eastAsia="BookAntiqua" w:hAnsi="Times New Roman" w:cs="Times New Roman"/>
                <w:sz w:val="24"/>
                <w:szCs w:val="24"/>
              </w:rPr>
              <w:t>k, reiks vaka</w:t>
            </w:r>
            <w:r w:rsidR="00115AAF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rienė virti, tai ar savo plaukais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="00115AAF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pakursi pakriautę? Ir pakriautė baigia aižėti. Dar ugnelė išsiverš ir uždegs. Nueitų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="00115AAF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į apluoką su vyteline molio ir užlipdytų plyšius.</w:t>
            </w:r>
          </w:p>
          <w:p w:rsidR="00115AAF" w:rsidRDefault="00115AAF" w:rsidP="00115AAF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– Ajau, nepasirinksiu aš šakalių!</w:t>
            </w:r>
            <w:r w:rsidR="00751050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O suaižėjusi ne viena pa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kriautė, tik visa krosnis.</w:t>
            </w:r>
            <w:r w:rsid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Senai reikia ją visą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perplū</w:t>
            </w:r>
            <w:r w:rsidR="00E41184">
              <w:rPr>
                <w:rFonts w:ascii="Times New Roman" w:eastAsia="BookAntiqua" w:hAnsi="Times New Roman" w:cs="Times New Roman"/>
                <w:sz w:val="24"/>
                <w:szCs w:val="24"/>
              </w:rPr>
              <w:t>kti</w:t>
            </w:r>
          </w:p>
          <w:p w:rsidR="00E41184" w:rsidRPr="00E41184" w:rsidRDefault="00E41184" w:rsidP="00E41184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-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Tu, Rapolien, pataikaudama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savo pačiam, pabaigei ji t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virkinti. Nejaugi tau graž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u, kai mes visi dirbame</w:t>
            </w:r>
          </w:p>
          <w:p w:rsidR="00E41184" w:rsidRPr="00E41184" w:rsidRDefault="00E41184" w:rsidP="00E41184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vargstame, duoneles ir turtų pelnomė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s, tik jis vienas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nieko? Ir mai</w:t>
            </w:r>
            <w:r w:rsidR="00751050">
              <w:rPr>
                <w:rFonts w:ascii="Times New Roman" w:eastAsia="BookAntiqua" w:hAnsi="Times New Roman" w:cs="Times New Roman"/>
                <w:sz w:val="24"/>
                <w:szCs w:val="24"/>
              </w:rPr>
              <w:t>tink tu ji veltė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dį</w:t>
            </w:r>
          </w:p>
        </w:tc>
      </w:tr>
      <w:tr w:rsidR="00115AAF" w:rsidTr="0041581C">
        <w:tc>
          <w:tcPr>
            <w:tcW w:w="11199" w:type="dxa"/>
          </w:tcPr>
          <w:p w:rsidR="004A2486" w:rsidRPr="00E41184" w:rsidRDefault="00E41184" w:rsidP="004A2486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Jauna, darbšti, sparti ir pagalinti Sever</w:t>
            </w:r>
            <w:r w:rsidR="00205B85">
              <w:rPr>
                <w:rFonts w:ascii="Times New Roman" w:eastAsia="BookAntiqua" w:hAnsi="Times New Roman" w:cs="Times New Roman"/>
                <w:sz w:val="24"/>
                <w:szCs w:val="24"/>
              </w:rPr>
              <w:t>i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ja ligi tik įžengė į Dovydų namus, tuoj kibo į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visokiausią namų ruošą ir liuobą. Iš pradžių, kad jai ir Rapolui nepavydėtų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kampo ir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maisto, nelaikytų veltėdžiais, paskui kad ir tikrai atidirbtų už du, už save ir už vyrą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. Tai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šoko bėgo per visą mielą dienelę ir veikiai patapo gyva namų dvasia, centrinis jų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asmuo.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Tuoj Dovydienei palengvėjo. 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Rapolienė jautė savo vertybę, jautė nesanti nuliekamas čia žmogus. Dėl savę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s ji buvo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rami. Jai tegėlė širdį, kad tų jos nuopelnų nepakanka apsaugoti senam vyrui nuo Dovydienė</w:t>
            </w:r>
            <w:r w:rsidR="006355C1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s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krimtimo: nuo priekaištų, barnių ir net koneveikimų</w:t>
            </w:r>
            <w:r w:rsidR="004A2486">
              <w:rPr>
                <w:rFonts w:ascii="Times New Roman" w:eastAsia="BookAntiqua" w:hAnsi="Times New Roman" w:cs="Times New Roman"/>
                <w:sz w:val="24"/>
                <w:szCs w:val="24"/>
              </w:rPr>
              <w:t>....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jei Rapolas tuo laiku esti išėjęs:</w:t>
            </w:r>
          </w:p>
          <w:p w:rsidR="00115AAF" w:rsidRPr="00E41184" w:rsidRDefault="004A2486" w:rsidP="004A2486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A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rgi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nematai, koks jis senas? Liepk man dar daugiau dirbt. Aš už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du atidirbsiu pasigailėk nebepagalinčio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....</w:t>
            </w:r>
          </w:p>
        </w:tc>
      </w:tr>
      <w:tr w:rsidR="00115AAF" w:rsidTr="0041581C">
        <w:tc>
          <w:tcPr>
            <w:tcW w:w="11199" w:type="dxa"/>
          </w:tcPr>
          <w:p w:rsidR="00115AAF" w:rsidRPr="00E41184" w:rsidRDefault="004A2486" w:rsidP="0041581C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Tėvai, mergiškoji laimė, pirmoji meilė – Mykoliukas, lūšynė, dvaras, vaikas, visų p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agarba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ir pataikavimas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... Ar tai ne sapnas, ne .....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svajonė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? Tai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žemės rojus, iš kurio ūmai juos išmetė, niekuo nenusidėj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us, ir paliko ilgesys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to, kas nebegrįš.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Viskas dingo. Dingo jai ir Rapolas, to rojaus Adomas. Ji rados išmesta į paprastąją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žemę, kuri jai vienų usnių beduoda. Tačiau argi Geišė č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ia kaltas...?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Ir niekas nebestengė Severjai išblaškyti galingojo Rapolo vaizdo. Jo nebėr, bet jis – buvo!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Rapolas tebebuvo tad reikalingas Severjai, nors ir nebenaudingas. Dūlinėją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s beveiksmis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senis buv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o jai brangi praeities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, trumpos jos laimė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s...relikvija; K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as gi jai be vyro, nors ir karšinčiaus, bebuvo likę tarp žmonių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?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Ji nebūtų išturė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jus...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tų sielos kančių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, kada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jiedu per ilgas ilgas dienas kovojo dėl viet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os prie stalo ir kepalo duonos.....ir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ji tapo dabartinė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dviguba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darbininkė, vergė dėdienė, svetimų namų inventorius, kuriai niekas nieko nemoka, bet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iš kurios visi visa ko reikalauja. Ji iš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sikovoj..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vietą Dovydų šeimynoje, be „dėdienės“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vargu bebūtų jie apsiėję. Vis dėlto 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...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dvigubą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darbą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ji turėjo dirbti.. dėl vyro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. Taigi stojo už jį, ar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šiai gindama...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darėsi lygi Dovydienei mokė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jimu rietis, nors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š</w:t>
            </w:r>
            <w:r w:rsidR="0041581C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irdyje buvo rami.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. Ji </w:t>
            </w:r>
            <w:r w:rsidR="0041581C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..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bijojo likti...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viena tarp visų žmonių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Taigi gynė ir vadavo savo vyr</w:t>
            </w:r>
            <w:r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>ą.</w:t>
            </w:r>
          </w:p>
        </w:tc>
      </w:tr>
      <w:tr w:rsidR="00115AAF" w:rsidTr="0041581C">
        <w:tc>
          <w:tcPr>
            <w:tcW w:w="11199" w:type="dxa"/>
          </w:tcPr>
          <w:p w:rsidR="004A2486" w:rsidRPr="00E41184" w:rsidRDefault="006355C1" w:rsidP="004A2486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486" w:rsidRPr="006355C1">
              <w:rPr>
                <w:rFonts w:ascii="Times New Roman" w:eastAsia="BookAntiqua" w:hAnsi="Times New Roman" w:cs="Times New Roman"/>
                <w:b/>
                <w:sz w:val="24"/>
                <w:szCs w:val="24"/>
              </w:rPr>
              <w:t>PO RAPOLO GEIŠĖS MIRTIES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.</w:t>
            </w:r>
          </w:p>
          <w:p w:rsidR="00115AAF" w:rsidRPr="00E41184" w:rsidRDefault="00BB6075" w:rsidP="00F061E0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.....ji buvo nebebuvo taip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vikri ir 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greita kaip pirmiau......</w:t>
            </w:r>
            <w:r w:rsidR="004A2486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niekam 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nieko nesakydama, pasiėmė tas pačias namų ruošos funkcijas; dirbo rimtai, netingė</w:t>
            </w:r>
            <w:r w:rsidR="004A2486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dama, 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kaip paprastai dirbama, bet nebešoko nebebėgo už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du tris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. Merga nešė malkų, vandens, plovė indus, stalą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. 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Rapolienė gi tik virė, į stalą nešė, viralinė</w:t>
            </w:r>
            <w:r w:rsidR="004A2486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s dabojo. 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Rapolienė darbą dirbo nebeskubėdama. Ir matės, ji taip tyčia daro. </w:t>
            </w:r>
            <w:r w:rsidR="004A2486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Šis Rapolienės lė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tumas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buvo vienatinė reakcija Geišiams ir – kerštas. Nebetekus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i v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yro, nebelaikė reikalinga bedirbti už du. Nebenorėjo dirbti nė už vieną, nes Geišiai jai</w:t>
            </w:r>
            <w:r w:rsidR="004A2486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="004A2486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ničnieko nemokėjo, nė sulūžusio skatiko. Dirbo tik už pavalgymą.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Dėdienė Severja, mirus vyrui, nė bažnyč</w:t>
            </w:r>
            <w:r w:rsidR="00F061E0">
              <w:rPr>
                <w:rFonts w:ascii="Times New Roman" w:eastAsia="BookAntiqua" w:hAnsi="Times New Roman" w:cs="Times New Roman"/>
                <w:sz w:val="24"/>
                <w:szCs w:val="24"/>
              </w:rPr>
              <w:t>ia nebepatenkinta....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nebesimeldžia, kaip pirma, ramiai, giliai, visa pasinerdama garbėje ar praš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yme.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Jai kažin ko viduje trūksta, ir tuščia, ir šalta. Ji, vos atėjusi, jau laukia pabaigos.</w:t>
            </w:r>
          </w:p>
        </w:tc>
      </w:tr>
      <w:tr w:rsidR="00115AAF" w:rsidTr="0041581C">
        <w:tc>
          <w:tcPr>
            <w:tcW w:w="11199" w:type="dxa"/>
          </w:tcPr>
          <w:p w:rsidR="00BB6075" w:rsidRDefault="00BB6075" w:rsidP="00BB6075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.......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Pačiame gale karčiamos didįjį stalą ypač tirštai apgulę vyrai, lyg bitės perekšlės korį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</w:t>
            </w:r>
          </w:p>
          <w:p w:rsidR="00115AAF" w:rsidRPr="00E41184" w:rsidRDefault="00BB6075" w:rsidP="00A857AB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– Geišien, a Geišien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.....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Geišien, mes visi už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tave!..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tokia stipra... tiesiog geležinė... pusę namų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valdai, ir nieko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tau neduoda... Ką tau įdeda, bažny čion einant?</w:t>
            </w:r>
            <w:r w:rsidR="00A857AB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Rapolienė karčemoje? O kuri gi nelaboji ją ten nunešė? Ji ir pati nemokėtų</w:t>
            </w:r>
            <w:r w:rsidR="00A857AB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pasakyti...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visi žino, kaip dirbanti,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o Dovydai jai ničnieko neduodą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. Ji, bū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dama mergos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vietoje, nė tų keli</w:t>
            </w:r>
            <w:r w:rsidR="00A857AB">
              <w:rPr>
                <w:rFonts w:ascii="Times New Roman" w:eastAsia="BookAntiqua" w:hAnsi="Times New Roman" w:cs="Times New Roman"/>
                <w:sz w:val="24"/>
                <w:szCs w:val="24"/>
              </w:rPr>
              <w:t>ų jos algos rublių negaunanti....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.</w:t>
            </w:r>
            <w:r w:rsidR="00A857AB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Kas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sodžiuje nežinojo dėdienių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buities...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Nereikėjo daug aiškinimų, kad visi didįjį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stalą apsėdę vyrai karščiau būtų jai pritarę. Taip ir tapo Rapolienė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centrine figūra – už karčemos stalo.</w:t>
            </w:r>
          </w:p>
        </w:tc>
      </w:tr>
      <w:tr w:rsidR="00115AAF" w:rsidTr="0041581C">
        <w:trPr>
          <w:trHeight w:val="3509"/>
        </w:trPr>
        <w:tc>
          <w:tcPr>
            <w:tcW w:w="11199" w:type="dxa"/>
          </w:tcPr>
          <w:p w:rsidR="00115AAF" w:rsidRPr="00E41184" w:rsidRDefault="00BB6075" w:rsidP="0041581C">
            <w:pPr>
              <w:autoSpaceDE w:val="0"/>
              <w:autoSpaceDN w:val="0"/>
              <w:adjustRightInd w:val="0"/>
              <w:rPr>
                <w:rFonts w:ascii="Times New Roman" w:eastAsia="BookAntiqua" w:hAnsi="Times New Roman" w:cs="Times New Roman"/>
                <w:sz w:val="24"/>
                <w:szCs w:val="24"/>
              </w:rPr>
            </w:pP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Pliaukštelėjo rankom Dovydas, ir taip abudu nusigando, lyg nuodininkui įėjus į jų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namus. Rytą nebepadorėjosi nė žvilgtelėti į marčią. Severja taip pat. Visi norėjo iš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sibarti,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širdyje pyko, ir vis dėlto gėda užsmaugė jiems ger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kles. Argi kalbama balsiai apie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slaptąsias jeibes, nors gerai žinoma? 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....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Prieš vieną šventadienį ėmė ir pražuvo Dovydams pinigas. Per visą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savo amžių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neatminė, kad kas būtų jiems pražuvę, ir jie tiesiog išmanyti neišmanė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,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kad galima būtų kas nors iš namų paslapčiomis imti. Ir abiem kartu smilktelėjo mintis – tai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...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marti....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Gailė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jo pinigo...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ėmė Dovydai aimanoti, kas čia bus pagrobęs jų „bumašką“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tačiau nė nežvilgterėdami į sėdinčią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prie stalo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marčią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. Ir tasai dirbtinis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nežiūrėjimas kuo geriausiai ją įtikino šeimininkus aiš</w:t>
            </w:r>
            <w:r>
              <w:rPr>
                <w:rFonts w:ascii="Times New Roman" w:eastAsia="BookAntiqua" w:hAnsi="Times New Roman" w:cs="Times New Roman"/>
                <w:sz w:val="24"/>
                <w:szCs w:val="24"/>
              </w:rPr>
              <w:t>kiai numanant...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ji tai 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padariusi.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..</w:t>
            </w:r>
            <w:r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Šitas tylė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jimas buvo daug sunkesnis...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Imtų prikaišioti, išmetinėti,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imtumei žmogus teis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intis, meluoti ir bartis...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Dešimtinė atsirado toje pat vietoje. Ir kaip niekas nežinojo, kas ją buvo paėmęs, taip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 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niekas nežinojo, ir kas atidė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jo...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Tik dėdienė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s Severjos nuo to laiko niekas 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nebematė miestelio karč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>emoje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: ji 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galutinai pavirto 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tokia pat dėdiene, kaip Mykoliukas dėde, ūkininko ašvieniu, kantriu, nieko sau nereikalaujanč</w:t>
            </w:r>
            <w:r w:rsidR="0041581C">
              <w:rPr>
                <w:rFonts w:ascii="Times New Roman" w:eastAsia="BookAntiqua" w:hAnsi="Times New Roman" w:cs="Times New Roman"/>
                <w:sz w:val="24"/>
                <w:szCs w:val="24"/>
              </w:rPr>
              <w:t xml:space="preserve">iu, </w:t>
            </w:r>
            <w:r w:rsidR="0041581C" w:rsidRPr="00E41184">
              <w:rPr>
                <w:rFonts w:ascii="Times New Roman" w:eastAsia="BookAntiqua" w:hAnsi="Times New Roman" w:cs="Times New Roman"/>
                <w:sz w:val="24"/>
                <w:szCs w:val="24"/>
              </w:rPr>
              <w:t>vieną Dievą bepažįstančiu, su Juo beintimaujančiu</w:t>
            </w:r>
          </w:p>
        </w:tc>
      </w:tr>
    </w:tbl>
    <w:p w:rsidR="00115AAF" w:rsidRDefault="00115AAF"/>
    <w:sectPr w:rsidR="00115AAF" w:rsidSect="0041581C">
      <w:pgSz w:w="11906" w:h="16838"/>
      <w:pgMar w:top="426" w:right="567" w:bottom="142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BookAntiqua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115AAF"/>
    <w:rsid w:val="00115AAF"/>
    <w:rsid w:val="001620ED"/>
    <w:rsid w:val="00205B85"/>
    <w:rsid w:val="0041581C"/>
    <w:rsid w:val="004A2486"/>
    <w:rsid w:val="00500082"/>
    <w:rsid w:val="006355C1"/>
    <w:rsid w:val="00751050"/>
    <w:rsid w:val="00835E93"/>
    <w:rsid w:val="00981AC9"/>
    <w:rsid w:val="009844D3"/>
    <w:rsid w:val="00A857AB"/>
    <w:rsid w:val="00B02DB1"/>
    <w:rsid w:val="00BB6075"/>
    <w:rsid w:val="00DB471B"/>
    <w:rsid w:val="00E41184"/>
    <w:rsid w:val="00EA6DC4"/>
    <w:rsid w:val="00F06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4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5A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5B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B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3606</Words>
  <Characters>2056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anizark</dc:creator>
  <cp:lastModifiedBy>anizark</cp:lastModifiedBy>
  <cp:revision>5</cp:revision>
  <cp:lastPrinted>2016-03-13T20:08:00Z</cp:lastPrinted>
  <dcterms:created xsi:type="dcterms:W3CDTF">2016-03-12T07:38:00Z</dcterms:created>
  <dcterms:modified xsi:type="dcterms:W3CDTF">2016-03-13T20:08:00Z</dcterms:modified>
</cp:coreProperties>
</file>