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Ind w:w="-1168" w:type="dxa"/>
        <w:tblLook w:val="04A0"/>
      </w:tblPr>
      <w:tblGrid>
        <w:gridCol w:w="11022"/>
      </w:tblGrid>
      <w:tr w:rsidR="00031AF9" w:rsidTr="006E3525">
        <w:tc>
          <w:tcPr>
            <w:tcW w:w="11022" w:type="dxa"/>
          </w:tcPr>
          <w:p w:rsidR="00031AF9" w:rsidRPr="00930E6A" w:rsidRDefault="00031AF9" w:rsidP="00031AF9">
            <w:pPr>
              <w:rPr>
                <w:b/>
              </w:rPr>
            </w:pPr>
            <w:r w:rsidRPr="00930E6A">
              <w:rPr>
                <w:b/>
              </w:rPr>
              <w:t xml:space="preserve">J.Biliūnas Apsakymas „ Ubagas“ – </w:t>
            </w:r>
          </w:p>
        </w:tc>
      </w:tr>
      <w:tr w:rsidR="00031AF9" w:rsidTr="006E3525">
        <w:tc>
          <w:tcPr>
            <w:tcW w:w="11022" w:type="dxa"/>
          </w:tcPr>
          <w:p w:rsidR="00031AF9" w:rsidRDefault="00031AF9">
            <w:r>
              <w:t>Pagrindinis veikėjas Petras Sabaliūnas – duonos einantis pakiemiaiS prašyti ubagas</w:t>
            </w:r>
          </w:p>
        </w:tc>
      </w:tr>
      <w:tr w:rsidR="00031AF9" w:rsidTr="006E3525">
        <w:tc>
          <w:tcPr>
            <w:tcW w:w="11022" w:type="dxa"/>
          </w:tcPr>
          <w:p w:rsidR="00031AF9" w:rsidRPr="003545F0" w:rsidRDefault="00355F4B" w:rsidP="00A10C29">
            <w:pPr>
              <w:jc w:val="both"/>
              <w:rPr>
                <w:color w:val="000000" w:themeColor="text1"/>
                <w:sz w:val="20"/>
                <w:szCs w:val="20"/>
              </w:rPr>
            </w:pPr>
            <w:r>
              <w:rPr>
                <w:rFonts w:ascii="Calibri" w:hAnsi="Calibri"/>
                <w:color w:val="000000" w:themeColor="text1"/>
                <w:sz w:val="20"/>
                <w:szCs w:val="20"/>
                <w:shd w:val="clear" w:color="auto" w:fill="FFFFFF"/>
              </w:rPr>
              <w:t>„</w:t>
            </w:r>
            <w:r w:rsidR="00031AF9" w:rsidRPr="003545F0">
              <w:rPr>
                <w:rFonts w:ascii="Calibri" w:hAnsi="Calibri"/>
                <w:color w:val="000000" w:themeColor="text1"/>
                <w:sz w:val="20"/>
                <w:szCs w:val="20"/>
                <w:shd w:val="clear" w:color="auto" w:fill="FFFFFF"/>
              </w:rPr>
              <w:t>Priėjęs prie vartelių, apsistojo bailiai, kaip ir nedrįsdamas jų atadaryti</w:t>
            </w:r>
            <w:r w:rsidR="00A10C29" w:rsidRPr="003545F0">
              <w:rPr>
                <w:rFonts w:ascii="Calibri" w:hAnsi="Calibri"/>
                <w:color w:val="000000" w:themeColor="text1"/>
                <w:sz w:val="20"/>
                <w:szCs w:val="20"/>
                <w:shd w:val="clear" w:color="auto" w:fill="FFFFFF"/>
              </w:rPr>
              <w:t>....//..drebančiu balsu paklausė: „ Ar galima čia inteiti?“  ......drebančiom rankom atidarė vartelius ir intėjo kieman ......Užlipęs ant gonkelio senelis vėl bailiai apsistojo, nežinodamas, kur dėties...... Atsisėdo ir palenkęs galvą pradėjo kalbėti poterius........ kalbėjo visai taip, kaip kalba žmogus nelaimingas, - tyliai, lūpom drebančiom; vietomis jis visai nebegalėjo kalbėti, tartum jam kas kvapą gniaužė: .....lūpos dar labiau drebėjo, virpėjo; .... balse keletą .....skaudžiai suskambėjo apmaudos..... per raukšlėtą, išdžiūvusį jo veidą rieda gailios karčios ašaros...</w:t>
            </w:r>
            <w:r w:rsidR="007F42DD">
              <w:rPr>
                <w:rFonts w:ascii="Calibri" w:hAnsi="Calibri"/>
                <w:color w:val="000000" w:themeColor="text1"/>
                <w:sz w:val="20"/>
                <w:szCs w:val="20"/>
                <w:shd w:val="clear" w:color="auto" w:fill="FFFFFF"/>
              </w:rPr>
              <w:t xml:space="preserve"> Pakėlė...</w:t>
            </w:r>
            <w:r w:rsidR="007F42DD" w:rsidRPr="003545F0">
              <w:rPr>
                <w:rFonts w:ascii="Calibri" w:hAnsi="Calibri"/>
                <w:color w:val="000000" w:themeColor="text1"/>
                <w:sz w:val="20"/>
                <w:szCs w:val="20"/>
                <w:shd w:val="clear" w:color="auto" w:fill="FFFFFF"/>
              </w:rPr>
              <w:t xml:space="preserve"> raudonas nuo ašarų be blakstienų akis ir norėjo kažin ką pratarti, bet žodis neišėjo iš burnos, tik skaudžiai sudrebėjo lūpos</w:t>
            </w:r>
            <w:r>
              <w:rPr>
                <w:rFonts w:ascii="Calibri" w:hAnsi="Calibri"/>
                <w:color w:val="000000" w:themeColor="text1"/>
                <w:sz w:val="20"/>
                <w:szCs w:val="20"/>
                <w:shd w:val="clear" w:color="auto" w:fill="FFFFFF"/>
              </w:rPr>
              <w:t>“</w:t>
            </w:r>
            <w:r w:rsidR="007F42DD">
              <w:rPr>
                <w:rFonts w:ascii="Calibri" w:hAnsi="Calibri"/>
                <w:color w:val="000000" w:themeColor="text1"/>
                <w:sz w:val="20"/>
                <w:szCs w:val="20"/>
                <w:shd w:val="clear" w:color="auto" w:fill="FFFFFF"/>
              </w:rPr>
              <w:t>.</w:t>
            </w:r>
          </w:p>
        </w:tc>
      </w:tr>
      <w:tr w:rsidR="00031AF9" w:rsidTr="006E3525">
        <w:tc>
          <w:tcPr>
            <w:tcW w:w="11022" w:type="dxa"/>
          </w:tcPr>
          <w:p w:rsidR="00031AF9" w:rsidRPr="00C72F73" w:rsidRDefault="00355F4B" w:rsidP="00355F4B">
            <w:pPr>
              <w:rPr>
                <w:rFonts w:ascii="Calibri" w:hAnsi="Calibri"/>
                <w:color w:val="000000" w:themeColor="text1"/>
                <w:sz w:val="20"/>
                <w:szCs w:val="20"/>
              </w:rPr>
            </w:pPr>
            <w:r w:rsidRPr="00C72F73">
              <w:rPr>
                <w:rFonts w:ascii="Calibri" w:hAnsi="Calibri"/>
                <w:color w:val="000000" w:themeColor="text1"/>
                <w:sz w:val="20"/>
                <w:szCs w:val="20"/>
              </w:rPr>
              <w:t>Paskotojas atpažįsta</w:t>
            </w:r>
            <w:r w:rsidR="007F42DD" w:rsidRPr="00C72F73">
              <w:rPr>
                <w:rFonts w:ascii="Calibri" w:hAnsi="Calibri"/>
                <w:color w:val="000000" w:themeColor="text1"/>
                <w:sz w:val="20"/>
                <w:szCs w:val="20"/>
              </w:rPr>
              <w:t xml:space="preserve"> </w:t>
            </w:r>
            <w:r w:rsidRPr="00C72F73">
              <w:rPr>
                <w:rFonts w:ascii="Calibri" w:hAnsi="Calibri"/>
                <w:color w:val="000000" w:themeColor="text1"/>
                <w:sz w:val="20"/>
                <w:szCs w:val="20"/>
              </w:rPr>
              <w:t xml:space="preserve"> </w:t>
            </w:r>
            <w:r w:rsidR="007F42DD" w:rsidRPr="00C72F73">
              <w:rPr>
                <w:rFonts w:ascii="Calibri" w:hAnsi="Calibri"/>
                <w:color w:val="000000" w:themeColor="text1"/>
                <w:sz w:val="20"/>
                <w:szCs w:val="20"/>
              </w:rPr>
              <w:t>ubagą kaip Petrą Sabaliūną</w:t>
            </w:r>
            <w:r w:rsidRPr="00C72F73">
              <w:rPr>
                <w:rFonts w:ascii="Calibri" w:hAnsi="Calibri"/>
                <w:color w:val="000000" w:themeColor="text1"/>
                <w:sz w:val="20"/>
                <w:szCs w:val="20"/>
              </w:rPr>
              <w:t>, „</w:t>
            </w:r>
            <w:r w:rsidRPr="00C72F73">
              <w:rPr>
                <w:rFonts w:ascii="Calibri" w:hAnsi="Calibri"/>
                <w:color w:val="000000" w:themeColor="text1"/>
                <w:sz w:val="20"/>
                <w:szCs w:val="20"/>
                <w:shd w:val="clear" w:color="auto" w:fill="FFFFFF"/>
              </w:rPr>
              <w:t>mylėjusį  vaikus ne mažiau kaip bites;</w:t>
            </w:r>
            <w:r w:rsidRPr="00C72F73">
              <w:rPr>
                <w:rStyle w:val="apple-converted-space"/>
                <w:rFonts w:ascii="Calibri" w:hAnsi="Calibri"/>
                <w:color w:val="000000" w:themeColor="text1"/>
                <w:sz w:val="20"/>
                <w:szCs w:val="20"/>
                <w:shd w:val="clear" w:color="auto" w:fill="FFFFFF"/>
              </w:rPr>
              <w:t xml:space="preserve">  ... kuris „ </w:t>
            </w:r>
            <w:r w:rsidRPr="00C72F73">
              <w:rPr>
                <w:rFonts w:ascii="Calibri" w:hAnsi="Calibri"/>
                <w:color w:val="000000" w:themeColor="text1"/>
                <w:sz w:val="20"/>
                <w:szCs w:val="20"/>
                <w:shd w:val="clear" w:color="auto" w:fill="FFFFFF"/>
              </w:rPr>
              <w:t>tvirtindavo, kad bitės tada tik sekas ir esti geros, kada bičiuoliai nešykštūs ir vienybėj gyvena, kada ir kitiems jų nepavydi. Todėl kiekvienam pasitaikiusiam žmogui niekados nepamiršdavo medaus duoti...“</w:t>
            </w:r>
            <w:r w:rsidR="00A64A51" w:rsidRPr="00C72F73">
              <w:rPr>
                <w:rFonts w:ascii="Calibri" w:hAnsi="Calibri"/>
                <w:color w:val="000000" w:themeColor="text1"/>
                <w:sz w:val="20"/>
                <w:szCs w:val="20"/>
                <w:shd w:val="clear" w:color="auto" w:fill="FFFFFF"/>
              </w:rPr>
              <w:t xml:space="preserve"> Dabar Sabaliūnas buvo ubagas., kuris </w:t>
            </w:r>
            <w:r w:rsidR="00A64A51" w:rsidRPr="00C72F73">
              <w:rPr>
                <w:rStyle w:val="apple-converted-space"/>
                <w:rFonts w:ascii="Calibri" w:hAnsi="Calibri"/>
                <w:color w:val="323B42"/>
                <w:sz w:val="16"/>
                <w:szCs w:val="16"/>
                <w:shd w:val="clear" w:color="auto" w:fill="FFFFFF"/>
              </w:rPr>
              <w:t> </w:t>
            </w:r>
            <w:r w:rsidR="00A64A51" w:rsidRPr="00C72F73">
              <w:rPr>
                <w:rStyle w:val="apple-converted-space"/>
                <w:rFonts w:ascii="Calibri" w:hAnsi="Calibri"/>
                <w:color w:val="000000" w:themeColor="text1"/>
                <w:sz w:val="20"/>
                <w:szCs w:val="20"/>
                <w:shd w:val="clear" w:color="auto" w:fill="FFFFFF"/>
              </w:rPr>
              <w:t>„ ...</w:t>
            </w:r>
            <w:r w:rsidR="00A64A51" w:rsidRPr="00C72F73">
              <w:rPr>
                <w:rFonts w:ascii="Calibri" w:hAnsi="Calibri"/>
                <w:color w:val="000000" w:themeColor="text1"/>
                <w:sz w:val="20"/>
                <w:szCs w:val="20"/>
                <w:shd w:val="clear" w:color="auto" w:fill="FFFFFF"/>
              </w:rPr>
              <w:t>jau ketverti metai, kaip  visa...“  atadavė sūnui.</w:t>
            </w:r>
            <w:r w:rsidR="00A64A51" w:rsidRPr="00C72F73">
              <w:rPr>
                <w:rStyle w:val="apple-converted-space"/>
                <w:rFonts w:ascii="Calibri" w:hAnsi="Calibri"/>
                <w:color w:val="323B42"/>
                <w:sz w:val="16"/>
                <w:szCs w:val="16"/>
                <w:shd w:val="clear" w:color="auto" w:fill="FFFFFF"/>
              </w:rPr>
              <w:t>  </w:t>
            </w:r>
            <w:r w:rsidR="00A64A51" w:rsidRPr="00C72F73">
              <w:rPr>
                <w:rStyle w:val="apple-converted-space"/>
                <w:rFonts w:ascii="Calibri" w:hAnsi="Calibri"/>
                <w:color w:val="000000" w:themeColor="text1"/>
                <w:sz w:val="20"/>
                <w:szCs w:val="20"/>
                <w:shd w:val="clear" w:color="auto" w:fill="FFFFFF"/>
              </w:rPr>
              <w:t xml:space="preserve">Sakė“ „ </w:t>
            </w:r>
            <w:r w:rsidR="00A64A51" w:rsidRPr="00C72F73">
              <w:rPr>
                <w:rFonts w:ascii="Calibri" w:hAnsi="Calibri"/>
                <w:color w:val="000000" w:themeColor="text1"/>
                <w:sz w:val="20"/>
                <w:szCs w:val="20"/>
                <w:shd w:val="clear" w:color="auto" w:fill="FFFFFF"/>
              </w:rPr>
              <w:t>Nieko taip ir negailiu, kaip jo vaikų... Taip juos mylėjau!.. Išsigandę, išplėstomis akelėmis lydėjo mane, kaip ėjau iš kiemo... E gal ir jie kada nors taip varys iš namų savo tėvą... - Ir senelio akyse vėl pasirodė ašaros“ .</w:t>
            </w:r>
            <w:r w:rsidR="00432022" w:rsidRPr="00C72F73">
              <w:rPr>
                <w:rFonts w:ascii="Calibri" w:hAnsi="Calibri"/>
                <w:color w:val="323B42"/>
                <w:sz w:val="16"/>
                <w:szCs w:val="16"/>
                <w:shd w:val="clear" w:color="auto" w:fill="FFFFFF"/>
              </w:rPr>
              <w:t xml:space="preserve"> </w:t>
            </w:r>
            <w:r w:rsidR="00432022" w:rsidRPr="00C72F73">
              <w:rPr>
                <w:rFonts w:ascii="Calibri" w:hAnsi="Calibri"/>
                <w:color w:val="000000" w:themeColor="text1"/>
                <w:sz w:val="20"/>
                <w:szCs w:val="20"/>
                <w:shd w:val="clear" w:color="auto" w:fill="FFFFFF"/>
              </w:rPr>
              <w:t xml:space="preserve">Sako, kad nesikrepė į dikteris, nes  „Turi jos savo vyrų tėvus dar gyvus, - tegul tik juos moka mylėti. Nėra tenai man vietos. Žinai, senas žmogus visur nemalonus...“ </w:t>
            </w:r>
          </w:p>
        </w:tc>
      </w:tr>
      <w:tr w:rsidR="00031AF9" w:rsidTr="006E3525">
        <w:tc>
          <w:tcPr>
            <w:tcW w:w="11022" w:type="dxa"/>
          </w:tcPr>
          <w:p w:rsidR="00031AF9" w:rsidRPr="006E3525" w:rsidRDefault="00B74A98" w:rsidP="00B74A98">
            <w:pPr>
              <w:rPr>
                <w:color w:val="000000" w:themeColor="text1"/>
                <w:sz w:val="20"/>
                <w:szCs w:val="20"/>
              </w:rPr>
            </w:pPr>
            <w:r w:rsidRPr="006E3525">
              <w:rPr>
                <w:rFonts w:ascii="Calibri" w:hAnsi="Calibri"/>
                <w:color w:val="000000" w:themeColor="text1"/>
                <w:sz w:val="20"/>
                <w:szCs w:val="20"/>
                <w:shd w:val="clear" w:color="auto" w:fill="FFFFFF"/>
              </w:rPr>
              <w:t>Primena senų žmonių pasaką apie tai, kaip „įsodino kartą sūnus žilą</w:t>
            </w:r>
            <w:r w:rsidR="00930E6A" w:rsidRPr="006E3525">
              <w:rPr>
                <w:rFonts w:ascii="Calibri" w:hAnsi="Calibri"/>
                <w:color w:val="000000" w:themeColor="text1"/>
                <w:sz w:val="20"/>
                <w:szCs w:val="20"/>
                <w:shd w:val="clear" w:color="auto" w:fill="FFFFFF"/>
              </w:rPr>
              <w:t xml:space="preserve"> tėvą ragelės ir veža iš namų, o</w:t>
            </w:r>
            <w:r w:rsidRPr="006E3525">
              <w:rPr>
                <w:rFonts w:ascii="Calibri" w:hAnsi="Calibri"/>
                <w:color w:val="000000" w:themeColor="text1"/>
                <w:sz w:val="20"/>
                <w:szCs w:val="20"/>
                <w:shd w:val="clear" w:color="auto" w:fill="FFFFFF"/>
              </w:rPr>
              <w:t xml:space="preserve"> jo mažas vaikas paskum bėga. Atavežė miškan, išvertė senį po pušimis, e rageles šalin numetė. Ir eina namo. Bet mažas vaikas nutvėrė jį už rankos, neleidžia ir prašo: "Tėveliuk, tėveliuk, kam rageles palikai? Aš neturėsiu kuo tamstos čionai atvežti..." Matai: ne senelio, tik ragelių pasigailėjo. Tai ne pasaka, bet tikra teisybė: ne vienas išaugęs norėtų kuo greičiausiai savo tėvus iš namų išvežti, tik nedrįsta arba gėdžias. Bet atsiranda tokių, kurie ir gėdos neturi...</w:t>
            </w:r>
          </w:p>
        </w:tc>
      </w:tr>
      <w:tr w:rsidR="00031AF9" w:rsidTr="006E3525">
        <w:tc>
          <w:tcPr>
            <w:tcW w:w="11022" w:type="dxa"/>
          </w:tcPr>
          <w:p w:rsidR="00031AF9" w:rsidRPr="006E3525" w:rsidRDefault="00AE054A" w:rsidP="0028463E">
            <w:pPr>
              <w:rPr>
                <w:color w:val="000000" w:themeColor="text1"/>
                <w:sz w:val="20"/>
                <w:szCs w:val="20"/>
              </w:rPr>
            </w:pPr>
            <w:r>
              <w:rPr>
                <w:rFonts w:ascii="Calibri" w:hAnsi="Calibri"/>
                <w:color w:val="000000" w:themeColor="text1"/>
                <w:sz w:val="20"/>
                <w:szCs w:val="20"/>
                <w:shd w:val="clear" w:color="auto" w:fill="FFFFFF"/>
              </w:rPr>
              <w:t>Pasakotojas p</w:t>
            </w:r>
            <w:r w:rsidR="006E3525" w:rsidRPr="006E3525">
              <w:rPr>
                <w:rFonts w:ascii="Calibri" w:hAnsi="Calibri"/>
                <w:color w:val="000000" w:themeColor="text1"/>
                <w:sz w:val="20"/>
                <w:szCs w:val="20"/>
                <w:shd w:val="clear" w:color="auto" w:fill="FFFFFF"/>
              </w:rPr>
              <w:t>risimena, kad turi sušelpti ubagą.“Nieko prie sau neturėjau; niekuo negalėjau atsilyginti tam seneliui, kuris tiek kartų man mažam buvo davęs p</w:t>
            </w:r>
            <w:r>
              <w:rPr>
                <w:rFonts w:ascii="Calibri" w:hAnsi="Calibri"/>
                <w:color w:val="000000" w:themeColor="text1"/>
                <w:sz w:val="20"/>
                <w:szCs w:val="20"/>
                <w:shd w:val="clear" w:color="auto" w:fill="FFFFFF"/>
              </w:rPr>
              <w:t>ilnus medaus korius, kuris meduo</w:t>
            </w:r>
            <w:r w:rsidR="006E3525" w:rsidRPr="006E3525">
              <w:rPr>
                <w:rFonts w:ascii="Calibri" w:hAnsi="Calibri"/>
                <w:color w:val="000000" w:themeColor="text1"/>
                <w:sz w:val="20"/>
                <w:szCs w:val="20"/>
                <w:shd w:val="clear" w:color="auto" w:fill="FFFFFF"/>
              </w:rPr>
              <w:t>tom savo rankom ne kartą glostė man mažam galvą...</w:t>
            </w:r>
            <w:r w:rsidR="006E3525" w:rsidRPr="006E3525">
              <w:rPr>
                <w:rFonts w:ascii="Calibri" w:hAnsi="Calibri"/>
                <w:color w:val="000000" w:themeColor="text1"/>
                <w:sz w:val="20"/>
                <w:szCs w:val="20"/>
              </w:rPr>
              <w:t xml:space="preserve"> </w:t>
            </w:r>
            <w:r>
              <w:rPr>
                <w:rFonts w:ascii="Calibri" w:hAnsi="Calibri"/>
                <w:color w:val="000000" w:themeColor="text1"/>
                <w:sz w:val="20"/>
                <w:szCs w:val="20"/>
                <w:shd w:val="clear" w:color="auto" w:fill="FFFFFF"/>
              </w:rPr>
              <w:t>Atsikėlęs susi</w:t>
            </w:r>
            <w:r w:rsidR="006E3525" w:rsidRPr="006E3525">
              <w:rPr>
                <w:rFonts w:ascii="Calibri" w:hAnsi="Calibri"/>
                <w:color w:val="000000" w:themeColor="text1"/>
                <w:sz w:val="20"/>
                <w:szCs w:val="20"/>
                <w:shd w:val="clear" w:color="auto" w:fill="FFFFFF"/>
              </w:rPr>
              <w:t>eškojau peilį ir intėjau kamaron; iš ten išnešiau didelę duonos riekę.</w:t>
            </w:r>
            <w:r w:rsidR="00031AF9" w:rsidRPr="006E3525">
              <w:rPr>
                <w:rFonts w:ascii="Calibri" w:hAnsi="Calibri"/>
                <w:color w:val="000000" w:themeColor="text1"/>
                <w:sz w:val="20"/>
                <w:szCs w:val="20"/>
                <w:shd w:val="clear" w:color="auto" w:fill="FFFFFF"/>
              </w:rPr>
              <w:t>.</w:t>
            </w:r>
            <w:r w:rsidR="006E3525" w:rsidRPr="006E3525">
              <w:rPr>
                <w:rFonts w:ascii="Calibri" w:hAnsi="Calibri"/>
                <w:color w:val="000000" w:themeColor="text1"/>
                <w:sz w:val="20"/>
                <w:szCs w:val="20"/>
                <w:shd w:val="clear" w:color="auto" w:fill="FFFFFF"/>
              </w:rPr>
              <w:t>“</w:t>
            </w:r>
          </w:p>
        </w:tc>
      </w:tr>
      <w:tr w:rsidR="00031AF9" w:rsidTr="00AE054A">
        <w:tc>
          <w:tcPr>
            <w:tcW w:w="11022" w:type="dxa"/>
          </w:tcPr>
          <w:p w:rsidR="00031AF9" w:rsidRDefault="00031AF9" w:rsidP="0028463E"/>
        </w:tc>
      </w:tr>
      <w:tr w:rsidR="00031AF9" w:rsidTr="00AE054A">
        <w:tc>
          <w:tcPr>
            <w:tcW w:w="11022" w:type="dxa"/>
          </w:tcPr>
          <w:p w:rsidR="00031AF9" w:rsidRDefault="00031AF9" w:rsidP="00A10C29"/>
        </w:tc>
      </w:tr>
    </w:tbl>
    <w:p w:rsidR="00031AF9" w:rsidRDefault="00031AF9" w:rsidP="00031AF9"/>
    <w:p w:rsidR="00031AF9" w:rsidRDefault="00031AF9" w:rsidP="00031AF9"/>
    <w:p w:rsidR="009844D3" w:rsidRDefault="009844D3"/>
    <w:sectPr w:rsidR="009844D3" w:rsidSect="006E3525">
      <w:pgSz w:w="11906" w:h="16838"/>
      <w:pgMar w:top="567"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1296"/>
  <w:hyphenationZone w:val="396"/>
  <w:characterSpacingControl w:val="doNotCompress"/>
  <w:compat/>
  <w:rsids>
    <w:rsidRoot w:val="00031AF9"/>
    <w:rsid w:val="00031AF9"/>
    <w:rsid w:val="000A5C10"/>
    <w:rsid w:val="003545F0"/>
    <w:rsid w:val="00355F4B"/>
    <w:rsid w:val="00432022"/>
    <w:rsid w:val="006214BB"/>
    <w:rsid w:val="006E3525"/>
    <w:rsid w:val="006F7B73"/>
    <w:rsid w:val="007F42DD"/>
    <w:rsid w:val="00930E6A"/>
    <w:rsid w:val="009844D3"/>
    <w:rsid w:val="00A10C29"/>
    <w:rsid w:val="00A64A51"/>
    <w:rsid w:val="00AE054A"/>
    <w:rsid w:val="00B74A98"/>
    <w:rsid w:val="00C72F73"/>
    <w:rsid w:val="00D224EA"/>
    <w:rsid w:val="00F526B6"/>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44D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31A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355F4B"/>
  </w:style>
</w:styles>
</file>

<file path=word/webSettings.xml><?xml version="1.0" encoding="utf-8"?>
<w:webSettings xmlns:r="http://schemas.openxmlformats.org/officeDocument/2006/relationships" xmlns:w="http://schemas.openxmlformats.org/wordprocessingml/2006/main">
  <w:divs>
    <w:div w:id="178962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198</TotalTime>
  <Pages>1</Pages>
  <Words>1675</Words>
  <Characters>955</Characters>
  <Application>Microsoft Office Word</Application>
  <DocSecurity>0</DocSecurity>
  <Lines>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anizark</dc:creator>
  <cp:lastModifiedBy>anizark</cp:lastModifiedBy>
  <cp:revision>10</cp:revision>
  <dcterms:created xsi:type="dcterms:W3CDTF">2016-05-31T16:10:00Z</dcterms:created>
  <dcterms:modified xsi:type="dcterms:W3CDTF">2016-06-01T04:09:00Z</dcterms:modified>
</cp:coreProperties>
</file>