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BF5" w:rsidRPr="00000BF5" w:rsidRDefault="00000BF5" w:rsidP="00000BF5">
      <w:pPr>
        <w:shd w:val="clear" w:color="auto" w:fill="FFFFFF"/>
        <w:spacing w:line="240" w:lineRule="auto"/>
        <w:outlineLvl w:val="0"/>
        <w:rPr>
          <w:rFonts w:ascii="Arial" w:hAnsi="Arial" w:cs="Arial"/>
          <w:sz w:val="18"/>
          <w:szCs w:val="18"/>
          <w:lang w:eastAsia="lt-LT"/>
        </w:rPr>
      </w:pPr>
      <w:r w:rsidRPr="00000BF5">
        <w:rPr>
          <w:rFonts w:ascii="Arial" w:hAnsi="Arial" w:cs="Arial"/>
          <w:kern w:val="36"/>
          <w:sz w:val="33"/>
          <w:szCs w:val="33"/>
          <w:lang w:eastAsia="lt-LT"/>
        </w:rPr>
        <w:t>Dalelytė</w:t>
      </w:r>
    </w:p>
    <w:p w:rsidR="00000BF5" w:rsidRPr="00000BF5" w:rsidRDefault="00000BF5" w:rsidP="00000BF5">
      <w:pPr>
        <w:shd w:val="clear" w:color="auto" w:fill="FFFFFF"/>
        <w:spacing w:line="240" w:lineRule="auto"/>
        <w:outlineLvl w:val="0"/>
        <w:rPr>
          <w:rFonts w:ascii="Arial" w:hAnsi="Arial" w:cs="Arial"/>
          <w:sz w:val="18"/>
          <w:szCs w:val="18"/>
          <w:lang w:eastAsia="lt-LT"/>
        </w:rPr>
      </w:pPr>
      <w:r w:rsidRPr="00000BF5">
        <w:rPr>
          <w:rFonts w:ascii="Arial" w:hAnsi="Arial" w:cs="Arial"/>
          <w:sz w:val="18"/>
          <w:szCs w:val="18"/>
          <w:lang w:eastAsia="lt-LT"/>
        </w:rPr>
        <w:t xml:space="preserve"> 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Dalelytės – nekaitomoji nesavarankiškoji kalbos dalis, kuri teikia sakiniui arba jo dalims papildomų reikšmės atspalvių. </w:t>
      </w:r>
      <w:r w:rsidRPr="00000BF5">
        <w:rPr>
          <w:rFonts w:ascii="Arial" w:hAnsi="Arial" w:cs="Arial"/>
          <w:sz w:val="21"/>
          <w:szCs w:val="21"/>
          <w:lang w:eastAsia="lt-LT"/>
        </w:rPr>
        <w:t>Dalelytės – nesavarankiški žodžiai: jos sakinyje neina sakinio dalimi.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sz w:val="21"/>
          <w:szCs w:val="21"/>
          <w:lang w:eastAsia="lt-LT"/>
        </w:rPr>
        <w:t>Pagal r e i k š m ę dalelytės gali būti skirstomos į skyrius: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Klausiamosios ir abejojamosios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ar, argi, bene, gal, kažin, negi, nejau, nejaugi</w:t>
      </w:r>
      <w:r w:rsidRPr="00000BF5">
        <w:rPr>
          <w:rFonts w:ascii="Arial" w:hAnsi="Arial" w:cs="Arial"/>
          <w:sz w:val="21"/>
          <w:szCs w:val="21"/>
          <w:lang w:eastAsia="lt-LT"/>
        </w:rPr>
        <w:t>. Jos vartojamos klausiamuosiuose sakiniuose.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Neigiamosios </w:t>
      </w:r>
      <w:r w:rsidRPr="00000BF5">
        <w:rPr>
          <w:rFonts w:ascii="Arial" w:hAnsi="Arial" w:cs="Arial"/>
          <w:sz w:val="21"/>
          <w:szCs w:val="21"/>
          <w:lang w:eastAsia="lt-LT"/>
        </w:rPr>
        <w:t>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ne, nebe, nė, nei</w:t>
      </w:r>
      <w:r w:rsidRPr="00000BF5">
        <w:rPr>
          <w:rFonts w:ascii="Arial" w:hAnsi="Arial" w:cs="Arial"/>
          <w:sz w:val="21"/>
          <w:szCs w:val="21"/>
          <w:lang w:eastAsia="lt-LT"/>
        </w:rPr>
        <w:t>. Jomis neigiame ir atskiras sąvokas, ir viso sakinio turinį.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Tvirtinamosios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taip, taigi</w:t>
      </w:r>
      <w:r w:rsidRPr="00000BF5">
        <w:rPr>
          <w:rFonts w:ascii="Arial" w:hAnsi="Arial" w:cs="Arial"/>
          <w:sz w:val="21"/>
          <w:szCs w:val="21"/>
          <w:lang w:eastAsia="lt-LT"/>
        </w:rPr>
        <w:t>. Jomis tvirtinama pasakytoji mintis.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Pabrėžiamosios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gi, juk, dar, net, juo, pat, ypač, tik</w:t>
      </w:r>
      <w:r w:rsidRPr="00000BF5">
        <w:rPr>
          <w:rFonts w:ascii="Arial" w:hAnsi="Arial" w:cs="Arial"/>
          <w:sz w:val="21"/>
          <w:szCs w:val="21"/>
          <w:lang w:eastAsia="lt-LT"/>
        </w:rPr>
        <w:t> ir kt. Jos ne tik pabrėžia, bet ir patikslina, išskiria, lygina.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Tikslinamosios </w:t>
      </w:r>
      <w:r w:rsidRPr="00000BF5">
        <w:rPr>
          <w:rFonts w:ascii="Arial" w:hAnsi="Arial" w:cs="Arial"/>
          <w:sz w:val="21"/>
          <w:szCs w:val="21"/>
          <w:lang w:eastAsia="lt-LT"/>
        </w:rPr>
        <w:t>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 xml:space="preserve">beveik, dar, jau, juk, ko, kone, kuo, kuo tik, per, veik, tik </w:t>
      </w:r>
      <w:proofErr w:type="spellStart"/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tik</w:t>
      </w:r>
      <w:proofErr w:type="spellEnd"/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, vis, vėl, vos, vos tik</w:t>
      </w:r>
      <w:r w:rsidRPr="00000BF5">
        <w:rPr>
          <w:rFonts w:ascii="Arial" w:hAnsi="Arial" w:cs="Arial"/>
          <w:sz w:val="21"/>
          <w:szCs w:val="21"/>
          <w:lang w:eastAsia="lt-LT"/>
        </w:rPr>
        <w:t> ir kt. Šios dalelytės ne tik tikslina, bet ir pabrėžia.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Išskiriamosios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 bent, ypač, ir, nebent, net, nors, tiktai, vien</w:t>
      </w:r>
      <w:r w:rsidRPr="00000BF5">
        <w:rPr>
          <w:rFonts w:ascii="Arial" w:hAnsi="Arial" w:cs="Arial"/>
          <w:sz w:val="21"/>
          <w:szCs w:val="21"/>
          <w:lang w:eastAsia="lt-LT"/>
        </w:rPr>
        <w:t> ir kt.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Parodomosios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ana, antai, aure, štai, šitai, šit, va</w:t>
      </w:r>
      <w:r w:rsidRPr="00000BF5">
        <w:rPr>
          <w:rFonts w:ascii="Arial" w:hAnsi="Arial" w:cs="Arial"/>
          <w:sz w:val="21"/>
          <w:szCs w:val="21"/>
          <w:lang w:eastAsia="lt-LT"/>
        </w:rPr>
        <w:t>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Lyginamosios dalelytės:</w:t>
      </w:r>
      <w:r w:rsidRPr="00000BF5">
        <w:rPr>
          <w:rFonts w:ascii="Arial" w:hAnsi="Arial" w:cs="Arial"/>
          <w:sz w:val="21"/>
          <w:szCs w:val="21"/>
          <w:lang w:eastAsia="lt-LT"/>
        </w:rPr>
        <w:t>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lyg, tarsi, tartum, tarytum</w:t>
      </w:r>
      <w:r w:rsidRPr="00000BF5">
        <w:rPr>
          <w:rFonts w:ascii="Arial" w:hAnsi="Arial" w:cs="Arial"/>
          <w:sz w:val="21"/>
          <w:szCs w:val="21"/>
          <w:lang w:eastAsia="lt-LT"/>
        </w:rPr>
        <w:t> ir kt.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Geidžiamosios ir skatinamosios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 geidžiamosios –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te, tegu, tegul, kad</w:t>
      </w:r>
      <w:r w:rsidRPr="00000BF5">
        <w:rPr>
          <w:rFonts w:ascii="Arial" w:hAnsi="Arial" w:cs="Arial"/>
          <w:sz w:val="21"/>
          <w:szCs w:val="21"/>
          <w:lang w:eastAsia="lt-LT"/>
        </w:rPr>
        <w:t>, o skatinamosios –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še, te.</w:t>
      </w:r>
      <w:r w:rsidRPr="00000BF5">
        <w:rPr>
          <w:rFonts w:ascii="Arial" w:hAnsi="Arial" w:cs="Arial"/>
          <w:sz w:val="21"/>
          <w:szCs w:val="21"/>
          <w:lang w:eastAsia="lt-LT"/>
        </w:rPr>
        <w:t> Geidžiamosios dalelytės reiškia kalbančiojo asmens valią kitam asmeniui, norą, pageidavimą. Skatinamosios dalelytės paprastai lydi liepiamosios nuosakos formas arba jas net atstoja.</w:t>
      </w:r>
    </w:p>
    <w:p w:rsidR="007B0253" w:rsidRDefault="007B0253" w:rsidP="00000BF5"/>
    <w:p w:rsidR="00000BF5" w:rsidRPr="00000BF5" w:rsidRDefault="00000BF5" w:rsidP="00000BF5">
      <w:pPr>
        <w:shd w:val="clear" w:color="auto" w:fill="FFFFFF"/>
        <w:spacing w:line="240" w:lineRule="auto"/>
        <w:outlineLvl w:val="0"/>
        <w:rPr>
          <w:rFonts w:ascii="Arial" w:hAnsi="Arial" w:cs="Arial"/>
          <w:sz w:val="18"/>
          <w:szCs w:val="18"/>
          <w:lang w:eastAsia="lt-LT"/>
        </w:rPr>
      </w:pPr>
      <w:r w:rsidRPr="00000BF5">
        <w:rPr>
          <w:rFonts w:ascii="Arial" w:hAnsi="Arial" w:cs="Arial"/>
          <w:kern w:val="36"/>
          <w:sz w:val="33"/>
          <w:szCs w:val="33"/>
          <w:lang w:eastAsia="lt-LT"/>
        </w:rPr>
        <w:t>Dalelytė</w:t>
      </w:r>
    </w:p>
    <w:p w:rsidR="00000BF5" w:rsidRPr="00000BF5" w:rsidRDefault="00000BF5" w:rsidP="00000BF5">
      <w:pPr>
        <w:shd w:val="clear" w:color="auto" w:fill="FFFFFF"/>
        <w:spacing w:line="240" w:lineRule="auto"/>
        <w:outlineLvl w:val="0"/>
        <w:rPr>
          <w:rFonts w:ascii="Arial" w:hAnsi="Arial" w:cs="Arial"/>
          <w:sz w:val="18"/>
          <w:szCs w:val="18"/>
          <w:lang w:eastAsia="lt-LT"/>
        </w:rPr>
      </w:pPr>
      <w:r w:rsidRPr="00000BF5">
        <w:rPr>
          <w:rFonts w:ascii="Arial" w:hAnsi="Arial" w:cs="Arial"/>
          <w:sz w:val="18"/>
          <w:szCs w:val="18"/>
          <w:lang w:eastAsia="lt-LT"/>
        </w:rPr>
        <w:t xml:space="preserve"> 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Dalelytės – nekaitomoji nesavarankiškoji kalbos dalis, kuri teikia sakiniui arba jo dalims papildomų reikšmės atspalvių. </w:t>
      </w:r>
      <w:r w:rsidRPr="00000BF5">
        <w:rPr>
          <w:rFonts w:ascii="Arial" w:hAnsi="Arial" w:cs="Arial"/>
          <w:sz w:val="21"/>
          <w:szCs w:val="21"/>
          <w:lang w:eastAsia="lt-LT"/>
        </w:rPr>
        <w:t>Dalelytės – nesavarankiški žodžiai: jos sakinyje neina sakinio dalimi.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sz w:val="21"/>
          <w:szCs w:val="21"/>
          <w:lang w:eastAsia="lt-LT"/>
        </w:rPr>
        <w:t>Pagal r e i k š m ę dalelytės gali būti skirstomos į skyrius: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Klausiamosios ir abejojamosios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ar, argi, bene, gal, kažin, negi, nejau, nejaugi</w:t>
      </w:r>
      <w:r w:rsidRPr="00000BF5">
        <w:rPr>
          <w:rFonts w:ascii="Arial" w:hAnsi="Arial" w:cs="Arial"/>
          <w:sz w:val="21"/>
          <w:szCs w:val="21"/>
          <w:lang w:eastAsia="lt-LT"/>
        </w:rPr>
        <w:t>. Jos vartojamos klausiamuosiuose sakiniuose.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Neigiamosios </w:t>
      </w:r>
      <w:r w:rsidRPr="00000BF5">
        <w:rPr>
          <w:rFonts w:ascii="Arial" w:hAnsi="Arial" w:cs="Arial"/>
          <w:sz w:val="21"/>
          <w:szCs w:val="21"/>
          <w:lang w:eastAsia="lt-LT"/>
        </w:rPr>
        <w:t>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ne, nebe, nė, nei</w:t>
      </w:r>
      <w:r w:rsidRPr="00000BF5">
        <w:rPr>
          <w:rFonts w:ascii="Arial" w:hAnsi="Arial" w:cs="Arial"/>
          <w:sz w:val="21"/>
          <w:szCs w:val="21"/>
          <w:lang w:eastAsia="lt-LT"/>
        </w:rPr>
        <w:t>. Jomis neigiame ir atskiras sąvokas, ir viso sakinio turinį.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Tvirtinamosios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taip, taigi</w:t>
      </w:r>
      <w:r w:rsidRPr="00000BF5">
        <w:rPr>
          <w:rFonts w:ascii="Arial" w:hAnsi="Arial" w:cs="Arial"/>
          <w:sz w:val="21"/>
          <w:szCs w:val="21"/>
          <w:lang w:eastAsia="lt-LT"/>
        </w:rPr>
        <w:t>. Jomis tvirtinama pasakytoji mintis.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Pabrėžiamosios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gi, juk, dar, net, juo, pat, ypač, tik</w:t>
      </w:r>
      <w:r w:rsidRPr="00000BF5">
        <w:rPr>
          <w:rFonts w:ascii="Arial" w:hAnsi="Arial" w:cs="Arial"/>
          <w:sz w:val="21"/>
          <w:szCs w:val="21"/>
          <w:lang w:eastAsia="lt-LT"/>
        </w:rPr>
        <w:t> ir kt. Jos ne tik pabrėžia, bet ir patikslina, išskiria, lygina.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Tikslinamosios </w:t>
      </w:r>
      <w:r w:rsidRPr="00000BF5">
        <w:rPr>
          <w:rFonts w:ascii="Arial" w:hAnsi="Arial" w:cs="Arial"/>
          <w:sz w:val="21"/>
          <w:szCs w:val="21"/>
          <w:lang w:eastAsia="lt-LT"/>
        </w:rPr>
        <w:t>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 xml:space="preserve">beveik, dar, jau, juk, ko, kone, kuo, kuo tik, per, veik, tik </w:t>
      </w:r>
      <w:proofErr w:type="spellStart"/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tik</w:t>
      </w:r>
      <w:proofErr w:type="spellEnd"/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, vis, vėl, vos, vos tik</w:t>
      </w:r>
      <w:r w:rsidRPr="00000BF5">
        <w:rPr>
          <w:rFonts w:ascii="Arial" w:hAnsi="Arial" w:cs="Arial"/>
          <w:sz w:val="21"/>
          <w:szCs w:val="21"/>
          <w:lang w:eastAsia="lt-LT"/>
        </w:rPr>
        <w:t> ir kt. Šios dalelytės ne tik tikslina, bet ir pabrėžia.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Išskiriamosios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 xml:space="preserve"> bent, ypač, ir, nebent, net, </w:t>
      </w:r>
      <w:bookmarkStart w:id="0" w:name="_GoBack"/>
      <w:bookmarkEnd w:id="0"/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nors, tiktai, vien</w:t>
      </w:r>
      <w:r w:rsidRPr="00000BF5">
        <w:rPr>
          <w:rFonts w:ascii="Arial" w:hAnsi="Arial" w:cs="Arial"/>
          <w:sz w:val="21"/>
          <w:szCs w:val="21"/>
          <w:lang w:eastAsia="lt-LT"/>
        </w:rPr>
        <w:t> ir kt.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Parodomosios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ana, antai, aure, štai, šitai, šit, va</w:t>
      </w:r>
      <w:r w:rsidRPr="00000BF5">
        <w:rPr>
          <w:rFonts w:ascii="Arial" w:hAnsi="Arial" w:cs="Arial"/>
          <w:sz w:val="21"/>
          <w:szCs w:val="21"/>
          <w:lang w:eastAsia="lt-LT"/>
        </w:rPr>
        <w:t>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Lyginamosios dalelytės:</w:t>
      </w:r>
      <w:r w:rsidRPr="00000BF5">
        <w:rPr>
          <w:rFonts w:ascii="Arial" w:hAnsi="Arial" w:cs="Arial"/>
          <w:sz w:val="21"/>
          <w:szCs w:val="21"/>
          <w:lang w:eastAsia="lt-LT"/>
        </w:rPr>
        <w:t>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lyg, tarsi, tartum, tarytum</w:t>
      </w:r>
      <w:r w:rsidRPr="00000BF5">
        <w:rPr>
          <w:rFonts w:ascii="Arial" w:hAnsi="Arial" w:cs="Arial"/>
          <w:sz w:val="21"/>
          <w:szCs w:val="21"/>
          <w:lang w:eastAsia="lt-LT"/>
        </w:rPr>
        <w:t> ir kt.</w:t>
      </w:r>
    </w:p>
    <w:p w:rsidR="00000BF5" w:rsidRPr="00000BF5" w:rsidRDefault="00000BF5" w:rsidP="00000BF5">
      <w:pPr>
        <w:shd w:val="clear" w:color="auto" w:fill="FFFFFF"/>
        <w:spacing w:after="120" w:line="300" w:lineRule="atLeast"/>
        <w:rPr>
          <w:rFonts w:ascii="Arial" w:hAnsi="Arial" w:cs="Arial"/>
          <w:sz w:val="21"/>
          <w:szCs w:val="21"/>
          <w:lang w:eastAsia="lt-LT"/>
        </w:rPr>
      </w:pPr>
      <w:r w:rsidRPr="00000BF5">
        <w:rPr>
          <w:rFonts w:ascii="Arial" w:hAnsi="Arial" w:cs="Arial"/>
          <w:b/>
          <w:bCs/>
          <w:sz w:val="21"/>
          <w:szCs w:val="21"/>
          <w:lang w:eastAsia="lt-LT"/>
        </w:rPr>
        <w:t>Geidžiamosios ir skatinamosios</w:t>
      </w:r>
      <w:r w:rsidRPr="00000BF5">
        <w:rPr>
          <w:rFonts w:ascii="Arial" w:hAnsi="Arial" w:cs="Arial"/>
          <w:sz w:val="21"/>
          <w:szCs w:val="21"/>
          <w:lang w:eastAsia="lt-LT"/>
        </w:rPr>
        <w:t> dalelytės: geidžiamosios –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te, tegu, tegul, kad</w:t>
      </w:r>
      <w:r w:rsidRPr="00000BF5">
        <w:rPr>
          <w:rFonts w:ascii="Arial" w:hAnsi="Arial" w:cs="Arial"/>
          <w:sz w:val="21"/>
          <w:szCs w:val="21"/>
          <w:lang w:eastAsia="lt-LT"/>
        </w:rPr>
        <w:t>, o skatinamosios – </w:t>
      </w:r>
      <w:r w:rsidRPr="00000BF5">
        <w:rPr>
          <w:rFonts w:ascii="Arial" w:hAnsi="Arial" w:cs="Arial"/>
          <w:i/>
          <w:iCs/>
          <w:sz w:val="21"/>
          <w:szCs w:val="21"/>
          <w:lang w:eastAsia="lt-LT"/>
        </w:rPr>
        <w:t>še, te.</w:t>
      </w:r>
      <w:r w:rsidRPr="00000BF5">
        <w:rPr>
          <w:rFonts w:ascii="Arial" w:hAnsi="Arial" w:cs="Arial"/>
          <w:sz w:val="21"/>
          <w:szCs w:val="21"/>
          <w:lang w:eastAsia="lt-LT"/>
        </w:rPr>
        <w:t> Geidžiamosios dalelytės reiškia kalbančiojo asmens valią kitam asmeniui, norą, pageidavimą. Skatinamosios dalelytės paprastai lydi liepiamosios nuosakos formas arba jas net atstoja.</w:t>
      </w:r>
    </w:p>
    <w:p w:rsidR="00000BF5" w:rsidRPr="00000BF5" w:rsidRDefault="00000BF5" w:rsidP="00000BF5"/>
    <w:sectPr w:rsidR="00000BF5" w:rsidRPr="00000BF5" w:rsidSect="00000BF5">
      <w:pgSz w:w="11906" w:h="16838"/>
      <w:pgMar w:top="709" w:right="567" w:bottom="1134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BF5"/>
    <w:rsid w:val="00000BF5"/>
    <w:rsid w:val="00024A99"/>
    <w:rsid w:val="00024EA8"/>
    <w:rsid w:val="00030214"/>
    <w:rsid w:val="000855E4"/>
    <w:rsid w:val="000C7804"/>
    <w:rsid w:val="000F22EC"/>
    <w:rsid w:val="000F70AE"/>
    <w:rsid w:val="00100340"/>
    <w:rsid w:val="001208E7"/>
    <w:rsid w:val="00155D2D"/>
    <w:rsid w:val="00163432"/>
    <w:rsid w:val="001723BA"/>
    <w:rsid w:val="00183E95"/>
    <w:rsid w:val="00197165"/>
    <w:rsid w:val="001A7420"/>
    <w:rsid w:val="001B72FE"/>
    <w:rsid w:val="001D0B37"/>
    <w:rsid w:val="001D6DD9"/>
    <w:rsid w:val="001F51ED"/>
    <w:rsid w:val="002136C5"/>
    <w:rsid w:val="0022576C"/>
    <w:rsid w:val="00261985"/>
    <w:rsid w:val="0026314E"/>
    <w:rsid w:val="00271BAB"/>
    <w:rsid w:val="00276E53"/>
    <w:rsid w:val="00285F31"/>
    <w:rsid w:val="002C546D"/>
    <w:rsid w:val="002D7025"/>
    <w:rsid w:val="002F3140"/>
    <w:rsid w:val="00300437"/>
    <w:rsid w:val="003123FF"/>
    <w:rsid w:val="00314C74"/>
    <w:rsid w:val="0031781C"/>
    <w:rsid w:val="003328F3"/>
    <w:rsid w:val="00336891"/>
    <w:rsid w:val="00340504"/>
    <w:rsid w:val="00342FBB"/>
    <w:rsid w:val="003433FA"/>
    <w:rsid w:val="00345498"/>
    <w:rsid w:val="003612DE"/>
    <w:rsid w:val="00411708"/>
    <w:rsid w:val="00417E2B"/>
    <w:rsid w:val="00424C5B"/>
    <w:rsid w:val="00460BBB"/>
    <w:rsid w:val="00487ED6"/>
    <w:rsid w:val="004C37DA"/>
    <w:rsid w:val="004C4819"/>
    <w:rsid w:val="004C71FA"/>
    <w:rsid w:val="004C7F22"/>
    <w:rsid w:val="005004B0"/>
    <w:rsid w:val="00507751"/>
    <w:rsid w:val="00514224"/>
    <w:rsid w:val="00526A9B"/>
    <w:rsid w:val="0053612D"/>
    <w:rsid w:val="0054443A"/>
    <w:rsid w:val="00557C39"/>
    <w:rsid w:val="005772F0"/>
    <w:rsid w:val="00592CD9"/>
    <w:rsid w:val="005A1700"/>
    <w:rsid w:val="005D7026"/>
    <w:rsid w:val="005E7A45"/>
    <w:rsid w:val="005F0B8A"/>
    <w:rsid w:val="005F4851"/>
    <w:rsid w:val="00601300"/>
    <w:rsid w:val="0061051A"/>
    <w:rsid w:val="00621792"/>
    <w:rsid w:val="0065320E"/>
    <w:rsid w:val="0065724F"/>
    <w:rsid w:val="00657374"/>
    <w:rsid w:val="00663B91"/>
    <w:rsid w:val="00671C55"/>
    <w:rsid w:val="006A1721"/>
    <w:rsid w:val="006A72DA"/>
    <w:rsid w:val="006B449C"/>
    <w:rsid w:val="006F5C74"/>
    <w:rsid w:val="00716B50"/>
    <w:rsid w:val="007939EB"/>
    <w:rsid w:val="007B0253"/>
    <w:rsid w:val="007C2E3A"/>
    <w:rsid w:val="007C37E7"/>
    <w:rsid w:val="007D6299"/>
    <w:rsid w:val="007E2D2A"/>
    <w:rsid w:val="00820F81"/>
    <w:rsid w:val="00846EB8"/>
    <w:rsid w:val="0085372A"/>
    <w:rsid w:val="00854220"/>
    <w:rsid w:val="00861182"/>
    <w:rsid w:val="008A44DB"/>
    <w:rsid w:val="008B59B3"/>
    <w:rsid w:val="008C3B66"/>
    <w:rsid w:val="00923278"/>
    <w:rsid w:val="00945D15"/>
    <w:rsid w:val="00946320"/>
    <w:rsid w:val="00997981"/>
    <w:rsid w:val="009C108A"/>
    <w:rsid w:val="00A012C8"/>
    <w:rsid w:val="00A2656C"/>
    <w:rsid w:val="00A5041D"/>
    <w:rsid w:val="00A60F7F"/>
    <w:rsid w:val="00A81C37"/>
    <w:rsid w:val="00AB38CE"/>
    <w:rsid w:val="00AE0417"/>
    <w:rsid w:val="00B70B2F"/>
    <w:rsid w:val="00B90DB3"/>
    <w:rsid w:val="00B936AA"/>
    <w:rsid w:val="00B93BF1"/>
    <w:rsid w:val="00BA005D"/>
    <w:rsid w:val="00C20E9E"/>
    <w:rsid w:val="00C60878"/>
    <w:rsid w:val="00C64978"/>
    <w:rsid w:val="00C77AB3"/>
    <w:rsid w:val="00CA31B3"/>
    <w:rsid w:val="00CB0037"/>
    <w:rsid w:val="00D060F2"/>
    <w:rsid w:val="00D14805"/>
    <w:rsid w:val="00D4755F"/>
    <w:rsid w:val="00D5007A"/>
    <w:rsid w:val="00D54A53"/>
    <w:rsid w:val="00D65517"/>
    <w:rsid w:val="00D76C60"/>
    <w:rsid w:val="00D7761B"/>
    <w:rsid w:val="00DA1C8A"/>
    <w:rsid w:val="00DB467C"/>
    <w:rsid w:val="00E2773A"/>
    <w:rsid w:val="00E34C67"/>
    <w:rsid w:val="00E47A74"/>
    <w:rsid w:val="00E54F81"/>
    <w:rsid w:val="00E57415"/>
    <w:rsid w:val="00E73A4B"/>
    <w:rsid w:val="00EF52EA"/>
    <w:rsid w:val="00F33DCF"/>
    <w:rsid w:val="00F36987"/>
    <w:rsid w:val="00F63609"/>
    <w:rsid w:val="00F664A3"/>
    <w:rsid w:val="00FC3CE8"/>
    <w:rsid w:val="00FE2E4C"/>
    <w:rsid w:val="00FE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3A6D1A-BE84-46F6-90D1-10A54AB52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link w:val="Antrat1Diagrama"/>
    <w:uiPriority w:val="9"/>
    <w:qFormat/>
    <w:rsid w:val="00000BF5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autoRedefine/>
    <w:uiPriority w:val="99"/>
    <w:semiHidden/>
    <w:unhideWhenUsed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FC3CE8"/>
  </w:style>
  <w:style w:type="paragraph" w:customStyle="1" w:styleId="Stilius2">
    <w:name w:val="Stilius2"/>
    <w:basedOn w:val="prastasis"/>
    <w:link w:val="Stilius2Diagrama"/>
    <w:autoRedefine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Stilius2Diagrama">
    <w:name w:val="Stilius2 Diagrama"/>
    <w:basedOn w:val="Numatytasispastraiposriftas"/>
    <w:link w:val="Stilius2"/>
    <w:rsid w:val="00FC3CE8"/>
  </w:style>
  <w:style w:type="character" w:customStyle="1" w:styleId="Antrat1Diagrama">
    <w:name w:val="Antraštė 1 Diagrama"/>
    <w:basedOn w:val="Numatytasispastraiposriftas"/>
    <w:link w:val="Antrat1"/>
    <w:uiPriority w:val="9"/>
    <w:rsid w:val="00000BF5"/>
    <w:rPr>
      <w:b/>
      <w:bCs/>
      <w:kern w:val="36"/>
      <w:sz w:val="48"/>
      <w:szCs w:val="48"/>
    </w:rPr>
  </w:style>
  <w:style w:type="character" w:styleId="Hipersaitas">
    <w:name w:val="Hyperlink"/>
    <w:basedOn w:val="Numatytasispastraiposriftas"/>
    <w:uiPriority w:val="99"/>
    <w:semiHidden/>
    <w:unhideWhenUsed/>
    <w:rsid w:val="00000BF5"/>
    <w:rPr>
      <w:color w:val="0000FF"/>
      <w:u w:val="single"/>
    </w:rPr>
  </w:style>
  <w:style w:type="character" w:customStyle="1" w:styleId="apple-converted-space">
    <w:name w:val="apple-converted-space"/>
    <w:basedOn w:val="Numatytasispastraiposriftas"/>
    <w:rsid w:val="00000BF5"/>
  </w:style>
  <w:style w:type="paragraph" w:styleId="prastasiniatinklio">
    <w:name w:val="Normal (Web)"/>
    <w:basedOn w:val="prastasis"/>
    <w:uiPriority w:val="99"/>
    <w:semiHidden/>
    <w:unhideWhenUsed/>
    <w:rsid w:val="00000BF5"/>
    <w:pPr>
      <w:spacing w:before="100" w:beforeAutospacing="1" w:after="100" w:afterAutospacing="1" w:line="240" w:lineRule="auto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1750</Words>
  <Characters>998</Characters>
  <Application>Microsoft Office Word</Application>
  <DocSecurity>0</DocSecurity>
  <Lines>8</Lines>
  <Paragraphs>5</Paragraphs>
  <ScaleCrop>false</ScaleCrop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Elze</dc:creator>
  <cp:keywords/>
  <dc:description/>
  <cp:lastModifiedBy>Elze</cp:lastModifiedBy>
  <cp:revision>2</cp:revision>
  <dcterms:created xsi:type="dcterms:W3CDTF">2015-08-03T16:25:00Z</dcterms:created>
  <dcterms:modified xsi:type="dcterms:W3CDTF">2015-08-03T16:26:00Z</dcterms:modified>
</cp:coreProperties>
</file>