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Pr="00E612C2" w:rsidRDefault="000016B7" w:rsidP="00E612C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36"/>
          <w:szCs w:val="36"/>
          <w:lang w:eastAsia="lt-LT"/>
        </w:rPr>
      </w:pPr>
      <w:r w:rsidRPr="00E612C2">
        <w:rPr>
          <w:rFonts w:ascii="Times New Roman" w:eastAsia="Times New Roman" w:hAnsi="Times New Roman" w:cs="Times New Roman"/>
          <w:color w:val="222222"/>
          <w:sz w:val="36"/>
          <w:szCs w:val="36"/>
          <w:lang w:eastAsia="lt-LT"/>
        </w:rPr>
        <w:t>K. Binkis „Atžalynas“</w:t>
      </w:r>
    </w:p>
    <w:p w:rsidR="00E612C2" w:rsidRDefault="00E612C2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1. Kokia Petro tėvo tikroji profesija? (Siuvėjas.)</w:t>
      </w: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2. Kuo </w:t>
      </w:r>
      <w:proofErr w:type="spellStart"/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Jasius</w:t>
      </w:r>
      <w:proofErr w:type="spellEnd"/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 užaugęs svajoja tapti? (Lakūnu.)</w:t>
      </w: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3. Kodėl Petras nori atiduoti tėvelio jam paliktus pinigus </w:t>
      </w:r>
      <w:proofErr w:type="spellStart"/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Jasiui</w:t>
      </w:r>
      <w:bookmarkStart w:id="0" w:name="_GoBack"/>
      <w:bookmarkEnd w:id="0"/>
      <w:proofErr w:type="spellEnd"/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? (Kad </w:t>
      </w:r>
      <w:proofErr w:type="spellStart"/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Jasius</w:t>
      </w:r>
      <w:proofErr w:type="spellEnd"/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 galėtų mokytis.)</w:t>
      </w: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4. Nuo ko Petras gauna laišką? Kas jame parašyta? (Nuo Aldonos, jame parašyta „Aš netikiu.“)</w:t>
      </w: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5. Ką Petras veikia, kai jį išmeta iš gimnazijos? (Įsidarbina pas Žiogą siuvėjo padėjėju, </w:t>
      </w: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laisvalaikiu savarankiškai mokosi.)</w:t>
      </w: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6. Kokį likimą Žiogui išpranašauja čigonė? (Čigonė išpranašauja Žiogui sūnų.)</w:t>
      </w: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7. Kodėl pjesės pabaigoje Petras netveria džiaugsmu? (Nes išaiškėja tiesa ir Petras atsikrato </w:t>
      </w: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vagies vardo. Jam dėkoja ir komplimentus žeria bendraklasiai, o širdyje Petras jaučiasi </w:t>
      </w: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moraliai paaugęs: juk sunkią akimirką jis išliko kilnus ir drąsus.)</w:t>
      </w: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8. Koks Petro požiūris į mokslą? Kokios brandžios idėjos išsakomos Petro lūpomis? (Petras </w:t>
      </w: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galvoja, kad mokslas turėtų būti pasiekiamas visiems. Jis teigia, kad ir paprastas darbininkas </w:t>
      </w: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neturėtų būti tamsuolis.)</w:t>
      </w: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9. Apibūdinkite </w:t>
      </w:r>
      <w:proofErr w:type="spellStart"/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Keraitienę</w:t>
      </w:r>
      <w:proofErr w:type="spellEnd"/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: kas jai svarbiausia? Kokios jos vertybės? (</w:t>
      </w:r>
      <w:proofErr w:type="spellStart"/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Keraitienei</w:t>
      </w:r>
      <w:proofErr w:type="spellEnd"/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 svarbiausia </w:t>
      </w: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aplinkinių nuomonė, geras įvaizdis. Ji vertina turtą, statusą visuomenėje). </w:t>
      </w: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10. Paaiškinkite, kaip suprantate </w:t>
      </w:r>
      <w:proofErr w:type="spellStart"/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Tijūno</w:t>
      </w:r>
      <w:proofErr w:type="spellEnd"/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 žodžius: „Gražus atžalynas auga“. Ką reiškia atžalyno </w:t>
      </w: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metafora? (</w:t>
      </w:r>
      <w:proofErr w:type="spellStart"/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Tijūnas</w:t>
      </w:r>
      <w:proofErr w:type="spellEnd"/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 galvoje turi savo auklėtinius, jis palygina mokinius su jaunu mišku.)</w:t>
      </w:r>
    </w:p>
    <w:p w:rsidR="000016B7" w:rsidRDefault="000016B7" w:rsidP="000016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</w:p>
    <w:p w:rsidR="000016B7" w:rsidRPr="000016B7" w:rsidRDefault="000016B7" w:rsidP="000016B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Pusę pamokos vaikai atsakinėja į  apklausą, tuomet perskaitome su mokiniais vadovėlyje esantį tekstą „ Tarp įsipareigojimo ir grožio“ ir tada..? Ant to didelio lapo tiesiog kviesti vaikus surašyti „</w:t>
      </w:r>
      <w:proofErr w:type="spellStart"/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Vilkolakio</w:t>
      </w:r>
      <w:proofErr w:type="spellEnd"/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“ klubo/teatro tikslus? T.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 </w:t>
      </w: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y.:</w:t>
      </w:r>
    </w:p>
    <w:p w:rsidR="000016B7" w:rsidRPr="000016B7" w:rsidRDefault="000016B7" w:rsidP="000016B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1.</w:t>
      </w:r>
      <w:r w:rsidRPr="000016B7">
        <w:rPr>
          <w:rFonts w:ascii="Times New Roman" w:eastAsia="Times New Roman" w:hAnsi="Times New Roman" w:cs="Times New Roman"/>
          <w:color w:val="222222"/>
          <w:sz w:val="14"/>
          <w:szCs w:val="14"/>
          <w:lang w:eastAsia="lt-LT"/>
        </w:rPr>
        <w:t>     1.  </w:t>
      </w: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Ugdyti geros valios žmonių visuomenę.</w:t>
      </w:r>
    </w:p>
    <w:p w:rsidR="000016B7" w:rsidRPr="000016B7" w:rsidRDefault="000016B7" w:rsidP="000016B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2.</w:t>
      </w:r>
      <w:r w:rsidRPr="000016B7">
        <w:rPr>
          <w:rFonts w:ascii="Times New Roman" w:eastAsia="Times New Roman" w:hAnsi="Times New Roman" w:cs="Times New Roman"/>
          <w:color w:val="222222"/>
          <w:sz w:val="14"/>
          <w:szCs w:val="14"/>
          <w:lang w:eastAsia="lt-LT"/>
        </w:rPr>
        <w:t>     2.  </w:t>
      </w: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Skatinti pažangą.</w:t>
      </w:r>
    </w:p>
    <w:p w:rsidR="000016B7" w:rsidRPr="000016B7" w:rsidRDefault="000016B7" w:rsidP="000016B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3.</w:t>
      </w:r>
      <w:r w:rsidRPr="000016B7">
        <w:rPr>
          <w:rFonts w:ascii="Times New Roman" w:eastAsia="Times New Roman" w:hAnsi="Times New Roman" w:cs="Times New Roman"/>
          <w:color w:val="222222"/>
          <w:sz w:val="14"/>
          <w:szCs w:val="14"/>
          <w:lang w:eastAsia="lt-LT"/>
        </w:rPr>
        <w:t>      3. </w:t>
      </w: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Laisvai augti mene.</w:t>
      </w:r>
    </w:p>
    <w:p w:rsidR="000016B7" w:rsidRPr="000016B7" w:rsidRDefault="000016B7" w:rsidP="000016B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4.</w:t>
      </w:r>
      <w:r w:rsidRPr="000016B7">
        <w:rPr>
          <w:rFonts w:ascii="Times New Roman" w:eastAsia="Times New Roman" w:hAnsi="Times New Roman" w:cs="Times New Roman"/>
          <w:color w:val="222222"/>
          <w:sz w:val="14"/>
          <w:szCs w:val="14"/>
          <w:lang w:eastAsia="lt-LT"/>
        </w:rPr>
        <w:t>      4. </w:t>
      </w: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Puoselėti meno ir gyvenimo ryšius.</w:t>
      </w:r>
    </w:p>
    <w:p w:rsidR="000016B7" w:rsidRPr="000016B7" w:rsidRDefault="000016B7" w:rsidP="000016B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5.</w:t>
      </w:r>
      <w:r w:rsidRPr="000016B7">
        <w:rPr>
          <w:rFonts w:ascii="Times New Roman" w:eastAsia="Times New Roman" w:hAnsi="Times New Roman" w:cs="Times New Roman"/>
          <w:color w:val="222222"/>
          <w:sz w:val="14"/>
          <w:szCs w:val="14"/>
          <w:lang w:eastAsia="lt-LT"/>
        </w:rPr>
        <w:t>      5. </w:t>
      </w: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Išjuokti prisitaikėlius prie valdžios.</w:t>
      </w:r>
    </w:p>
    <w:p w:rsidR="000016B7" w:rsidRPr="000016B7" w:rsidRDefault="000016B7" w:rsidP="000016B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lt-LT"/>
        </w:rPr>
      </w:pP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lastRenderedPageBreak/>
        <w:t>6.</w:t>
      </w:r>
      <w:r w:rsidRPr="000016B7">
        <w:rPr>
          <w:rFonts w:ascii="Times New Roman" w:eastAsia="Times New Roman" w:hAnsi="Times New Roman" w:cs="Times New Roman"/>
          <w:color w:val="222222"/>
          <w:sz w:val="14"/>
          <w:szCs w:val="14"/>
          <w:lang w:eastAsia="lt-LT"/>
        </w:rPr>
        <w:t>     6.  </w:t>
      </w:r>
      <w:r w:rsidRPr="000016B7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Pašiepti visuomenės negeroves, ydas.</w:t>
      </w:r>
    </w:p>
    <w:p w:rsidR="00EC1355" w:rsidRDefault="00EC1355"/>
    <w:sectPr w:rsidR="00EC1355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6B7"/>
    <w:rsid w:val="000016B7"/>
    <w:rsid w:val="00E612C2"/>
    <w:rsid w:val="00EC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stinklapis">
    <w:name w:val="Normal (Web)"/>
    <w:basedOn w:val="prastasis"/>
    <w:uiPriority w:val="99"/>
    <w:semiHidden/>
    <w:unhideWhenUsed/>
    <w:rsid w:val="00001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stinklapis">
    <w:name w:val="Normal (Web)"/>
    <w:basedOn w:val="prastasis"/>
    <w:uiPriority w:val="99"/>
    <w:semiHidden/>
    <w:unhideWhenUsed/>
    <w:rsid w:val="00001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03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1177</Words>
  <Characters>672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101</dc:creator>
  <cp:lastModifiedBy>101</cp:lastModifiedBy>
  <cp:revision>3</cp:revision>
  <dcterms:created xsi:type="dcterms:W3CDTF">2015-03-12T10:38:00Z</dcterms:created>
  <dcterms:modified xsi:type="dcterms:W3CDTF">2015-03-12T10:42:00Z</dcterms:modified>
</cp:coreProperties>
</file>