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273" w:rsidRDefault="00A32273" w:rsidP="00A32273">
      <w:pPr>
        <w:jc w:val="center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 w:rsidRPr="00A32273">
        <w:rPr>
          <w:rFonts w:ascii="Times New Roman" w:hAnsi="Times New Roman" w:cs="Times New Roman"/>
          <w:b/>
          <w:i/>
          <w:sz w:val="32"/>
          <w:szCs w:val="32"/>
          <w:lang w:val="lt-LT"/>
        </w:rPr>
        <w:t>Juozas Aputis</w:t>
      </w: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.</w:t>
      </w:r>
      <w:r w:rsidRPr="00A32273"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 </w:t>
      </w: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„Vieniša sodyba“. Analizės klausimai.</w:t>
      </w:r>
    </w:p>
    <w:p w:rsidR="00D47CEC" w:rsidRDefault="00D47CEC" w:rsidP="00D47CEC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I  fragmentas.</w:t>
      </w:r>
    </w:p>
    <w:p w:rsidR="00A32273" w:rsidRDefault="00A32273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 w:rsidRPr="00A32273"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 1</w:t>
      </w:r>
      <w:r w:rsidR="00E20BAA">
        <w:rPr>
          <w:rFonts w:ascii="Times New Roman" w:hAnsi="Times New Roman" w:cs="Times New Roman"/>
          <w:b/>
          <w:i/>
          <w:sz w:val="32"/>
          <w:szCs w:val="32"/>
          <w:lang w:val="lt-LT"/>
        </w:rPr>
        <w:t>.</w:t>
      </w:r>
      <w:r w:rsidRPr="00A32273"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Kaip pasakotoją </w:t>
      </w:r>
      <w:r w:rsidR="00880758">
        <w:rPr>
          <w:rFonts w:ascii="Times New Roman" w:hAnsi="Times New Roman" w:cs="Times New Roman"/>
          <w:b/>
          <w:i/>
          <w:sz w:val="32"/>
          <w:szCs w:val="32"/>
          <w:lang w:val="lt-LT"/>
        </w:rPr>
        <w:t>veikia artimo žmogaus mirtis? (K</w:t>
      </w:r>
      <w:r w:rsidRPr="00A32273">
        <w:rPr>
          <w:rFonts w:ascii="Times New Roman" w:hAnsi="Times New Roman" w:cs="Times New Roman"/>
          <w:b/>
          <w:i/>
          <w:sz w:val="32"/>
          <w:szCs w:val="32"/>
          <w:lang w:val="lt-LT"/>
        </w:rPr>
        <w:t>odėl kurį laiką jis yra lyg kelrodė žvaigždė?)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2.Kodėl „Nežinomybė žmoguje yra daug įdomiau už tai, ką apie jį žinome“?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3.Kokią tolerancijos pamoką pasakotojas gavo vaikystėje? Kokia jos esmė?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II fragmentas.</w:t>
      </w:r>
      <w:r w:rsidR="00D47CEC"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 Moters istorija</w:t>
      </w: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 („Stabdančių žmonių daug...“ iki „-Važiuokim iki Merkinės. Spėsiu...“)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1.Kodėl žmogui lengviau atsiverti nepažįstamam?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2.Kodėl moteris nesukėlė skandalo dėl neištikimybės?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3.Kodėl visi trys liko vieniši?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4.„Aš jutau, kaip geležinėmis replėmis kažkas spaudžia gerklę.“ Kokiame kitame apsakyme vartojamas geležinių replių įvaizdis? Interpretuokite jį.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5.Kodėl moteris nesigaili, kad jaunystėje sutiko ją išdavusi vyrą?</w:t>
      </w:r>
    </w:p>
    <w:p w:rsidR="00E20BAA" w:rsidRDefault="00E20BAA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III fragmentas.</w:t>
      </w:r>
      <w:r w:rsidR="00D47CEC"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 Pasakotojo istorija (</w:t>
      </w:r>
      <w:r w:rsidR="00880758">
        <w:rPr>
          <w:rFonts w:ascii="Times New Roman" w:hAnsi="Times New Roman" w:cs="Times New Roman"/>
          <w:b/>
          <w:i/>
          <w:sz w:val="32"/>
          <w:szCs w:val="32"/>
          <w:lang w:val="lt-LT"/>
        </w:rPr>
        <w:t xml:space="preserve">Nuo </w:t>
      </w:r>
      <w:r w:rsidR="00D47CEC">
        <w:rPr>
          <w:rFonts w:ascii="Times New Roman" w:hAnsi="Times New Roman" w:cs="Times New Roman"/>
          <w:b/>
          <w:i/>
          <w:sz w:val="32"/>
          <w:szCs w:val="32"/>
          <w:lang w:val="lt-LT"/>
        </w:rPr>
        <w:t>„-</w:t>
      </w:r>
      <w:r w:rsidR="00880758">
        <w:rPr>
          <w:rFonts w:ascii="Times New Roman" w:hAnsi="Times New Roman" w:cs="Times New Roman"/>
          <w:b/>
          <w:i/>
          <w:sz w:val="32"/>
          <w:szCs w:val="32"/>
          <w:lang w:val="lt-LT"/>
        </w:rPr>
        <w:t>Taigi...</w:t>
      </w:r>
      <w:r w:rsidR="00D47CEC">
        <w:rPr>
          <w:rFonts w:ascii="Times New Roman" w:hAnsi="Times New Roman" w:cs="Times New Roman"/>
          <w:b/>
          <w:i/>
          <w:sz w:val="32"/>
          <w:szCs w:val="32"/>
          <w:lang w:val="lt-LT"/>
        </w:rPr>
        <w:t>–</w:t>
      </w:r>
      <w:bookmarkStart w:id="0" w:name="_GoBack"/>
      <w:bookmarkEnd w:id="0"/>
      <w:r w:rsidR="00D47CEC">
        <w:rPr>
          <w:rFonts w:ascii="Times New Roman" w:hAnsi="Times New Roman" w:cs="Times New Roman"/>
          <w:b/>
          <w:i/>
          <w:sz w:val="32"/>
          <w:szCs w:val="32"/>
          <w:lang w:val="lt-LT"/>
        </w:rPr>
        <w:t>tarė jis pagaliau...“ iki apsakymo pabaigos.)</w:t>
      </w:r>
    </w:p>
    <w:p w:rsidR="00D47CEC" w:rsidRDefault="00D47CEC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1.Kaip pasireiškia mergaitės tėvų stiprybė?</w:t>
      </w:r>
    </w:p>
    <w:p w:rsidR="00D47CEC" w:rsidRDefault="00D47CEC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2.Ką reiškia būti be kaltės kaltam?</w:t>
      </w:r>
    </w:p>
    <w:p w:rsidR="00D47CEC" w:rsidRPr="00A32273" w:rsidRDefault="00D47CEC" w:rsidP="00A32273">
      <w:pPr>
        <w:jc w:val="both"/>
        <w:rPr>
          <w:rFonts w:ascii="Times New Roman" w:hAnsi="Times New Roman" w:cs="Times New Roman"/>
          <w:b/>
          <w:i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lt-LT"/>
        </w:rPr>
        <w:t>3.Kur važiuoja pasakotojas?</w:t>
      </w:r>
    </w:p>
    <w:p w:rsidR="00A32273" w:rsidRPr="00A32273" w:rsidRDefault="00A32273" w:rsidP="00A32273">
      <w:pPr>
        <w:rPr>
          <w:lang w:val="lt-LT"/>
        </w:rPr>
      </w:pPr>
    </w:p>
    <w:sectPr w:rsidR="00A32273" w:rsidRPr="00A32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B6808"/>
    <w:multiLevelType w:val="hybridMultilevel"/>
    <w:tmpl w:val="04FEDC58"/>
    <w:lvl w:ilvl="0" w:tplc="AB789C6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7EF137E0"/>
    <w:multiLevelType w:val="hybridMultilevel"/>
    <w:tmpl w:val="12ACD4E8"/>
    <w:lvl w:ilvl="0" w:tplc="A64054D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273"/>
    <w:rsid w:val="00880758"/>
    <w:rsid w:val="00A16F56"/>
    <w:rsid w:val="00A32273"/>
    <w:rsid w:val="00D47CEC"/>
    <w:rsid w:val="00E20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322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322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Mokinys</dc:creator>
  <cp:lastModifiedBy>Mokinys</cp:lastModifiedBy>
  <cp:revision>2</cp:revision>
  <dcterms:created xsi:type="dcterms:W3CDTF">2015-01-21T06:55:00Z</dcterms:created>
  <dcterms:modified xsi:type="dcterms:W3CDTF">2015-01-21T07:29:00Z</dcterms:modified>
</cp:coreProperties>
</file>