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261" w:rsidRDefault="008E7261">
      <w:r>
        <w:t xml:space="preserve">                                                                                                                                                                  97 balai</w:t>
      </w:r>
    </w:p>
    <w:p w:rsidR="004C2FE3" w:rsidRDefault="008E7261">
      <w:pPr>
        <w:rPr>
          <w:rFonts w:ascii="Times New Roman" w:hAnsi="Times New Roman" w:cs="Times New Roman"/>
          <w:sz w:val="24"/>
          <w:szCs w:val="24"/>
        </w:rPr>
      </w:pPr>
      <w:r>
        <w:t xml:space="preserve">                                      </w:t>
      </w:r>
      <w:r>
        <w:rPr>
          <w:rFonts w:ascii="Times New Roman" w:hAnsi="Times New Roman" w:cs="Times New Roman"/>
          <w:sz w:val="24"/>
          <w:szCs w:val="24"/>
        </w:rPr>
        <w:t>Atmintis:</w:t>
      </w:r>
      <w:r w:rsidR="00106501">
        <w:rPr>
          <w:rFonts w:ascii="Times New Roman" w:hAnsi="Times New Roman" w:cs="Times New Roman"/>
          <w:sz w:val="24"/>
          <w:szCs w:val="24"/>
        </w:rPr>
        <w:t xml:space="preserve"> </w:t>
      </w:r>
      <w:r>
        <w:rPr>
          <w:rFonts w:ascii="Times New Roman" w:hAnsi="Times New Roman" w:cs="Times New Roman"/>
          <w:sz w:val="24"/>
          <w:szCs w:val="24"/>
        </w:rPr>
        <w:t>kodėl žmoguje gyva visa tai, ko jau nėra?</w:t>
      </w:r>
    </w:p>
    <w:p w:rsidR="008E7261" w:rsidRDefault="008E7261">
      <w:pPr>
        <w:rPr>
          <w:rFonts w:ascii="Times New Roman" w:hAnsi="Times New Roman" w:cs="Times New Roman"/>
          <w:sz w:val="24"/>
          <w:szCs w:val="24"/>
        </w:rPr>
      </w:pPr>
    </w:p>
    <w:p w:rsidR="008E7261" w:rsidRDefault="008E7261">
      <w:pPr>
        <w:rPr>
          <w:rFonts w:ascii="Times New Roman" w:hAnsi="Times New Roman" w:cs="Times New Roman"/>
          <w:sz w:val="24"/>
          <w:szCs w:val="24"/>
        </w:rPr>
      </w:pPr>
      <w:r>
        <w:rPr>
          <w:rFonts w:ascii="Times New Roman" w:hAnsi="Times New Roman" w:cs="Times New Roman"/>
          <w:sz w:val="24"/>
          <w:szCs w:val="24"/>
        </w:rPr>
        <w:t xml:space="preserve">           Vienas svarbiausių faktorių, reikalingų individo ar individų sekos tobulėjimui, yra atmintis, kuri išsaugo visas vertingas ar nevertingas žinias, patirtis, turinčias išliekamąją vertę bei formavusias žmogaus pasaulėžiūrą, asmenybę.Tačiau be atminties, kuria naudojamės kasdien būtiniausiems veiksmams atlikti, yra kita atmintis, kurioje saugomi seniai išnykę dalykai, praėję</w:t>
      </w:r>
      <w:r w:rsidR="00106501">
        <w:rPr>
          <w:rFonts w:ascii="Times New Roman" w:hAnsi="Times New Roman" w:cs="Times New Roman"/>
          <w:sz w:val="24"/>
          <w:szCs w:val="24"/>
        </w:rPr>
        <w:t xml:space="preserve"> įvykiai, kurie, atrodo, nebeturi mums jokios tiesioginės įtakos.Tačiau ši įtaka egzistuoja, nes atmintis išsaugo visa, kas žmogų palaiko, suteikia atramą sunkiu metu, kas yr</w:t>
      </w:r>
      <w:r w:rsidR="00133476">
        <w:rPr>
          <w:rFonts w:ascii="Times New Roman" w:hAnsi="Times New Roman" w:cs="Times New Roman"/>
          <w:sz w:val="24"/>
          <w:szCs w:val="24"/>
        </w:rPr>
        <w:t>a sukrėtę, tačiau išmokę vertin</w:t>
      </w:r>
      <w:r w:rsidR="00106501">
        <w:rPr>
          <w:rFonts w:ascii="Times New Roman" w:hAnsi="Times New Roman" w:cs="Times New Roman"/>
          <w:sz w:val="24"/>
          <w:szCs w:val="24"/>
        </w:rPr>
        <w:t>gos pamokos, arba tai, kas teigiamai ar neigiamai paveikė žmogaus asmenybės, pasaulėžiūros raidą.</w:t>
      </w:r>
      <w:r w:rsidR="00133476">
        <w:rPr>
          <w:rFonts w:ascii="Times New Roman" w:hAnsi="Times New Roman" w:cs="Times New Roman"/>
          <w:sz w:val="24"/>
          <w:szCs w:val="24"/>
        </w:rPr>
        <w:t xml:space="preserve"> </w:t>
      </w:r>
      <w:r w:rsidR="00106501">
        <w:rPr>
          <w:rFonts w:ascii="Times New Roman" w:hAnsi="Times New Roman" w:cs="Times New Roman"/>
          <w:sz w:val="24"/>
          <w:szCs w:val="24"/>
        </w:rPr>
        <w:t>Bet visgi, nagrinėjant praeities ir patirties įtaką individui, kyla klausimas, kodėl atmintis išsaugo žmoguje gyva visa tai, ko</w:t>
      </w:r>
      <w:r w:rsidR="007439C4">
        <w:rPr>
          <w:rFonts w:ascii="Times New Roman" w:hAnsi="Times New Roman" w:cs="Times New Roman"/>
          <w:sz w:val="24"/>
          <w:szCs w:val="24"/>
        </w:rPr>
        <w:t xml:space="preserve"> jau nėra.</w:t>
      </w:r>
    </w:p>
    <w:p w:rsidR="00133476" w:rsidRDefault="00133476">
      <w:pPr>
        <w:rPr>
          <w:rFonts w:ascii="Times New Roman" w:hAnsi="Times New Roman" w:cs="Times New Roman"/>
          <w:sz w:val="24"/>
          <w:szCs w:val="24"/>
        </w:rPr>
      </w:pPr>
      <w:r>
        <w:rPr>
          <w:rFonts w:ascii="Times New Roman" w:hAnsi="Times New Roman" w:cs="Times New Roman"/>
          <w:sz w:val="24"/>
          <w:szCs w:val="24"/>
        </w:rPr>
        <w:t xml:space="preserve">              Visų pirma, žmogaus atmintis yra linkusi išsaugoti tai, kas palaiko žmogų iš vidaus jam s</w:t>
      </w:r>
      <w:r w:rsidR="00227639">
        <w:rPr>
          <w:rFonts w:ascii="Times New Roman" w:hAnsi="Times New Roman" w:cs="Times New Roman"/>
          <w:sz w:val="24"/>
          <w:szCs w:val="24"/>
        </w:rPr>
        <w:t>unkiu metu bei suteikia stiprybės, dvasinės atgaivos</w:t>
      </w:r>
      <w:r>
        <w:rPr>
          <w:rFonts w:ascii="Times New Roman" w:hAnsi="Times New Roman" w:cs="Times New Roman"/>
          <w:sz w:val="24"/>
          <w:szCs w:val="24"/>
        </w:rPr>
        <w:t>.Šie atsiminimai yra reikšmingiausi tada, kai žmogus jaučia t</w:t>
      </w:r>
      <w:r w:rsidR="00227639">
        <w:rPr>
          <w:rFonts w:ascii="Times New Roman" w:hAnsi="Times New Roman" w:cs="Times New Roman"/>
          <w:sz w:val="24"/>
          <w:szCs w:val="24"/>
        </w:rPr>
        <w:t>okias neigiamas emocijas, kaip b</w:t>
      </w:r>
      <w:r>
        <w:rPr>
          <w:rFonts w:ascii="Times New Roman" w:hAnsi="Times New Roman" w:cs="Times New Roman"/>
          <w:sz w:val="24"/>
          <w:szCs w:val="24"/>
        </w:rPr>
        <w:t>aimė, neapykanta ar graužatis.Tais atvejais atminty iškyla visi kadaise džiaugsmą teikę dalykai, o tai individui reikalinga todėl, kad, būdamas aplinkoje, kuri yra svetima, baugi ar grėsminga,</w:t>
      </w:r>
      <w:r w:rsidR="0005334B">
        <w:rPr>
          <w:rFonts w:ascii="Times New Roman" w:hAnsi="Times New Roman" w:cs="Times New Roman"/>
          <w:sz w:val="24"/>
          <w:szCs w:val="24"/>
        </w:rPr>
        <w:t xml:space="preserve"> </w:t>
      </w:r>
      <w:r>
        <w:rPr>
          <w:rFonts w:ascii="Times New Roman" w:hAnsi="Times New Roman" w:cs="Times New Roman"/>
          <w:sz w:val="24"/>
          <w:szCs w:val="24"/>
        </w:rPr>
        <w:t>žmogus stiprybės nesuklupti semiasi iš praeities, teikusios džiaugsmą bei prieglobstį</w:t>
      </w:r>
      <w:r w:rsidR="00797754">
        <w:rPr>
          <w:rFonts w:ascii="Times New Roman" w:hAnsi="Times New Roman" w:cs="Times New Roman"/>
          <w:sz w:val="24"/>
          <w:szCs w:val="24"/>
        </w:rPr>
        <w:t>.Šią situaciją puikiai iliustruoja ir X</w:t>
      </w:r>
      <w:r w:rsidR="00227639">
        <w:rPr>
          <w:rFonts w:ascii="Times New Roman" w:hAnsi="Times New Roman" w:cs="Times New Roman"/>
          <w:sz w:val="24"/>
          <w:szCs w:val="24"/>
        </w:rPr>
        <w:t>I</w:t>
      </w:r>
      <w:r w:rsidR="00797754">
        <w:rPr>
          <w:rFonts w:ascii="Times New Roman" w:hAnsi="Times New Roman" w:cs="Times New Roman"/>
          <w:sz w:val="24"/>
          <w:szCs w:val="24"/>
        </w:rPr>
        <w:t>X amžiaus antrosios pusės poetas, romantikas bei kalbininkas A.Baranauskas poemoje „Anykščių šilelis“.Poemos lyrinis subjektas gyvena savo tautai sunkiu metu, kai nacionalinė priespauda vykdoma ne vien lietuviško žodžio draudimu, bet ir miško naikinimu.Su grauduliu ryškinamas kontrastas tarp praeities ir dabarties:dabartiniai pliki, saulės kepinami kalnai, lyg kadaise stovėjusių rūm</w:t>
      </w:r>
      <w:r w:rsidR="00766086">
        <w:rPr>
          <w:rFonts w:ascii="Times New Roman" w:hAnsi="Times New Roman" w:cs="Times New Roman"/>
          <w:sz w:val="24"/>
          <w:szCs w:val="24"/>
        </w:rPr>
        <w:t>ų griuvėsiai bei anksčiau oš</w:t>
      </w:r>
      <w:r w:rsidR="00797754">
        <w:rPr>
          <w:rFonts w:ascii="Times New Roman" w:hAnsi="Times New Roman" w:cs="Times New Roman"/>
          <w:sz w:val="24"/>
          <w:szCs w:val="24"/>
        </w:rPr>
        <w:t xml:space="preserve">ęs miškas, kuris buvo ne vien materialinių gėrybių teikėjas, padėjęs tautai sunkiu metu, bet ir dvasinis prieglobstis, kur lietuvis galėdavo pasigrožėti gamta, pajusti su ja ryšį bei nusiraminti, pasinerti į save.Mano nuomone, </w:t>
      </w:r>
      <w:r w:rsidR="00227639">
        <w:rPr>
          <w:rFonts w:ascii="Times New Roman" w:hAnsi="Times New Roman" w:cs="Times New Roman"/>
          <w:sz w:val="24"/>
          <w:szCs w:val="24"/>
        </w:rPr>
        <w:t>šis žmogaus ir gamtos ryšio prisiminimas išlieka gyvas tam, kad žadintų meilę žodžiui ir gamtai, nes būtent tai ir teikia stiprybės, neleidžia suklupti kelyje, nuramina ir leidžia siekti prarastojo džiaugsmo.</w:t>
      </w:r>
    </w:p>
    <w:p w:rsidR="00CE40AF" w:rsidRDefault="007907B8">
      <w:pPr>
        <w:rPr>
          <w:rFonts w:ascii="Times New Roman" w:hAnsi="Times New Roman" w:cs="Times New Roman"/>
          <w:sz w:val="24"/>
          <w:szCs w:val="24"/>
        </w:rPr>
      </w:pPr>
      <w:r>
        <w:rPr>
          <w:rFonts w:ascii="Times New Roman" w:hAnsi="Times New Roman" w:cs="Times New Roman"/>
          <w:sz w:val="24"/>
          <w:szCs w:val="24"/>
        </w:rPr>
        <w:t xml:space="preserve">              </w:t>
      </w:r>
      <w:r w:rsidR="00CE40AF">
        <w:rPr>
          <w:rFonts w:ascii="Times New Roman" w:hAnsi="Times New Roman" w:cs="Times New Roman"/>
          <w:sz w:val="24"/>
          <w:szCs w:val="24"/>
        </w:rPr>
        <w:t>Kita vertus, žmoguje gyva išlieka ir tai, kas kadaise yra sukrėtę ar sukėlę skausmo.Visos skausmingos patirtys palieka savo žymą, kuri žmogui yra lyg pamoka, kad panašių patirčių ir nutikimų verta vengti.Panašiai situacijai iškilus, skausmo išvengti galima vien pasielgiant teisingai, pasimokius iš praeities klaidų, įstrigusių į atmintį.Tinkamas to pavyzdys randamas ir psichologinio realizmo meistro Jono Biliūno apsakyme „Vagis“. Dar būdamas jaunas, pagrindinis kūrinio veikėjas užmušė arkliavagį, todėl visą gyvenimą nešiojosi kaltę.Šios kaltės</w:t>
      </w:r>
      <w:r w:rsidR="009E1BED">
        <w:rPr>
          <w:rFonts w:ascii="Times New Roman" w:hAnsi="Times New Roman" w:cs="Times New Roman"/>
          <w:sz w:val="24"/>
          <w:szCs w:val="24"/>
        </w:rPr>
        <w:t xml:space="preserve"> </w:t>
      </w:r>
      <w:r w:rsidR="00CE40AF">
        <w:rPr>
          <w:rFonts w:ascii="Times New Roman" w:hAnsi="Times New Roman" w:cs="Times New Roman"/>
          <w:sz w:val="24"/>
          <w:szCs w:val="24"/>
        </w:rPr>
        <w:t>nesumažino nei malda, šeima ar visuomenės pritarimas</w:t>
      </w:r>
      <w:r w:rsidR="009E1BED">
        <w:rPr>
          <w:rFonts w:ascii="Times New Roman" w:hAnsi="Times New Roman" w:cs="Times New Roman"/>
          <w:sz w:val="24"/>
          <w:szCs w:val="24"/>
        </w:rPr>
        <w:t>.Nežinia ar nužudymas turėjo tam įtakos, tačiau visą gyvenimą šis žmogus uoliai lankė</w:t>
      </w:r>
      <w:r w:rsidR="00373B62">
        <w:rPr>
          <w:rFonts w:ascii="Times New Roman" w:hAnsi="Times New Roman" w:cs="Times New Roman"/>
          <w:sz w:val="24"/>
          <w:szCs w:val="24"/>
        </w:rPr>
        <w:t xml:space="preserve"> ir rėmė</w:t>
      </w:r>
      <w:r w:rsidR="009E1BED">
        <w:rPr>
          <w:rFonts w:ascii="Times New Roman" w:hAnsi="Times New Roman" w:cs="Times New Roman"/>
          <w:sz w:val="24"/>
          <w:szCs w:val="24"/>
        </w:rPr>
        <w:t xml:space="preserve"> bažnyčią, padėjo žmonėms, buvo pavyzdingas vyras ir tėvas.Viena yra tiksliai aišku.Ši visą gyvenimą persekiojanti kaltė buvo kaip priekaištas, jog tam, kad ją išpirktų, jis privalo būti dar geresnis ir gyventi dėl kitų, nes kiekviena gyvybė – vertybė, kurios atimti teisės neturi niekas.Manau, kad tai parodo, jog blogi nutikimai, patirtys turi vertę bei atmintyje išlieka kaip pamokos, kuriomis reikia vadovautis tam, kad nebesikartotų skaudžios gyvenimo klaidos.</w:t>
      </w:r>
    </w:p>
    <w:p w:rsidR="007907B8" w:rsidRDefault="007907B8">
      <w:pPr>
        <w:rPr>
          <w:rFonts w:ascii="Times New Roman" w:hAnsi="Times New Roman" w:cs="Times New Roman"/>
          <w:sz w:val="24"/>
          <w:szCs w:val="24"/>
        </w:rPr>
      </w:pPr>
      <w:r>
        <w:rPr>
          <w:rFonts w:ascii="Times New Roman" w:hAnsi="Times New Roman" w:cs="Times New Roman"/>
          <w:sz w:val="24"/>
          <w:szCs w:val="24"/>
        </w:rPr>
        <w:lastRenderedPageBreak/>
        <w:t xml:space="preserve">             Ir visgi žmoguje taip pat gyva išlieka ir tai, kas daro įtaką formuojantis asmenybei, vertybėms.Intensyvios individualios patirtys išlieka atminty, nes jos sukrečia žmogaus vidinį pasaulį</w:t>
      </w:r>
      <w:r w:rsidR="00474087">
        <w:rPr>
          <w:rFonts w:ascii="Times New Roman" w:hAnsi="Times New Roman" w:cs="Times New Roman"/>
          <w:sz w:val="24"/>
          <w:szCs w:val="24"/>
        </w:rPr>
        <w:t xml:space="preserve"> </w:t>
      </w:r>
      <w:r>
        <w:rPr>
          <w:rFonts w:ascii="Times New Roman" w:hAnsi="Times New Roman" w:cs="Times New Roman"/>
          <w:sz w:val="24"/>
          <w:szCs w:val="24"/>
        </w:rPr>
        <w:t>bei padeda atsirinkti tai, kas yra (  500 ž. ) išties vertinga žmogaus gyvenime.</w:t>
      </w:r>
      <w:r w:rsidR="00474087">
        <w:rPr>
          <w:rFonts w:ascii="Times New Roman" w:hAnsi="Times New Roman" w:cs="Times New Roman"/>
          <w:sz w:val="24"/>
          <w:szCs w:val="24"/>
        </w:rPr>
        <w:t xml:space="preserve"> Šios patirtys keičia pasaulėžiū</w:t>
      </w:r>
      <w:r>
        <w:rPr>
          <w:rFonts w:ascii="Times New Roman" w:hAnsi="Times New Roman" w:cs="Times New Roman"/>
          <w:sz w:val="24"/>
          <w:szCs w:val="24"/>
        </w:rPr>
        <w:t>rą, charakterį bei v</w:t>
      </w:r>
      <w:r w:rsidR="00474087">
        <w:rPr>
          <w:rFonts w:ascii="Times New Roman" w:hAnsi="Times New Roman" w:cs="Times New Roman"/>
          <w:sz w:val="24"/>
          <w:szCs w:val="24"/>
        </w:rPr>
        <w:t>idinį pasaulį, verčia žmogų mąstyti, keistis</w:t>
      </w:r>
      <w:r>
        <w:rPr>
          <w:rFonts w:ascii="Times New Roman" w:hAnsi="Times New Roman" w:cs="Times New Roman"/>
          <w:sz w:val="24"/>
          <w:szCs w:val="24"/>
        </w:rPr>
        <w:t xml:space="preserve"> bei daryti pasirinkimus, todėl jos ir turi išliekamąją vertę.Panaši situacija analizuojama ir XX a. vidurio egzodo literatūros atstovo Antano Škėmos romane „Balta drobulė“. Pagrindinis  kūrinio veikėjas ir autorius yra panašūs, nes abu jie yra</w:t>
      </w:r>
      <w:r w:rsidR="00C12B9B">
        <w:rPr>
          <w:rFonts w:ascii="Times New Roman" w:hAnsi="Times New Roman" w:cs="Times New Roman"/>
          <w:sz w:val="24"/>
          <w:szCs w:val="24"/>
        </w:rPr>
        <w:t xml:space="preserve"> emigrantai, menininkai, dirbantys nemėgstamą darbą, kurį stengiasi suderinti su kūryba, todėl romanas yra įgavęs autobiografiškumo atspalvį.Antanas Garšva – rašytojas emigrantas, kuris serga neurastenija bei stengiasi šią ligą suderinti su meile Elenai, o darbą – su kūryba.Jo asmenybė yra sudėtinga, susidedanti</w:t>
      </w:r>
      <w:r w:rsidR="00474087">
        <w:rPr>
          <w:rFonts w:ascii="Times New Roman" w:hAnsi="Times New Roman" w:cs="Times New Roman"/>
          <w:sz w:val="24"/>
          <w:szCs w:val="24"/>
        </w:rPr>
        <w:t xml:space="preserve"> </w:t>
      </w:r>
      <w:r w:rsidR="00C12B9B">
        <w:rPr>
          <w:rFonts w:ascii="Times New Roman" w:hAnsi="Times New Roman" w:cs="Times New Roman"/>
          <w:sz w:val="24"/>
          <w:szCs w:val="24"/>
        </w:rPr>
        <w:t>iš daugybės buvusio gyvenimo fragmentų: pirmosios meilės, jaunuolio nužudymo, motinos išprotėjimo, šeimos irimo bei konflikto su sovietinio režimo šalininkais, nuo kurių</w:t>
      </w:r>
      <w:r w:rsidR="00474087">
        <w:rPr>
          <w:rFonts w:ascii="Times New Roman" w:hAnsi="Times New Roman" w:cs="Times New Roman"/>
          <w:sz w:val="24"/>
          <w:szCs w:val="24"/>
        </w:rPr>
        <w:t xml:space="preserve"> </w:t>
      </w:r>
      <w:r w:rsidR="00C12B9B">
        <w:rPr>
          <w:rFonts w:ascii="Times New Roman" w:hAnsi="Times New Roman" w:cs="Times New Roman"/>
          <w:sz w:val="24"/>
          <w:szCs w:val="24"/>
        </w:rPr>
        <w:t>teko nukentėti neparašius kūrinio, kuris atitinka sovietinės santvarkos reikalavimus, bet visiškai suvaržo kūrėją.Visi šie įvykiai išliko Garšvos atmintyje, nes jie buvo sukrečiantys ir parodė jam meilės žavesį, kūrybinės laisvės svarbą, klastos bei išdavystės amoralum</w:t>
      </w:r>
      <w:r w:rsidR="00474087">
        <w:rPr>
          <w:rFonts w:ascii="Times New Roman" w:hAnsi="Times New Roman" w:cs="Times New Roman"/>
          <w:sz w:val="24"/>
          <w:szCs w:val="24"/>
        </w:rPr>
        <w:t>ą ir keistą žmogžudystės poveikį žmogaus sielai.</w:t>
      </w:r>
      <w:r w:rsidR="00C12B9B">
        <w:rPr>
          <w:rFonts w:ascii="Times New Roman" w:hAnsi="Times New Roman" w:cs="Times New Roman"/>
          <w:sz w:val="24"/>
          <w:szCs w:val="24"/>
        </w:rPr>
        <w:t>Taigi,</w:t>
      </w:r>
      <w:r w:rsidR="00373B62">
        <w:rPr>
          <w:rFonts w:ascii="Times New Roman" w:hAnsi="Times New Roman" w:cs="Times New Roman"/>
          <w:sz w:val="24"/>
          <w:szCs w:val="24"/>
        </w:rPr>
        <w:t xml:space="preserve"> </w:t>
      </w:r>
      <w:r w:rsidR="00474087">
        <w:rPr>
          <w:rFonts w:ascii="Times New Roman" w:hAnsi="Times New Roman" w:cs="Times New Roman"/>
          <w:sz w:val="24"/>
          <w:szCs w:val="24"/>
        </w:rPr>
        <w:t xml:space="preserve">įvairios </w:t>
      </w:r>
      <w:r w:rsidR="00C12B9B">
        <w:rPr>
          <w:rFonts w:ascii="Times New Roman" w:hAnsi="Times New Roman" w:cs="Times New Roman"/>
          <w:sz w:val="24"/>
          <w:szCs w:val="24"/>
        </w:rPr>
        <w:t xml:space="preserve"> patirtys</w:t>
      </w:r>
      <w:r w:rsidR="00474087">
        <w:rPr>
          <w:rFonts w:ascii="Times New Roman" w:hAnsi="Times New Roman" w:cs="Times New Roman"/>
          <w:sz w:val="24"/>
          <w:szCs w:val="24"/>
        </w:rPr>
        <w:t>, sugebančios sukrėsti bei padėti atsirinkti</w:t>
      </w:r>
      <w:r w:rsidR="00373B62">
        <w:rPr>
          <w:rFonts w:ascii="Times New Roman" w:hAnsi="Times New Roman" w:cs="Times New Roman"/>
          <w:sz w:val="24"/>
          <w:szCs w:val="24"/>
        </w:rPr>
        <w:t xml:space="preserve"> </w:t>
      </w:r>
      <w:r w:rsidR="00474087">
        <w:rPr>
          <w:rFonts w:ascii="Times New Roman" w:hAnsi="Times New Roman" w:cs="Times New Roman"/>
          <w:sz w:val="24"/>
          <w:szCs w:val="24"/>
        </w:rPr>
        <w:t>vertybes, nusistatyti prioritetus, išlieka žmoguje gyvos, nes jos formuoja pačią žmogaus asmenybę, pasaulėžiūrą ir moralę.</w:t>
      </w:r>
    </w:p>
    <w:p w:rsidR="00474087" w:rsidRDefault="00474087">
      <w:pPr>
        <w:rPr>
          <w:rFonts w:ascii="Times New Roman" w:hAnsi="Times New Roman" w:cs="Times New Roman"/>
          <w:sz w:val="24"/>
          <w:szCs w:val="24"/>
        </w:rPr>
      </w:pPr>
      <w:r>
        <w:rPr>
          <w:rFonts w:ascii="Times New Roman" w:hAnsi="Times New Roman" w:cs="Times New Roman"/>
          <w:sz w:val="24"/>
          <w:szCs w:val="24"/>
        </w:rPr>
        <w:t xml:space="preserve">         Manau, kad galima daryti išvadą, jog žmogaus atmintis išsaugo visa, kas turėjo ir turi įtakos ž</w:t>
      </w:r>
      <w:r w:rsidR="00DF2F6B">
        <w:rPr>
          <w:rFonts w:ascii="Times New Roman" w:hAnsi="Times New Roman" w:cs="Times New Roman"/>
          <w:sz w:val="24"/>
          <w:szCs w:val="24"/>
        </w:rPr>
        <w:t>m</w:t>
      </w:r>
      <w:r>
        <w:rPr>
          <w:rFonts w:ascii="Times New Roman" w:hAnsi="Times New Roman" w:cs="Times New Roman"/>
          <w:sz w:val="24"/>
          <w:szCs w:val="24"/>
        </w:rPr>
        <w:t>ogui, nepaisant to, ar tai blogos, ar geros patirtys.Geri prisiminimai gyvi todėl, kad palaiko žmogų iš vidaus, neleidžia jam suklupti, o blogos patirtys įgauna pamokomąją vertę, reikalingą teisingiems pasirinkimams daryti ateityje . Visi įvykiai, įstrigę atmintin, formuoja mūsų asmenybę, vidinį pasaulį</w:t>
      </w:r>
      <w:r w:rsidR="005840AA">
        <w:rPr>
          <w:rFonts w:ascii="Times New Roman" w:hAnsi="Times New Roman" w:cs="Times New Roman"/>
          <w:sz w:val="24"/>
          <w:szCs w:val="24"/>
        </w:rPr>
        <w:t>, vertybes, o juk visa tai ir yra esminiai žmogaus pagrindai, kurie daro indivi</w:t>
      </w:r>
      <w:r w:rsidR="00373B62">
        <w:rPr>
          <w:rFonts w:ascii="Times New Roman" w:hAnsi="Times New Roman" w:cs="Times New Roman"/>
          <w:sz w:val="24"/>
          <w:szCs w:val="24"/>
        </w:rPr>
        <w:t>dą tokį, koks jis yra.Galų gale</w:t>
      </w:r>
      <w:bookmarkStart w:id="0" w:name="_GoBack"/>
      <w:bookmarkEnd w:id="0"/>
      <w:r w:rsidR="005840AA">
        <w:rPr>
          <w:rFonts w:ascii="Times New Roman" w:hAnsi="Times New Roman" w:cs="Times New Roman"/>
          <w:sz w:val="24"/>
          <w:szCs w:val="24"/>
        </w:rPr>
        <w:t xml:space="preserve"> atmintis palaiko gyvus prisiminimus to, ko jau nebėra, todėl, kad tai jau yra tapę mūsų asmenybės dalimi ir , atgaivindami šiuos prisiminimus, juos iš naujo išgyvendami, mes sugebame tvarkyti  ir tolesnį savo gyvenimą, kurio problemoms spręsti stiprybės bei atsakymų mes ieškome dalykuose, kurie išlikę gyvi vien mūsų atmintyje, tačiau realybėje jų jau nėra.</w:t>
      </w:r>
    </w:p>
    <w:p w:rsidR="005840AA" w:rsidRDefault="005840AA">
      <w:pPr>
        <w:rPr>
          <w:rFonts w:ascii="Times New Roman" w:hAnsi="Times New Roman" w:cs="Times New Roman"/>
          <w:sz w:val="24"/>
          <w:szCs w:val="24"/>
        </w:rPr>
      </w:pPr>
      <w:r>
        <w:rPr>
          <w:rFonts w:ascii="Times New Roman" w:hAnsi="Times New Roman" w:cs="Times New Roman"/>
          <w:sz w:val="24"/>
          <w:szCs w:val="24"/>
        </w:rPr>
        <w:t xml:space="preserve"> </w:t>
      </w:r>
    </w:p>
    <w:p w:rsidR="005840AA" w:rsidRDefault="005840AA">
      <w:pPr>
        <w:rPr>
          <w:rFonts w:ascii="Times New Roman" w:hAnsi="Times New Roman" w:cs="Times New Roman"/>
          <w:sz w:val="24"/>
          <w:szCs w:val="24"/>
        </w:rPr>
      </w:pPr>
      <w:r>
        <w:rPr>
          <w:rFonts w:ascii="Times New Roman" w:hAnsi="Times New Roman" w:cs="Times New Roman"/>
          <w:sz w:val="24"/>
          <w:szCs w:val="24"/>
        </w:rPr>
        <w:t xml:space="preserve">                                                                                               </w:t>
      </w:r>
      <w:r w:rsidR="00DF2F6B">
        <w:rPr>
          <w:rFonts w:ascii="Times New Roman" w:hAnsi="Times New Roman" w:cs="Times New Roman"/>
          <w:sz w:val="24"/>
          <w:szCs w:val="24"/>
        </w:rPr>
        <w:t xml:space="preserve">                              </w:t>
      </w:r>
      <w:r>
        <w:rPr>
          <w:rFonts w:ascii="Times New Roman" w:hAnsi="Times New Roman" w:cs="Times New Roman"/>
          <w:sz w:val="24"/>
          <w:szCs w:val="24"/>
        </w:rPr>
        <w:t xml:space="preserve"> Justinas</w:t>
      </w:r>
    </w:p>
    <w:p w:rsidR="007907B8" w:rsidRDefault="007907B8">
      <w:pPr>
        <w:rPr>
          <w:rFonts w:ascii="Times New Roman" w:hAnsi="Times New Roman" w:cs="Times New Roman"/>
          <w:sz w:val="24"/>
          <w:szCs w:val="24"/>
        </w:rPr>
      </w:pPr>
      <w:r>
        <w:rPr>
          <w:rFonts w:ascii="Times New Roman" w:hAnsi="Times New Roman" w:cs="Times New Roman"/>
          <w:sz w:val="24"/>
          <w:szCs w:val="24"/>
        </w:rPr>
        <w:t xml:space="preserve">              </w:t>
      </w:r>
    </w:p>
    <w:p w:rsidR="008E7261" w:rsidRDefault="008E7261">
      <w:pPr>
        <w:rPr>
          <w:rFonts w:ascii="Times New Roman" w:hAnsi="Times New Roman" w:cs="Times New Roman"/>
          <w:sz w:val="24"/>
          <w:szCs w:val="24"/>
        </w:rPr>
      </w:pPr>
    </w:p>
    <w:p w:rsidR="008E7261" w:rsidRPr="008E7261" w:rsidRDefault="008E7261">
      <w:pPr>
        <w:rPr>
          <w:rFonts w:ascii="Times New Roman" w:hAnsi="Times New Roman" w:cs="Times New Roman"/>
          <w:sz w:val="24"/>
          <w:szCs w:val="24"/>
        </w:rPr>
      </w:pPr>
    </w:p>
    <w:sectPr w:rsidR="008E7261" w:rsidRPr="008E7261" w:rsidSect="008E7261">
      <w:pgSz w:w="11906" w:h="16838"/>
      <w:pgMar w:top="1701" w:right="566"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261"/>
    <w:rsid w:val="0005334B"/>
    <w:rsid w:val="00106501"/>
    <w:rsid w:val="00133476"/>
    <w:rsid w:val="00227639"/>
    <w:rsid w:val="00373B62"/>
    <w:rsid w:val="00474087"/>
    <w:rsid w:val="004C2FE3"/>
    <w:rsid w:val="005840AA"/>
    <w:rsid w:val="007439C4"/>
    <w:rsid w:val="00766086"/>
    <w:rsid w:val="007907B8"/>
    <w:rsid w:val="00797754"/>
    <w:rsid w:val="008E7261"/>
    <w:rsid w:val="009E1BED"/>
    <w:rsid w:val="00C12B9B"/>
    <w:rsid w:val="00CE40AF"/>
    <w:rsid w:val="00DF2F6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2</Pages>
  <Words>4028</Words>
  <Characters>2297</Characters>
  <Application>Microsoft Office Word</Application>
  <DocSecurity>0</DocSecurity>
  <Lines>19</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Laimute</dc:creator>
  <cp:lastModifiedBy>Laimute</cp:lastModifiedBy>
  <cp:revision>6</cp:revision>
  <dcterms:created xsi:type="dcterms:W3CDTF">2014-08-05T17:37:00Z</dcterms:created>
  <dcterms:modified xsi:type="dcterms:W3CDTF">2014-08-07T17:56:00Z</dcterms:modified>
</cp:coreProperties>
</file>