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5113" w:rsidRDefault="00AD5113" w:rsidP="00AD5113">
      <w:pPr>
        <w:jc w:val="center"/>
        <w:rPr>
          <w:rFonts w:ascii="Times New Roman" w:hAnsi="Times New Roman" w:cs="Times New Roman"/>
          <w:b/>
          <w:sz w:val="28"/>
          <w:szCs w:val="28"/>
          <w:lang w:val="lt-LT"/>
        </w:rPr>
      </w:pPr>
      <w:r>
        <w:rPr>
          <w:rFonts w:ascii="Times New Roman" w:hAnsi="Times New Roman" w:cs="Times New Roman"/>
          <w:b/>
          <w:sz w:val="28"/>
          <w:szCs w:val="28"/>
          <w:lang w:val="lt-LT"/>
        </w:rPr>
        <w:t>Mokyklinio lietuvių kalbos egzamino  rašinys</w:t>
      </w:r>
    </w:p>
    <w:p w:rsidR="00AD5113" w:rsidRDefault="00AD5113" w:rsidP="00AD5113">
      <w:pPr>
        <w:jc w:val="center"/>
        <w:rPr>
          <w:rFonts w:ascii="Times New Roman" w:hAnsi="Times New Roman" w:cs="Times New Roman"/>
          <w:b/>
          <w:sz w:val="28"/>
          <w:szCs w:val="28"/>
          <w:lang w:val="lt-LT"/>
        </w:rPr>
      </w:pPr>
      <w:r>
        <w:rPr>
          <w:rFonts w:ascii="Times New Roman" w:hAnsi="Times New Roman" w:cs="Times New Roman"/>
          <w:b/>
          <w:sz w:val="28"/>
          <w:szCs w:val="28"/>
          <w:lang w:val="lt-LT"/>
        </w:rPr>
        <w:t>Atmintinė</w:t>
      </w:r>
    </w:p>
    <w:p w:rsidR="00AD5113" w:rsidRDefault="00AD5113" w:rsidP="00AD5113">
      <w:pPr>
        <w:pStyle w:val="ListParagraph"/>
        <w:numPr>
          <w:ilvl w:val="0"/>
          <w:numId w:val="1"/>
        </w:numPr>
        <w:rPr>
          <w:rFonts w:ascii="Times New Roman" w:hAnsi="Times New Roman" w:cs="Times New Roman"/>
          <w:b/>
          <w:u w:val="single"/>
          <w:lang w:val="lt-LT"/>
        </w:rPr>
      </w:pPr>
      <w:r>
        <w:rPr>
          <w:rFonts w:ascii="Times New Roman" w:hAnsi="Times New Roman" w:cs="Times New Roman"/>
          <w:b/>
          <w:u w:val="single"/>
          <w:lang w:val="lt-LT"/>
        </w:rPr>
        <w:t>Apsispręskite, kokio tipo rašinį rašysite:</w:t>
      </w:r>
    </w:p>
    <w:p w:rsidR="00AD5113" w:rsidRDefault="00AD5113" w:rsidP="00AD5113">
      <w:pPr>
        <w:pStyle w:val="ListParagraph"/>
        <w:ind w:left="1211" w:firstLine="0"/>
        <w:rPr>
          <w:rFonts w:ascii="Times New Roman" w:hAnsi="Times New Roman" w:cs="Times New Roman"/>
          <w:sz w:val="23"/>
          <w:szCs w:val="23"/>
          <w:u w:val="single"/>
          <w:lang w:val="lt-LT"/>
        </w:rPr>
      </w:pPr>
      <w:r>
        <w:rPr>
          <w:rFonts w:ascii="Times New Roman" w:hAnsi="Times New Roman" w:cs="Times New Roman"/>
          <w:b/>
          <w:lang w:val="lt-LT"/>
        </w:rPr>
        <w:t>Saprotavimo rašinys</w:t>
      </w:r>
      <w:r>
        <w:rPr>
          <w:rFonts w:ascii="Times New Roman" w:hAnsi="Times New Roman" w:cs="Times New Roman"/>
          <w:lang w:val="lt-LT"/>
        </w:rPr>
        <w:t>-</w:t>
      </w:r>
      <w:r>
        <w:rPr>
          <w:rFonts w:ascii="Times New Roman" w:hAnsi="Times New Roman" w:cs="Times New Roman"/>
          <w:sz w:val="23"/>
          <w:szCs w:val="23"/>
          <w:lang w:val="lt-LT"/>
        </w:rPr>
        <w:t xml:space="preserve"> problema; tikslas – apsvarstyti (išspręsti) problemą. </w:t>
      </w:r>
      <w:r>
        <w:rPr>
          <w:rFonts w:ascii="Times New Roman" w:hAnsi="Times New Roman" w:cs="Times New Roman"/>
          <w:sz w:val="23"/>
          <w:szCs w:val="23"/>
          <w:u w:val="single"/>
          <w:lang w:val="lt-LT"/>
        </w:rPr>
        <w:t>Remtis galima ir asmenine (kultūrine, visuomenine, emocine) savo patirtimi- rašome apie gyvenimą.</w:t>
      </w:r>
    </w:p>
    <w:p w:rsidR="00AD5113" w:rsidRDefault="00AD5113" w:rsidP="00AD5113">
      <w:pPr>
        <w:pStyle w:val="ListParagraph"/>
        <w:ind w:left="1211" w:firstLine="0"/>
        <w:rPr>
          <w:rFonts w:ascii="Times New Roman" w:hAnsi="Times New Roman" w:cs="Times New Roman"/>
          <w:u w:val="single"/>
          <w:lang w:val="lt-LT"/>
        </w:rPr>
      </w:pPr>
      <w:r>
        <w:rPr>
          <w:rFonts w:ascii="Times New Roman" w:hAnsi="Times New Roman" w:cs="Times New Roman"/>
          <w:b/>
          <w:lang w:val="lt-LT"/>
        </w:rPr>
        <w:t>Literatūrinis rašinys</w:t>
      </w:r>
      <w:r>
        <w:rPr>
          <w:rFonts w:ascii="Times New Roman" w:hAnsi="Times New Roman" w:cs="Times New Roman"/>
          <w:lang w:val="lt-LT"/>
        </w:rPr>
        <w:t>-</w:t>
      </w:r>
      <w:r>
        <w:rPr>
          <w:rFonts w:ascii="Times New Roman" w:hAnsi="Times New Roman" w:cs="Times New Roman"/>
          <w:sz w:val="23"/>
          <w:szCs w:val="23"/>
          <w:lang w:val="lt-LT"/>
        </w:rPr>
        <w:t xml:space="preserve"> literatūra; tikslas – pateikta tema interpretuoti (nagrinėti, analizuoti) autoriaus(-ių) kūrybą. </w:t>
      </w:r>
      <w:r>
        <w:rPr>
          <w:rFonts w:ascii="Times New Roman" w:hAnsi="Times New Roman" w:cs="Times New Roman"/>
          <w:sz w:val="23"/>
          <w:szCs w:val="23"/>
          <w:u w:val="single"/>
          <w:lang w:val="lt-LT"/>
        </w:rPr>
        <w:t>Remtis galima tik literatūra- rašome apie literatūrą.</w:t>
      </w:r>
    </w:p>
    <w:p w:rsidR="00AD5113" w:rsidRDefault="00AD5113" w:rsidP="00AD5113">
      <w:pPr>
        <w:pStyle w:val="ListParagraph"/>
        <w:ind w:left="1211" w:firstLine="0"/>
        <w:rPr>
          <w:rFonts w:ascii="Times New Roman" w:hAnsi="Times New Roman" w:cs="Times New Roman"/>
          <w:u w:val="single"/>
          <w:lang w:val="lt-LT"/>
        </w:rPr>
      </w:pPr>
    </w:p>
    <w:p w:rsidR="00AD5113" w:rsidRDefault="00AD5113" w:rsidP="00AD5113">
      <w:pPr>
        <w:pStyle w:val="ListParagraph"/>
        <w:numPr>
          <w:ilvl w:val="0"/>
          <w:numId w:val="1"/>
        </w:numPr>
        <w:rPr>
          <w:rFonts w:ascii="Times New Roman" w:hAnsi="Times New Roman" w:cs="Times New Roman"/>
          <w:lang w:val="lt-LT"/>
        </w:rPr>
      </w:pPr>
      <w:r>
        <w:rPr>
          <w:rFonts w:ascii="Times New Roman" w:hAnsi="Times New Roman" w:cs="Times New Roman"/>
          <w:b/>
          <w:lang w:val="lt-LT"/>
        </w:rPr>
        <w:t>Gerai įsiskaityti ir nepamiršti rašant, ko reikalauja rašinio tema</w:t>
      </w:r>
      <w:r>
        <w:rPr>
          <w:rFonts w:ascii="Times New Roman" w:hAnsi="Times New Roman" w:cs="Times New Roman"/>
          <w:lang w:val="lt-LT"/>
        </w:rPr>
        <w:t>, pasibraukti pagrindinius žodžius, atkreipti į skyrybos ženklus gale pavadinimo:</w:t>
      </w:r>
    </w:p>
    <w:p w:rsidR="00AD5113" w:rsidRDefault="00AD5113" w:rsidP="00AD5113">
      <w:pPr>
        <w:pStyle w:val="ListParagraph"/>
        <w:ind w:left="1211" w:firstLine="0"/>
        <w:rPr>
          <w:rFonts w:ascii="Times New Roman" w:hAnsi="Times New Roman" w:cs="Times New Roman"/>
          <w:lang w:val="lt-LT"/>
        </w:rPr>
      </w:pPr>
      <w:r>
        <w:rPr>
          <w:rFonts w:ascii="Times New Roman" w:hAnsi="Times New Roman" w:cs="Times New Roman"/>
          <w:lang w:val="lt-LT"/>
        </w:rPr>
        <w:t>Tik meilėje subręsta žmogaus siela</w:t>
      </w:r>
    </w:p>
    <w:p w:rsidR="00AD5113" w:rsidRDefault="00AD5113" w:rsidP="00AD5113">
      <w:pPr>
        <w:pStyle w:val="ListParagraph"/>
        <w:ind w:left="1211" w:firstLine="0"/>
        <w:rPr>
          <w:rFonts w:ascii="Times New Roman" w:hAnsi="Times New Roman" w:cs="Times New Roman"/>
          <w:lang w:val="lt-LT"/>
        </w:rPr>
      </w:pPr>
      <w:r>
        <w:rPr>
          <w:rFonts w:ascii="Times New Roman" w:hAnsi="Times New Roman" w:cs="Times New Roman"/>
          <w:lang w:val="lt-LT"/>
        </w:rPr>
        <w:t>Ar gali pažinti save, nepažindamas pasaulio?</w:t>
      </w:r>
    </w:p>
    <w:p w:rsidR="00AD5113" w:rsidRDefault="00AD5113" w:rsidP="00AD5113">
      <w:pPr>
        <w:pStyle w:val="ListParagraph"/>
        <w:ind w:left="1211" w:firstLine="0"/>
        <w:rPr>
          <w:rFonts w:ascii="Times New Roman" w:hAnsi="Times New Roman" w:cs="Times New Roman"/>
          <w:lang w:val="lt-LT"/>
        </w:rPr>
      </w:pPr>
      <w:r>
        <w:rPr>
          <w:rFonts w:ascii="Times New Roman" w:hAnsi="Times New Roman" w:cs="Times New Roman"/>
          <w:lang w:val="lt-LT"/>
        </w:rPr>
        <w:t>Ar menas daro žmogų geresnį?</w:t>
      </w:r>
    </w:p>
    <w:p w:rsidR="00AD5113" w:rsidRDefault="00AD5113" w:rsidP="00AD5113">
      <w:pPr>
        <w:pStyle w:val="ListParagraph"/>
        <w:ind w:left="1211" w:firstLine="0"/>
        <w:rPr>
          <w:rFonts w:ascii="Times New Roman" w:hAnsi="Times New Roman" w:cs="Times New Roman"/>
          <w:lang w:val="lt-LT"/>
        </w:rPr>
      </w:pPr>
      <w:r>
        <w:rPr>
          <w:rFonts w:ascii="Times New Roman" w:hAnsi="Times New Roman" w:cs="Times New Roman"/>
          <w:lang w:val="lt-LT"/>
        </w:rPr>
        <w:t>Abejingumas artimui- įprasta?</w:t>
      </w:r>
    </w:p>
    <w:p w:rsidR="00AD5113" w:rsidRDefault="00AD5113" w:rsidP="00AD5113">
      <w:pPr>
        <w:pStyle w:val="ListParagraph"/>
        <w:numPr>
          <w:ilvl w:val="0"/>
          <w:numId w:val="1"/>
        </w:numPr>
        <w:rPr>
          <w:rFonts w:ascii="Times New Roman" w:hAnsi="Times New Roman" w:cs="Times New Roman"/>
          <w:lang w:val="lt-LT"/>
        </w:rPr>
      </w:pPr>
      <w:r>
        <w:rPr>
          <w:rFonts w:ascii="Times New Roman" w:hAnsi="Times New Roman" w:cs="Times New Roman"/>
          <w:b/>
          <w:lang w:val="lt-LT"/>
        </w:rPr>
        <w:t>Apmąstyti rašinio struktūrą</w:t>
      </w:r>
      <w:r>
        <w:rPr>
          <w:rFonts w:ascii="Times New Roman" w:hAnsi="Times New Roman" w:cs="Times New Roman"/>
          <w:lang w:val="lt-LT"/>
        </w:rPr>
        <w:t>: ką rašysite įžangoje, kokiais trimis teiginiais pagrįsite savo temos pagrindinę mintį, kokias išvadas gale padarysite.</w:t>
      </w:r>
    </w:p>
    <w:p w:rsidR="00AD5113" w:rsidRDefault="00AD5113" w:rsidP="00AD5113">
      <w:pPr>
        <w:pStyle w:val="ListParagraph"/>
        <w:numPr>
          <w:ilvl w:val="0"/>
          <w:numId w:val="1"/>
        </w:numPr>
        <w:rPr>
          <w:rFonts w:ascii="Times New Roman" w:hAnsi="Times New Roman" w:cs="Times New Roman"/>
          <w:lang w:val="lt-LT"/>
        </w:rPr>
      </w:pPr>
      <w:r>
        <w:rPr>
          <w:rFonts w:ascii="Times New Roman" w:hAnsi="Times New Roman" w:cs="Times New Roman"/>
          <w:b/>
          <w:lang w:val="lt-LT"/>
        </w:rPr>
        <w:t>Parašykite tinkamą įžangą</w:t>
      </w:r>
      <w:r>
        <w:rPr>
          <w:rFonts w:ascii="Times New Roman" w:hAnsi="Times New Roman" w:cs="Times New Roman"/>
        </w:rPr>
        <w:t xml:space="preserve">- </w:t>
      </w:r>
      <w:proofErr w:type="spellStart"/>
      <w:r>
        <w:rPr>
          <w:rFonts w:ascii="Times New Roman" w:hAnsi="Times New Roman" w:cs="Times New Roman"/>
        </w:rPr>
        <w:t>ją</w:t>
      </w:r>
      <w:proofErr w:type="spellEnd"/>
      <w:r>
        <w:rPr>
          <w:rFonts w:ascii="Times New Roman" w:hAnsi="Times New Roman" w:cs="Times New Roman"/>
        </w:rPr>
        <w:t xml:space="preserve"> </w:t>
      </w:r>
      <w:proofErr w:type="spellStart"/>
      <w:r>
        <w:rPr>
          <w:rFonts w:ascii="Times New Roman" w:hAnsi="Times New Roman" w:cs="Times New Roman"/>
        </w:rPr>
        <w:t>turi</w:t>
      </w:r>
      <w:proofErr w:type="spellEnd"/>
      <w:r>
        <w:rPr>
          <w:rFonts w:ascii="Times New Roman" w:hAnsi="Times New Roman" w:cs="Times New Roman"/>
        </w:rPr>
        <w:t xml:space="preserve"> </w:t>
      </w:r>
      <w:proofErr w:type="spellStart"/>
      <w:r>
        <w:rPr>
          <w:rFonts w:ascii="Times New Roman" w:hAnsi="Times New Roman" w:cs="Times New Roman"/>
        </w:rPr>
        <w:t>sudaryti</w:t>
      </w:r>
      <w:proofErr w:type="spellEnd"/>
      <w:r>
        <w:rPr>
          <w:rFonts w:ascii="Times New Roman" w:hAnsi="Times New Roman" w:cs="Times New Roman"/>
        </w:rPr>
        <w:t xml:space="preserve"> 3-5 </w:t>
      </w:r>
      <w:r>
        <w:rPr>
          <w:rFonts w:ascii="Times New Roman" w:hAnsi="Times New Roman" w:cs="Times New Roman"/>
          <w:lang w:val="lt-LT"/>
        </w:rPr>
        <w:t xml:space="preserve">sakiniai. </w:t>
      </w:r>
      <w:r>
        <w:rPr>
          <w:rFonts w:ascii="Times New Roman" w:hAnsi="Times New Roman" w:cs="Times New Roman"/>
          <w:b/>
          <w:lang w:val="lt-LT"/>
        </w:rPr>
        <w:t>Pirmas sakinys</w:t>
      </w:r>
      <w:r>
        <w:rPr>
          <w:rFonts w:ascii="Times New Roman" w:hAnsi="Times New Roman" w:cs="Times New Roman"/>
          <w:lang w:val="lt-LT"/>
        </w:rPr>
        <w:t xml:space="preserve"> nekartoja rašinio temos, o yra abstraktus, apibendrintas, įvedantis į temą</w:t>
      </w:r>
      <w:r>
        <w:rPr>
          <w:rFonts w:ascii="Times New Roman" w:hAnsi="Times New Roman" w:cs="Times New Roman"/>
          <w:b/>
          <w:lang w:val="lt-LT"/>
        </w:rPr>
        <w:t>. Antru ir kitais sakiniais</w:t>
      </w:r>
      <w:r>
        <w:rPr>
          <w:rFonts w:ascii="Times New Roman" w:hAnsi="Times New Roman" w:cs="Times New Roman"/>
          <w:lang w:val="lt-LT"/>
        </w:rPr>
        <w:t xml:space="preserve"> išdėstote, apie ką kalbėsite, kaip suprantate temą. </w:t>
      </w:r>
      <w:r>
        <w:rPr>
          <w:rFonts w:ascii="Times New Roman" w:hAnsi="Times New Roman" w:cs="Times New Roman"/>
          <w:b/>
          <w:lang w:val="lt-LT"/>
        </w:rPr>
        <w:t>Paskutinis įžangos sakinys</w:t>
      </w:r>
      <w:r>
        <w:rPr>
          <w:rFonts w:ascii="Times New Roman" w:hAnsi="Times New Roman" w:cs="Times New Roman"/>
          <w:lang w:val="lt-LT"/>
        </w:rPr>
        <w:t>-tai sakinys tiltas su dėstymu. Paskutinį įžangos sakinį galime formuluoti klausimo forma, į tą klausimą jūs atsakysite savo rašiniu.</w:t>
      </w:r>
    </w:p>
    <w:p w:rsidR="00AD5113" w:rsidRDefault="00AD5113" w:rsidP="00AD5113">
      <w:pPr>
        <w:pStyle w:val="ListParagraph"/>
        <w:ind w:left="1211" w:firstLine="0"/>
        <w:rPr>
          <w:rFonts w:ascii="Times New Roman" w:hAnsi="Times New Roman" w:cs="Times New Roman"/>
          <w:b/>
          <w:lang w:val="lt-LT"/>
        </w:rPr>
      </w:pPr>
      <w:r>
        <w:rPr>
          <w:rFonts w:ascii="Times New Roman" w:hAnsi="Times New Roman" w:cs="Times New Roman"/>
          <w:b/>
          <w:lang w:val="lt-LT"/>
        </w:rPr>
        <w:t>Pavyzdys</w:t>
      </w:r>
    </w:p>
    <w:p w:rsidR="00AD5113" w:rsidRDefault="00AD5113" w:rsidP="00AD5113">
      <w:pPr>
        <w:pStyle w:val="ListParagraph"/>
        <w:ind w:left="1211" w:firstLine="0"/>
        <w:rPr>
          <w:rFonts w:ascii="Times New Roman" w:hAnsi="Times New Roman" w:cs="Times New Roman"/>
          <w:b/>
          <w:lang w:val="lt-LT"/>
        </w:rPr>
      </w:pPr>
      <w:r>
        <w:rPr>
          <w:rFonts w:ascii="Times New Roman" w:hAnsi="Times New Roman" w:cs="Times New Roman"/>
          <w:b/>
          <w:lang w:val="lt-LT"/>
        </w:rPr>
        <w:t>Tema    Geru žmogumi ne gimstama, o tampama</w:t>
      </w:r>
    </w:p>
    <w:p w:rsidR="00AD5113" w:rsidRDefault="00AD5113" w:rsidP="00AD5113">
      <w:pPr>
        <w:pStyle w:val="ListParagraph"/>
        <w:numPr>
          <w:ilvl w:val="0"/>
          <w:numId w:val="2"/>
        </w:numPr>
        <w:rPr>
          <w:rFonts w:ascii="Times New Roman" w:hAnsi="Times New Roman" w:cs="Times New Roman"/>
          <w:lang w:val="lt-LT"/>
        </w:rPr>
      </w:pPr>
      <w:r>
        <w:rPr>
          <w:rFonts w:ascii="Times New Roman" w:hAnsi="Times New Roman" w:cs="Times New Roman"/>
          <w:lang w:val="lt-LT"/>
        </w:rPr>
        <w:t>Žmogus ateidamas į pasaulį atsineša ir gėrio, ir blogio pradą, tad tik nuo jo paties pastangų priklausys, ar jis taps geru žmogumi. Taigi kaip tampama geru žmogumi?</w:t>
      </w:r>
    </w:p>
    <w:p w:rsidR="00AD5113" w:rsidRDefault="00AD5113" w:rsidP="00AD5113">
      <w:pPr>
        <w:pStyle w:val="ListParagraph"/>
        <w:numPr>
          <w:ilvl w:val="0"/>
          <w:numId w:val="2"/>
        </w:numPr>
        <w:rPr>
          <w:rFonts w:ascii="Times New Roman" w:hAnsi="Times New Roman" w:cs="Times New Roman"/>
          <w:lang w:val="lt-LT"/>
        </w:rPr>
      </w:pPr>
      <w:r>
        <w:rPr>
          <w:rFonts w:ascii="Times New Roman" w:hAnsi="Times New Roman" w:cs="Times New Roman"/>
          <w:lang w:val="lt-LT"/>
        </w:rPr>
        <w:t>Žmogus yra Dievo kūrinys, tad jau jo prigimtyje glūdi gėrio pradas ir jam specialiai stengtis tapti geram nebereikia. Taigi kodėl kai kurie slepia savo teigiamas ypatybes, stengiasi neparodyti prigimtinio savo gerumo?</w:t>
      </w:r>
    </w:p>
    <w:p w:rsidR="00AD5113" w:rsidRDefault="00AD5113" w:rsidP="00AD5113">
      <w:pPr>
        <w:pStyle w:val="ListParagraph"/>
        <w:numPr>
          <w:ilvl w:val="0"/>
          <w:numId w:val="2"/>
        </w:numPr>
        <w:rPr>
          <w:rFonts w:ascii="Times New Roman" w:hAnsi="Times New Roman" w:cs="Times New Roman"/>
          <w:lang w:val="lt-LT"/>
        </w:rPr>
      </w:pPr>
      <w:r>
        <w:rPr>
          <w:rFonts w:ascii="Times New Roman" w:hAnsi="Times New Roman" w:cs="Times New Roman"/>
          <w:lang w:val="lt-LT"/>
        </w:rPr>
        <w:t>Sunku nuspręsti, ar geru žmogumi gimstama, ar tampama: kartais net šviesiausioje aplinkoje išauga monstras, o kartais- atvirkščiai- žmogus, nuo pirmųjų dienų augęs siaubingomis sąlygomis, tampa malonus ir gailestingas. Taigi kas svarbiau norint būti geru žmogumi: prigimtis ar pastangos?</w:t>
      </w:r>
    </w:p>
    <w:p w:rsidR="00AD5113" w:rsidRDefault="00AD5113" w:rsidP="00AD5113">
      <w:pPr>
        <w:pStyle w:val="ListParagraph"/>
        <w:numPr>
          <w:ilvl w:val="0"/>
          <w:numId w:val="1"/>
        </w:numPr>
        <w:rPr>
          <w:rFonts w:ascii="Times New Roman" w:hAnsi="Times New Roman" w:cs="Times New Roman"/>
        </w:rPr>
      </w:pPr>
      <w:r>
        <w:rPr>
          <w:rFonts w:ascii="Times New Roman" w:hAnsi="Times New Roman" w:cs="Times New Roman"/>
          <w:b/>
          <w:lang w:val="lt-LT"/>
        </w:rPr>
        <w:t>Nepamirškite savo rašinio skaidyti pastraipomis. Dėstymą turi sudaryti bent trys pastraipos</w:t>
      </w:r>
      <w:r>
        <w:rPr>
          <w:rFonts w:ascii="Times New Roman" w:hAnsi="Times New Roman" w:cs="Times New Roman"/>
          <w:lang w:val="lt-LT"/>
        </w:rPr>
        <w:t xml:space="preserve">- vadinasi, ir teiginiai, kuriais atsakysite į temą, bus bent trys. Prieš rašydami rašinį, juodraštyje būtų gerai parašyti tuos tris teiginius, o vėliau juos plėtoti. </w:t>
      </w:r>
      <w:r>
        <w:rPr>
          <w:rFonts w:ascii="Times New Roman" w:hAnsi="Times New Roman" w:cs="Times New Roman"/>
          <w:b/>
          <w:lang w:val="lt-LT"/>
        </w:rPr>
        <w:t>Pirmasis pastraipos sakinys- teminis sakinys</w:t>
      </w:r>
      <w:r>
        <w:rPr>
          <w:rFonts w:ascii="Times New Roman" w:hAnsi="Times New Roman" w:cs="Times New Roman"/>
          <w:lang w:val="lt-LT"/>
        </w:rPr>
        <w:t>, juo pasakome pagrindinę mintį</w:t>
      </w:r>
      <w:r>
        <w:rPr>
          <w:rFonts w:ascii="Times New Roman" w:hAnsi="Times New Roman" w:cs="Times New Roman"/>
          <w:b/>
          <w:lang w:val="lt-LT"/>
        </w:rPr>
        <w:t>. Kiti pastraipos sakiniai</w:t>
      </w:r>
      <w:r>
        <w:rPr>
          <w:rFonts w:ascii="Times New Roman" w:hAnsi="Times New Roman" w:cs="Times New Roman"/>
          <w:lang w:val="lt-LT"/>
        </w:rPr>
        <w:t xml:space="preserve"> skirti argumentuoti, įrodyti teminį sakinį. </w:t>
      </w:r>
      <w:r>
        <w:rPr>
          <w:rFonts w:ascii="Times New Roman" w:hAnsi="Times New Roman" w:cs="Times New Roman"/>
          <w:b/>
          <w:lang w:val="lt-LT"/>
        </w:rPr>
        <w:t>Pastraipos pabaigoje</w:t>
      </w:r>
      <w:r>
        <w:rPr>
          <w:rFonts w:ascii="Times New Roman" w:hAnsi="Times New Roman" w:cs="Times New Roman"/>
          <w:lang w:val="lt-LT"/>
        </w:rPr>
        <w:t xml:space="preserve"> turite užsiminti, apie ką kalbėsite kitoje pastraipoje. Kad neatsirastų minties šuolių, pastraipos turi sietis tarpusavyje.</w:t>
      </w:r>
    </w:p>
    <w:p w:rsidR="00AD5113" w:rsidRDefault="00AD5113" w:rsidP="00AD5113">
      <w:pPr>
        <w:pStyle w:val="ListParagraph"/>
        <w:ind w:left="1211" w:firstLine="0"/>
        <w:rPr>
          <w:rFonts w:ascii="Times New Roman" w:hAnsi="Times New Roman" w:cs="Times New Roman"/>
          <w:b/>
          <w:lang w:val="lt-LT"/>
        </w:rPr>
      </w:pPr>
      <w:r>
        <w:rPr>
          <w:rFonts w:ascii="Times New Roman" w:hAnsi="Times New Roman" w:cs="Times New Roman"/>
          <w:b/>
          <w:lang w:val="lt-LT"/>
        </w:rPr>
        <w:t>Pavyzdys</w:t>
      </w:r>
    </w:p>
    <w:p w:rsidR="00AD5113" w:rsidRDefault="00AD5113" w:rsidP="00AD5113">
      <w:pPr>
        <w:pStyle w:val="ListParagraph"/>
        <w:ind w:left="1211" w:firstLine="0"/>
        <w:rPr>
          <w:rFonts w:ascii="Times New Roman" w:hAnsi="Times New Roman" w:cs="Times New Roman"/>
          <w:b/>
          <w:lang w:val="lt-LT"/>
        </w:rPr>
      </w:pPr>
      <w:r>
        <w:rPr>
          <w:rFonts w:ascii="Times New Roman" w:hAnsi="Times New Roman" w:cs="Times New Roman"/>
          <w:b/>
          <w:lang w:val="lt-LT"/>
        </w:rPr>
        <w:t>Namai visuomet buvo šeimos puoselėjimo pagrindas</w:t>
      </w:r>
      <w:r>
        <w:rPr>
          <w:rFonts w:ascii="Times New Roman" w:hAnsi="Times New Roman" w:cs="Times New Roman"/>
          <w:lang w:val="lt-LT"/>
        </w:rPr>
        <w:t xml:space="preserve">. Lietuvių literatūroje jie įprasminti kaip vieta, kurioje tėvai mokė vaikus, kurioje seneliai dalijosi gilia išmintimi apie gyvenimą, kurioje telkėsi bendram buvimui visa giminė nuo vaikaičių iki prosenelių. Reikšmingiausiame V.Mačernio cikle ,,Vizijos“ namai tampa centrine poetine figūra. Poetas kalba apie protėvius, jų didžius darbus, fizinę ištvermę- savybes, kurios akivaizdžiai idealizuojamos. Namai Mačernio kūryboje- tai ne tik pastatas, tai aplinka, kurioje glūdi visa žmogaus ir jo artimųjų istorija. Šeimos namų šiluma skatina žmogų mylėti ir gerbti visą </w:t>
      </w:r>
      <w:r>
        <w:rPr>
          <w:rFonts w:ascii="Times New Roman" w:hAnsi="Times New Roman" w:cs="Times New Roman"/>
          <w:lang w:val="lt-LT"/>
        </w:rPr>
        <w:lastRenderedPageBreak/>
        <w:t xml:space="preserve">gimtąjį kraštą, savo Tėvynę. To mokė ir K. Donelaitis poemoje ,,Metai“. Jis būrui aiškino, kad ir pavasarį parskridęs gandras su gaspadine pirmiausia puola rūpintis namais. </w:t>
      </w:r>
      <w:r>
        <w:rPr>
          <w:rFonts w:ascii="Times New Roman" w:hAnsi="Times New Roman" w:cs="Times New Roman"/>
          <w:b/>
          <w:lang w:val="lt-LT"/>
        </w:rPr>
        <w:t>Tai rodo, kad gimtasis kraštas ir žmogui, ir bet kuriam kitam gyvam sutvėrimui visada suteikia stiprybę.</w:t>
      </w:r>
    </w:p>
    <w:p w:rsidR="00AD5113" w:rsidRDefault="00AD5113" w:rsidP="00AD5113">
      <w:pPr>
        <w:pStyle w:val="ListParagraph"/>
        <w:numPr>
          <w:ilvl w:val="0"/>
          <w:numId w:val="1"/>
        </w:numPr>
        <w:rPr>
          <w:rFonts w:ascii="Times New Roman" w:hAnsi="Times New Roman" w:cs="Times New Roman"/>
          <w:b/>
        </w:rPr>
      </w:pPr>
      <w:r>
        <w:rPr>
          <w:rFonts w:ascii="Times New Roman" w:hAnsi="Times New Roman" w:cs="Times New Roman"/>
          <w:b/>
          <w:lang w:val="lt-LT"/>
        </w:rPr>
        <w:t xml:space="preserve">Nepamirškite, kad visi jūsų teiginiai turi būti argumentuojami, įrodomi. Mokyklinio egzamino metu </w:t>
      </w:r>
      <w:r>
        <w:rPr>
          <w:rFonts w:ascii="Times New Roman" w:hAnsi="Times New Roman" w:cs="Times New Roman"/>
          <w:b/>
          <w:u w:val="single"/>
          <w:lang w:val="lt-LT"/>
        </w:rPr>
        <w:t>privalu remtis vieno iš nurodytų autorių kūryba</w:t>
      </w:r>
      <w:r>
        <w:rPr>
          <w:rFonts w:ascii="Times New Roman" w:hAnsi="Times New Roman" w:cs="Times New Roman"/>
          <w:b/>
          <w:lang w:val="lt-LT"/>
        </w:rPr>
        <w:t xml:space="preserve">. </w:t>
      </w:r>
    </w:p>
    <w:p w:rsidR="00AD5113" w:rsidRDefault="00AD5113" w:rsidP="00AD5113">
      <w:pPr>
        <w:pStyle w:val="ListParagraph"/>
        <w:numPr>
          <w:ilvl w:val="0"/>
          <w:numId w:val="1"/>
        </w:numPr>
        <w:rPr>
          <w:rFonts w:ascii="Times New Roman" w:hAnsi="Times New Roman" w:cs="Times New Roman"/>
          <w:b/>
        </w:rPr>
      </w:pPr>
      <w:r>
        <w:rPr>
          <w:rFonts w:ascii="Times New Roman" w:hAnsi="Times New Roman" w:cs="Times New Roman"/>
          <w:b/>
          <w:lang w:val="lt-LT"/>
        </w:rPr>
        <w:t>Jūs dar galite remtis:</w:t>
      </w:r>
    </w:p>
    <w:p w:rsidR="00AD5113" w:rsidRDefault="00AD5113" w:rsidP="00AD5113">
      <w:pPr>
        <w:pStyle w:val="ListParagraph"/>
        <w:ind w:left="1211" w:firstLine="0"/>
        <w:rPr>
          <w:rFonts w:ascii="Times New Roman" w:hAnsi="Times New Roman" w:cs="Times New Roman"/>
        </w:rPr>
      </w:pPr>
      <w:r>
        <w:rPr>
          <w:rFonts w:ascii="Times New Roman" w:hAnsi="Times New Roman" w:cs="Times New Roman"/>
          <w:b/>
          <w:lang w:val="lt-LT"/>
        </w:rPr>
        <w:t xml:space="preserve">rašydami literatūrinį rašinį- </w:t>
      </w:r>
      <w:r>
        <w:rPr>
          <w:rFonts w:ascii="Times New Roman" w:hAnsi="Times New Roman" w:cs="Times New Roman"/>
          <w:lang w:val="lt-LT"/>
        </w:rPr>
        <w:t>bet kurių kitų autorių, kuriuos žinote, prisimenate, kūryba. Tie kiti autoriai gali būti iš privalomų autorių sąrašo, bet gali jame ir nebūti.</w:t>
      </w:r>
    </w:p>
    <w:p w:rsidR="00AD5113" w:rsidRDefault="00AD5113" w:rsidP="00AD5113">
      <w:pPr>
        <w:pStyle w:val="ListParagraph"/>
        <w:ind w:left="1211" w:firstLine="0"/>
        <w:rPr>
          <w:rFonts w:ascii="Times New Roman" w:hAnsi="Times New Roman" w:cs="Times New Roman"/>
          <w:lang w:val="lt-LT"/>
        </w:rPr>
      </w:pPr>
      <w:r>
        <w:rPr>
          <w:rFonts w:ascii="Times New Roman" w:hAnsi="Times New Roman" w:cs="Times New Roman"/>
          <w:b/>
          <w:lang w:val="lt-LT"/>
        </w:rPr>
        <w:t>rašydami samprotavimo rašinį-</w:t>
      </w:r>
      <w:r>
        <w:rPr>
          <w:rFonts w:ascii="Times New Roman" w:hAnsi="Times New Roman" w:cs="Times New Roman"/>
          <w:lang w:val="lt-LT"/>
        </w:rPr>
        <w:t xml:space="preserve"> </w:t>
      </w:r>
    </w:p>
    <w:p w:rsidR="00AD5113" w:rsidRDefault="00AD5113" w:rsidP="00AD5113">
      <w:pPr>
        <w:pStyle w:val="ListParagraph"/>
        <w:numPr>
          <w:ilvl w:val="0"/>
          <w:numId w:val="3"/>
        </w:numPr>
        <w:rPr>
          <w:rFonts w:ascii="Times New Roman" w:hAnsi="Times New Roman" w:cs="Times New Roman"/>
          <w:lang w:val="lt-LT"/>
        </w:rPr>
      </w:pPr>
      <w:r>
        <w:rPr>
          <w:rFonts w:ascii="Times New Roman" w:hAnsi="Times New Roman" w:cs="Times New Roman"/>
          <w:lang w:val="lt-LT"/>
        </w:rPr>
        <w:t>bet kurių kitų autorių, kuriuos žinote, prisimenate, kūryba. Tie kiti autoriai gali būti iš privalomų autorių sąrašo, bet gali jame ir nebūti;</w:t>
      </w:r>
    </w:p>
    <w:p w:rsidR="00AD5113" w:rsidRDefault="00AD5113" w:rsidP="00AD5113">
      <w:pPr>
        <w:pStyle w:val="ListParagraph"/>
        <w:numPr>
          <w:ilvl w:val="0"/>
          <w:numId w:val="3"/>
        </w:numPr>
        <w:rPr>
          <w:rFonts w:ascii="Times New Roman" w:hAnsi="Times New Roman" w:cs="Times New Roman"/>
          <w:lang w:val="lt-LT"/>
        </w:rPr>
      </w:pPr>
      <w:r>
        <w:rPr>
          <w:rFonts w:ascii="Times New Roman" w:hAnsi="Times New Roman" w:cs="Times New Roman"/>
          <w:lang w:val="lt-LT"/>
        </w:rPr>
        <w:t>istoriniu kontekstu (lietuvių išgyvenimai tremtyje, pasiaukojanti, didvyriška partizanų kova, sąjūdžio metai, Lietuvos Nepriklausomybės atgavimas);</w:t>
      </w:r>
    </w:p>
    <w:p w:rsidR="00AD5113" w:rsidRDefault="00AD5113" w:rsidP="00AD5113">
      <w:pPr>
        <w:pStyle w:val="ListParagraph"/>
        <w:numPr>
          <w:ilvl w:val="0"/>
          <w:numId w:val="3"/>
        </w:numPr>
        <w:rPr>
          <w:rFonts w:ascii="Times New Roman" w:hAnsi="Times New Roman" w:cs="Times New Roman"/>
          <w:lang w:val="lt-LT"/>
        </w:rPr>
      </w:pPr>
      <w:r>
        <w:rPr>
          <w:rFonts w:ascii="Times New Roman" w:hAnsi="Times New Roman" w:cs="Times New Roman"/>
          <w:lang w:val="lt-LT"/>
        </w:rPr>
        <w:t>Šventojo Rašto kontekstu (dešimt Dievo įsakymų- pagrindinis visų laikų moralės kodeksas;);</w:t>
      </w:r>
    </w:p>
    <w:p w:rsidR="00AD5113" w:rsidRDefault="00AD5113" w:rsidP="00AD5113">
      <w:pPr>
        <w:pStyle w:val="ListParagraph"/>
        <w:numPr>
          <w:ilvl w:val="0"/>
          <w:numId w:val="3"/>
        </w:numPr>
        <w:rPr>
          <w:rFonts w:ascii="Times New Roman" w:hAnsi="Times New Roman" w:cs="Times New Roman"/>
          <w:lang w:val="lt-LT"/>
        </w:rPr>
      </w:pPr>
      <w:r>
        <w:rPr>
          <w:rFonts w:ascii="Times New Roman" w:hAnsi="Times New Roman" w:cs="Times New Roman"/>
          <w:lang w:val="lt-LT"/>
        </w:rPr>
        <w:t>lietuvių papročiai, tradicijos (Joninių šventė, Kalėdos ir šiandien vienija ne tik giminę, bet ir tautą);</w:t>
      </w:r>
    </w:p>
    <w:p w:rsidR="00AD5113" w:rsidRDefault="00AD5113" w:rsidP="00AD5113">
      <w:pPr>
        <w:pStyle w:val="ListParagraph"/>
        <w:numPr>
          <w:ilvl w:val="0"/>
          <w:numId w:val="3"/>
        </w:numPr>
        <w:rPr>
          <w:rFonts w:ascii="Times New Roman" w:hAnsi="Times New Roman" w:cs="Times New Roman"/>
          <w:lang w:val="lt-LT"/>
        </w:rPr>
      </w:pPr>
      <w:r>
        <w:rPr>
          <w:rFonts w:ascii="Times New Roman" w:hAnsi="Times New Roman" w:cs="Times New Roman"/>
          <w:lang w:val="lt-LT"/>
        </w:rPr>
        <w:t>tautosaka, liaudies išmintis (,,Nėra namų be dūmų“,,,Lenk medį kol jaunas“ );</w:t>
      </w:r>
    </w:p>
    <w:p w:rsidR="00AD5113" w:rsidRDefault="00AD5113" w:rsidP="00AD5113">
      <w:pPr>
        <w:pStyle w:val="ListParagraph"/>
        <w:numPr>
          <w:ilvl w:val="0"/>
          <w:numId w:val="3"/>
        </w:numPr>
        <w:rPr>
          <w:rFonts w:ascii="Times New Roman" w:hAnsi="Times New Roman" w:cs="Times New Roman"/>
          <w:lang w:val="lt-LT"/>
        </w:rPr>
      </w:pPr>
      <w:r>
        <w:rPr>
          <w:rFonts w:ascii="Times New Roman" w:hAnsi="Times New Roman" w:cs="Times New Roman"/>
          <w:lang w:val="lt-LT"/>
        </w:rPr>
        <w:t>visuomenės gyvenimo aktualijos, kurias jūs pastebite (emigracija, vartojimo kultūra, susvetimėjimas, abejingumas);</w:t>
      </w:r>
    </w:p>
    <w:p w:rsidR="00AD5113" w:rsidRDefault="00AD5113" w:rsidP="00AD5113">
      <w:pPr>
        <w:pStyle w:val="ListParagraph"/>
        <w:numPr>
          <w:ilvl w:val="0"/>
          <w:numId w:val="3"/>
        </w:numPr>
        <w:rPr>
          <w:rFonts w:ascii="Times New Roman" w:hAnsi="Times New Roman" w:cs="Times New Roman"/>
          <w:lang w:val="lt-LT"/>
        </w:rPr>
      </w:pPr>
      <w:r>
        <w:rPr>
          <w:rFonts w:ascii="Times New Roman" w:hAnsi="Times New Roman" w:cs="Times New Roman"/>
          <w:lang w:val="lt-LT"/>
        </w:rPr>
        <w:t>žiniasklaida (TV laidos, straipsniai spaudoje, žinomų asmenybių sektini pavyzdžiai, matyti kino filmai);</w:t>
      </w:r>
    </w:p>
    <w:p w:rsidR="00AD5113" w:rsidRDefault="00AD5113" w:rsidP="00AD5113">
      <w:pPr>
        <w:pStyle w:val="ListParagraph"/>
        <w:numPr>
          <w:ilvl w:val="0"/>
          <w:numId w:val="3"/>
        </w:numPr>
        <w:rPr>
          <w:rFonts w:ascii="Times New Roman" w:hAnsi="Times New Roman" w:cs="Times New Roman"/>
          <w:lang w:val="lt-LT"/>
        </w:rPr>
      </w:pPr>
      <w:r>
        <w:rPr>
          <w:rFonts w:ascii="Times New Roman" w:hAnsi="Times New Roman" w:cs="Times New Roman"/>
          <w:lang w:val="lt-LT"/>
        </w:rPr>
        <w:t>asmeninė patirtis (jūsų pačių išgyvenimai, draugų ar pažįstamų gyvenimo pavyzdžiai);</w:t>
      </w:r>
    </w:p>
    <w:p w:rsidR="00AD5113" w:rsidRDefault="00AD5113" w:rsidP="00AD5113">
      <w:pPr>
        <w:pStyle w:val="ListParagraph"/>
        <w:numPr>
          <w:ilvl w:val="0"/>
          <w:numId w:val="3"/>
        </w:numPr>
        <w:rPr>
          <w:rFonts w:ascii="Times New Roman" w:hAnsi="Times New Roman" w:cs="Times New Roman"/>
          <w:lang w:val="lt-LT"/>
        </w:rPr>
      </w:pPr>
      <w:r>
        <w:rPr>
          <w:rFonts w:ascii="Times New Roman" w:hAnsi="Times New Roman" w:cs="Times New Roman"/>
          <w:lang w:val="lt-LT"/>
        </w:rPr>
        <w:t xml:space="preserve">visada pravers kelios išmoktos žymių žmonių citatos. Neatsimenant jų tiksliai, galima perfrazuoti ir nežymėti kaip citatų. </w:t>
      </w:r>
      <w:r>
        <w:rPr>
          <w:rFonts w:ascii="Times New Roman" w:hAnsi="Times New Roman" w:cs="Times New Roman"/>
          <w:b/>
          <w:lang w:val="lt-LT"/>
        </w:rPr>
        <w:t>Pavyzdys.</w:t>
      </w:r>
      <w:r>
        <w:rPr>
          <w:rFonts w:ascii="Times New Roman" w:hAnsi="Times New Roman" w:cs="Times New Roman"/>
          <w:lang w:val="lt-LT"/>
        </w:rPr>
        <w:t xml:space="preserve"> Kaip teigia žymus  lietuvių poetas Just. Marcinkevičius, gyvenimą turėtume suprasti kaip pareigą ...</w:t>
      </w:r>
    </w:p>
    <w:p w:rsidR="00AD5113" w:rsidRDefault="00AD5113" w:rsidP="00AD5113">
      <w:pPr>
        <w:pStyle w:val="ListParagraph"/>
        <w:ind w:left="1211" w:firstLine="0"/>
        <w:rPr>
          <w:rFonts w:ascii="Times New Roman" w:hAnsi="Times New Roman" w:cs="Times New Roman"/>
          <w:lang w:val="lt-LT"/>
        </w:rPr>
      </w:pPr>
    </w:p>
    <w:p w:rsidR="00AD5113" w:rsidRDefault="00AD5113" w:rsidP="00AD5113">
      <w:pPr>
        <w:pStyle w:val="ListParagraph"/>
        <w:numPr>
          <w:ilvl w:val="0"/>
          <w:numId w:val="1"/>
        </w:numPr>
        <w:rPr>
          <w:rFonts w:ascii="Times New Roman" w:hAnsi="Times New Roman" w:cs="Times New Roman"/>
          <w:lang w:val="lt-LT"/>
        </w:rPr>
      </w:pPr>
      <w:r>
        <w:rPr>
          <w:rFonts w:ascii="Times New Roman" w:hAnsi="Times New Roman" w:cs="Times New Roman"/>
          <w:b/>
          <w:lang w:val="lt-LT"/>
        </w:rPr>
        <w:t>Būtinai rašykite juodraštį</w:t>
      </w:r>
      <w:r>
        <w:rPr>
          <w:rFonts w:ascii="Times New Roman" w:hAnsi="Times New Roman" w:cs="Times New Roman"/>
          <w:lang w:val="lt-LT"/>
        </w:rPr>
        <w:t xml:space="preserve">. Perrašę darbą į švarraštį, jį </w:t>
      </w:r>
      <w:r>
        <w:rPr>
          <w:rFonts w:ascii="Times New Roman" w:hAnsi="Times New Roman" w:cs="Times New Roman"/>
          <w:b/>
          <w:lang w:val="lt-LT"/>
        </w:rPr>
        <w:t>būtinai bent kartą perskaitykite</w:t>
      </w:r>
      <w:r>
        <w:rPr>
          <w:rFonts w:ascii="Times New Roman" w:hAnsi="Times New Roman" w:cs="Times New Roman"/>
          <w:lang w:val="lt-LT"/>
        </w:rPr>
        <w:t>.</w:t>
      </w:r>
    </w:p>
    <w:p w:rsidR="00AD5113" w:rsidRDefault="00AD5113" w:rsidP="00AD5113">
      <w:pPr>
        <w:pStyle w:val="ListParagraph"/>
        <w:numPr>
          <w:ilvl w:val="0"/>
          <w:numId w:val="1"/>
        </w:numPr>
        <w:rPr>
          <w:rFonts w:ascii="Times New Roman" w:hAnsi="Times New Roman" w:cs="Times New Roman"/>
          <w:lang w:val="lt-LT"/>
        </w:rPr>
      </w:pPr>
      <w:r>
        <w:rPr>
          <w:rFonts w:ascii="Times New Roman" w:hAnsi="Times New Roman" w:cs="Times New Roman"/>
          <w:b/>
          <w:lang w:val="lt-LT"/>
        </w:rPr>
        <w:t xml:space="preserve">Pastraipoje būtinai pažymėkite 400(mokykliniame egz.) ir  500 (valstybiniame egz.)žodžių ribą. </w:t>
      </w:r>
      <w:proofErr w:type="spellStart"/>
      <w:r>
        <w:rPr>
          <w:rFonts w:ascii="Times New Roman" w:hAnsi="Times New Roman" w:cs="Times New Roman"/>
        </w:rPr>
        <w:t>Nesistenkite</w:t>
      </w:r>
      <w:proofErr w:type="spellEnd"/>
      <w:r>
        <w:rPr>
          <w:rFonts w:ascii="Times New Roman" w:hAnsi="Times New Roman" w:cs="Times New Roman"/>
        </w:rPr>
        <w:t xml:space="preserve"> </w:t>
      </w:r>
      <w:proofErr w:type="spellStart"/>
      <w:r>
        <w:rPr>
          <w:rFonts w:ascii="Times New Roman" w:hAnsi="Times New Roman" w:cs="Times New Roman"/>
        </w:rPr>
        <w:t>rašyti</w:t>
      </w:r>
      <w:proofErr w:type="spellEnd"/>
      <w:r>
        <w:rPr>
          <w:rFonts w:ascii="Times New Roman" w:hAnsi="Times New Roman" w:cs="Times New Roman"/>
        </w:rPr>
        <w:t xml:space="preserve"> </w:t>
      </w:r>
      <w:proofErr w:type="spellStart"/>
      <w:r>
        <w:rPr>
          <w:rFonts w:ascii="Times New Roman" w:hAnsi="Times New Roman" w:cs="Times New Roman"/>
        </w:rPr>
        <w:t>daugiau</w:t>
      </w:r>
      <w:proofErr w:type="spellEnd"/>
      <w:r>
        <w:rPr>
          <w:rFonts w:ascii="Times New Roman" w:hAnsi="Times New Roman" w:cs="Times New Roman"/>
        </w:rPr>
        <w:t xml:space="preserve"> </w:t>
      </w:r>
      <w:proofErr w:type="spellStart"/>
      <w:r>
        <w:rPr>
          <w:rFonts w:ascii="Times New Roman" w:hAnsi="Times New Roman" w:cs="Times New Roman"/>
        </w:rPr>
        <w:t>nei</w:t>
      </w:r>
      <w:proofErr w:type="spellEnd"/>
      <w:r>
        <w:rPr>
          <w:rFonts w:ascii="Times New Roman" w:hAnsi="Times New Roman" w:cs="Times New Roman"/>
        </w:rPr>
        <w:t xml:space="preserve"> </w:t>
      </w:r>
      <w:proofErr w:type="spellStart"/>
      <w:r>
        <w:rPr>
          <w:rFonts w:ascii="Times New Roman" w:hAnsi="Times New Roman" w:cs="Times New Roman"/>
        </w:rPr>
        <w:t>reikalaujama</w:t>
      </w:r>
      <w:proofErr w:type="spellEnd"/>
      <w:r>
        <w:rPr>
          <w:rFonts w:ascii="Times New Roman" w:hAnsi="Times New Roman" w:cs="Times New Roman"/>
        </w:rPr>
        <w:t xml:space="preserve">, </w:t>
      </w:r>
      <w:proofErr w:type="spellStart"/>
      <w:r>
        <w:rPr>
          <w:rFonts w:ascii="Times New Roman" w:hAnsi="Times New Roman" w:cs="Times New Roman"/>
        </w:rPr>
        <w:t>nebent</w:t>
      </w:r>
      <w:proofErr w:type="spellEnd"/>
      <w:r>
        <w:rPr>
          <w:rFonts w:ascii="Times New Roman" w:hAnsi="Times New Roman" w:cs="Times New Roman"/>
        </w:rPr>
        <w:t xml:space="preserve"> </w:t>
      </w:r>
      <w:proofErr w:type="spellStart"/>
      <w:r>
        <w:rPr>
          <w:rFonts w:ascii="Times New Roman" w:hAnsi="Times New Roman" w:cs="Times New Roman"/>
        </w:rPr>
        <w:t>matytumėte</w:t>
      </w:r>
      <w:proofErr w:type="spellEnd"/>
      <w:r>
        <w:rPr>
          <w:rFonts w:ascii="Times New Roman" w:hAnsi="Times New Roman" w:cs="Times New Roman"/>
        </w:rPr>
        <w:t xml:space="preserve">, </w:t>
      </w:r>
      <w:proofErr w:type="spellStart"/>
      <w:r>
        <w:rPr>
          <w:rFonts w:ascii="Times New Roman" w:hAnsi="Times New Roman" w:cs="Times New Roman"/>
        </w:rPr>
        <w:t>kad</w:t>
      </w:r>
      <w:proofErr w:type="spellEnd"/>
      <w:r>
        <w:rPr>
          <w:rFonts w:ascii="Times New Roman" w:hAnsi="Times New Roman" w:cs="Times New Roman"/>
        </w:rPr>
        <w:t xml:space="preserve"> </w:t>
      </w:r>
      <w:proofErr w:type="spellStart"/>
      <w:r>
        <w:rPr>
          <w:rFonts w:ascii="Times New Roman" w:hAnsi="Times New Roman" w:cs="Times New Roman"/>
        </w:rPr>
        <w:t>nebaigsite</w:t>
      </w:r>
      <w:proofErr w:type="spellEnd"/>
      <w:r>
        <w:rPr>
          <w:rFonts w:ascii="Times New Roman" w:hAnsi="Times New Roman" w:cs="Times New Roman"/>
        </w:rPr>
        <w:t xml:space="preserve"> </w:t>
      </w:r>
      <w:proofErr w:type="spellStart"/>
      <w:r>
        <w:rPr>
          <w:rFonts w:ascii="Times New Roman" w:hAnsi="Times New Roman" w:cs="Times New Roman"/>
        </w:rPr>
        <w:t>rašinio</w:t>
      </w:r>
      <w:proofErr w:type="spellEnd"/>
      <w:r>
        <w:rPr>
          <w:rFonts w:ascii="Times New Roman" w:hAnsi="Times New Roman" w:cs="Times New Roman"/>
        </w:rPr>
        <w:t>.</w:t>
      </w:r>
    </w:p>
    <w:p w:rsidR="008421B4" w:rsidRPr="008421B4" w:rsidRDefault="00AD5113" w:rsidP="00AD5113">
      <w:pPr>
        <w:pStyle w:val="ListParagraph"/>
        <w:numPr>
          <w:ilvl w:val="0"/>
          <w:numId w:val="1"/>
        </w:numPr>
        <w:rPr>
          <w:rFonts w:ascii="Times New Roman" w:hAnsi="Times New Roman" w:cs="Times New Roman"/>
          <w:b/>
          <w:lang w:val="lt-LT"/>
        </w:rPr>
      </w:pPr>
      <w:proofErr w:type="spellStart"/>
      <w:r w:rsidRPr="008421B4">
        <w:rPr>
          <w:rFonts w:ascii="Times New Roman" w:hAnsi="Times New Roman" w:cs="Times New Roman"/>
          <w:b/>
        </w:rPr>
        <w:t>Prisiminkite</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kad</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turite</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ne</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tiek</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jau</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daug</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laiko</w:t>
      </w:r>
      <w:proofErr w:type="spellEnd"/>
      <w:r w:rsidR="008421B4">
        <w:rPr>
          <w:rFonts w:ascii="Times New Roman" w:hAnsi="Times New Roman" w:cs="Times New Roman"/>
          <w:b/>
        </w:rPr>
        <w:t>.</w:t>
      </w:r>
      <w:bookmarkStart w:id="0" w:name="_GoBack"/>
      <w:bookmarkEnd w:id="0"/>
      <w:r w:rsidRPr="008421B4">
        <w:rPr>
          <w:rFonts w:ascii="Times New Roman" w:hAnsi="Times New Roman" w:cs="Times New Roman"/>
          <w:b/>
        </w:rPr>
        <w:t xml:space="preserve"> </w:t>
      </w:r>
    </w:p>
    <w:p w:rsidR="00AD5113" w:rsidRPr="008421B4" w:rsidRDefault="00AD5113" w:rsidP="00AD5113">
      <w:pPr>
        <w:pStyle w:val="ListParagraph"/>
        <w:numPr>
          <w:ilvl w:val="0"/>
          <w:numId w:val="1"/>
        </w:numPr>
        <w:rPr>
          <w:rFonts w:ascii="Times New Roman" w:hAnsi="Times New Roman" w:cs="Times New Roman"/>
          <w:b/>
          <w:lang w:val="lt-LT"/>
        </w:rPr>
      </w:pPr>
      <w:proofErr w:type="spellStart"/>
      <w:r w:rsidRPr="008421B4">
        <w:rPr>
          <w:rFonts w:ascii="Times New Roman" w:hAnsi="Times New Roman" w:cs="Times New Roman"/>
          <w:b/>
        </w:rPr>
        <w:t>Tiesiog</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rašykite</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Neatiduokite</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tuščio</w:t>
      </w:r>
      <w:proofErr w:type="spellEnd"/>
      <w:r w:rsidRPr="008421B4">
        <w:rPr>
          <w:rFonts w:ascii="Times New Roman" w:hAnsi="Times New Roman" w:cs="Times New Roman"/>
          <w:b/>
        </w:rPr>
        <w:t xml:space="preserve"> </w:t>
      </w:r>
      <w:proofErr w:type="spellStart"/>
      <w:r w:rsidRPr="008421B4">
        <w:rPr>
          <w:rFonts w:ascii="Times New Roman" w:hAnsi="Times New Roman" w:cs="Times New Roman"/>
          <w:b/>
        </w:rPr>
        <w:t>lapo</w:t>
      </w:r>
      <w:proofErr w:type="spellEnd"/>
      <w:r w:rsidRPr="008421B4">
        <w:rPr>
          <w:rFonts w:ascii="Times New Roman" w:hAnsi="Times New Roman" w:cs="Times New Roman"/>
          <w:b/>
        </w:rPr>
        <w:t>.</w:t>
      </w:r>
    </w:p>
    <w:p w:rsidR="00AD5113" w:rsidRDefault="00AD5113" w:rsidP="00AD5113">
      <w:pPr>
        <w:pStyle w:val="ListParagraph"/>
        <w:numPr>
          <w:ilvl w:val="0"/>
          <w:numId w:val="1"/>
        </w:numPr>
        <w:rPr>
          <w:rFonts w:ascii="Times New Roman" w:hAnsi="Times New Roman" w:cs="Times New Roman"/>
          <w:b/>
          <w:lang w:val="lt-LT"/>
        </w:rPr>
      </w:pPr>
      <w:r>
        <w:rPr>
          <w:rFonts w:ascii="Times New Roman" w:hAnsi="Times New Roman" w:cs="Times New Roman"/>
          <w:b/>
          <w:lang w:val="lt-LT"/>
        </w:rPr>
        <w:t>Būtinas asmens dokumentas su nuotrauka, mėlynai rašantis rašiklis.</w:t>
      </w:r>
    </w:p>
    <w:p w:rsidR="00AD5113" w:rsidRDefault="00AD5113" w:rsidP="00AD5113">
      <w:pPr>
        <w:pStyle w:val="ListParagraph"/>
        <w:numPr>
          <w:ilvl w:val="0"/>
          <w:numId w:val="1"/>
        </w:numPr>
        <w:rPr>
          <w:rFonts w:ascii="Times New Roman" w:hAnsi="Times New Roman" w:cs="Times New Roman"/>
          <w:b/>
          <w:lang w:val="lt-LT"/>
        </w:rPr>
      </w:pPr>
      <w:r>
        <w:rPr>
          <w:rFonts w:ascii="Times New Roman" w:hAnsi="Times New Roman" w:cs="Times New Roman"/>
          <w:b/>
          <w:lang w:val="lt-LT"/>
        </w:rPr>
        <w:t>Atidžiai klausykite egzamino vykdytojų. Jeigu kas neaišku, nebijokite klausti.</w:t>
      </w:r>
    </w:p>
    <w:p w:rsidR="00AD5113" w:rsidRDefault="00AD5113" w:rsidP="00AD5113">
      <w:pPr>
        <w:pStyle w:val="Default"/>
        <w:rPr>
          <w:b/>
          <w:sz w:val="23"/>
          <w:szCs w:val="23"/>
          <w:lang w:val="lt-LT"/>
        </w:rPr>
      </w:pPr>
    </w:p>
    <w:p w:rsidR="00AD5113" w:rsidRDefault="00AD5113" w:rsidP="00AD5113">
      <w:pPr>
        <w:ind w:firstLine="0"/>
        <w:rPr>
          <w:rFonts w:ascii="Times New Roman" w:hAnsi="Times New Roman" w:cs="Times New Roman"/>
          <w:b/>
          <w:lang w:val="lt-LT"/>
        </w:rPr>
      </w:pPr>
    </w:p>
    <w:p w:rsidR="00AD5113" w:rsidRDefault="00AD5113" w:rsidP="00AD5113">
      <w:pPr>
        <w:ind w:firstLine="0"/>
        <w:rPr>
          <w:rFonts w:ascii="Times New Roman" w:hAnsi="Times New Roman" w:cs="Times New Roman"/>
          <w:lang w:val="lt-LT"/>
        </w:rPr>
      </w:pPr>
    </w:p>
    <w:p w:rsidR="0031455F" w:rsidRPr="00AD5113" w:rsidRDefault="0031455F">
      <w:pPr>
        <w:rPr>
          <w:lang w:val="lt-LT"/>
        </w:rPr>
      </w:pPr>
    </w:p>
    <w:sectPr w:rsidR="0031455F" w:rsidRPr="00AD51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22D08"/>
    <w:multiLevelType w:val="hybridMultilevel"/>
    <w:tmpl w:val="49B4FEDC"/>
    <w:lvl w:ilvl="0" w:tplc="54BE7448">
      <w:start w:val="1"/>
      <w:numFmt w:val="lowerLetter"/>
      <w:lvlText w:val="%1)"/>
      <w:lvlJc w:val="left"/>
      <w:pPr>
        <w:ind w:left="1211" w:hanging="360"/>
      </w:pPr>
    </w:lvl>
    <w:lvl w:ilvl="1" w:tplc="04090019">
      <w:start w:val="1"/>
      <w:numFmt w:val="lowerLetter"/>
      <w:lvlText w:val="%2."/>
      <w:lvlJc w:val="left"/>
      <w:pPr>
        <w:ind w:left="1931" w:hanging="360"/>
      </w:pPr>
    </w:lvl>
    <w:lvl w:ilvl="2" w:tplc="0409001B">
      <w:start w:val="1"/>
      <w:numFmt w:val="lowerRoman"/>
      <w:lvlText w:val="%3."/>
      <w:lvlJc w:val="right"/>
      <w:pPr>
        <w:ind w:left="2651" w:hanging="180"/>
      </w:pPr>
    </w:lvl>
    <w:lvl w:ilvl="3" w:tplc="0409000F">
      <w:start w:val="1"/>
      <w:numFmt w:val="decimal"/>
      <w:lvlText w:val="%4."/>
      <w:lvlJc w:val="left"/>
      <w:pPr>
        <w:ind w:left="3371" w:hanging="360"/>
      </w:pPr>
    </w:lvl>
    <w:lvl w:ilvl="4" w:tplc="04090019">
      <w:start w:val="1"/>
      <w:numFmt w:val="lowerLetter"/>
      <w:lvlText w:val="%5."/>
      <w:lvlJc w:val="left"/>
      <w:pPr>
        <w:ind w:left="4091" w:hanging="360"/>
      </w:pPr>
    </w:lvl>
    <w:lvl w:ilvl="5" w:tplc="0409001B">
      <w:start w:val="1"/>
      <w:numFmt w:val="lowerRoman"/>
      <w:lvlText w:val="%6."/>
      <w:lvlJc w:val="right"/>
      <w:pPr>
        <w:ind w:left="4811" w:hanging="180"/>
      </w:pPr>
    </w:lvl>
    <w:lvl w:ilvl="6" w:tplc="0409000F">
      <w:start w:val="1"/>
      <w:numFmt w:val="decimal"/>
      <w:lvlText w:val="%7."/>
      <w:lvlJc w:val="left"/>
      <w:pPr>
        <w:ind w:left="5531" w:hanging="360"/>
      </w:pPr>
    </w:lvl>
    <w:lvl w:ilvl="7" w:tplc="04090019">
      <w:start w:val="1"/>
      <w:numFmt w:val="lowerLetter"/>
      <w:lvlText w:val="%8."/>
      <w:lvlJc w:val="left"/>
      <w:pPr>
        <w:ind w:left="6251" w:hanging="360"/>
      </w:pPr>
    </w:lvl>
    <w:lvl w:ilvl="8" w:tplc="0409001B">
      <w:start w:val="1"/>
      <w:numFmt w:val="lowerRoman"/>
      <w:lvlText w:val="%9."/>
      <w:lvlJc w:val="right"/>
      <w:pPr>
        <w:ind w:left="6971" w:hanging="180"/>
      </w:pPr>
    </w:lvl>
  </w:abstractNum>
  <w:abstractNum w:abstractNumId="1">
    <w:nsid w:val="10036B84"/>
    <w:multiLevelType w:val="hybridMultilevel"/>
    <w:tmpl w:val="8A56A1C2"/>
    <w:lvl w:ilvl="0" w:tplc="6B16AC1E">
      <w:start w:val="1"/>
      <w:numFmt w:val="decimal"/>
      <w:lvlText w:val="%1."/>
      <w:lvlJc w:val="left"/>
      <w:pPr>
        <w:ind w:left="1211" w:hanging="360"/>
      </w:pPr>
    </w:lvl>
    <w:lvl w:ilvl="1" w:tplc="04090019">
      <w:start w:val="1"/>
      <w:numFmt w:val="lowerLetter"/>
      <w:lvlText w:val="%2."/>
      <w:lvlJc w:val="left"/>
      <w:pPr>
        <w:ind w:left="1931" w:hanging="360"/>
      </w:pPr>
    </w:lvl>
    <w:lvl w:ilvl="2" w:tplc="0409001B">
      <w:start w:val="1"/>
      <w:numFmt w:val="lowerRoman"/>
      <w:lvlText w:val="%3."/>
      <w:lvlJc w:val="right"/>
      <w:pPr>
        <w:ind w:left="2651" w:hanging="180"/>
      </w:pPr>
    </w:lvl>
    <w:lvl w:ilvl="3" w:tplc="0409000F">
      <w:start w:val="1"/>
      <w:numFmt w:val="decimal"/>
      <w:lvlText w:val="%4."/>
      <w:lvlJc w:val="left"/>
      <w:pPr>
        <w:ind w:left="3371" w:hanging="360"/>
      </w:pPr>
    </w:lvl>
    <w:lvl w:ilvl="4" w:tplc="04090019">
      <w:start w:val="1"/>
      <w:numFmt w:val="lowerLetter"/>
      <w:lvlText w:val="%5."/>
      <w:lvlJc w:val="left"/>
      <w:pPr>
        <w:ind w:left="4091" w:hanging="360"/>
      </w:pPr>
    </w:lvl>
    <w:lvl w:ilvl="5" w:tplc="0409001B">
      <w:start w:val="1"/>
      <w:numFmt w:val="lowerRoman"/>
      <w:lvlText w:val="%6."/>
      <w:lvlJc w:val="right"/>
      <w:pPr>
        <w:ind w:left="4811" w:hanging="180"/>
      </w:pPr>
    </w:lvl>
    <w:lvl w:ilvl="6" w:tplc="0409000F">
      <w:start w:val="1"/>
      <w:numFmt w:val="decimal"/>
      <w:lvlText w:val="%7."/>
      <w:lvlJc w:val="left"/>
      <w:pPr>
        <w:ind w:left="5531" w:hanging="360"/>
      </w:pPr>
    </w:lvl>
    <w:lvl w:ilvl="7" w:tplc="04090019">
      <w:start w:val="1"/>
      <w:numFmt w:val="lowerLetter"/>
      <w:lvlText w:val="%8."/>
      <w:lvlJc w:val="left"/>
      <w:pPr>
        <w:ind w:left="6251" w:hanging="360"/>
      </w:pPr>
    </w:lvl>
    <w:lvl w:ilvl="8" w:tplc="0409001B">
      <w:start w:val="1"/>
      <w:numFmt w:val="lowerRoman"/>
      <w:lvlText w:val="%9."/>
      <w:lvlJc w:val="right"/>
      <w:pPr>
        <w:ind w:left="6971" w:hanging="180"/>
      </w:pPr>
    </w:lvl>
  </w:abstractNum>
  <w:abstractNum w:abstractNumId="2">
    <w:nsid w:val="415E70C1"/>
    <w:multiLevelType w:val="hybridMultilevel"/>
    <w:tmpl w:val="D7207AC2"/>
    <w:lvl w:ilvl="0" w:tplc="04090001">
      <w:start w:val="1"/>
      <w:numFmt w:val="bullet"/>
      <w:lvlText w:val=""/>
      <w:lvlJc w:val="left"/>
      <w:pPr>
        <w:ind w:left="1931" w:hanging="360"/>
      </w:pPr>
      <w:rPr>
        <w:rFonts w:ascii="Symbol" w:hAnsi="Symbol" w:hint="default"/>
      </w:rPr>
    </w:lvl>
    <w:lvl w:ilvl="1" w:tplc="04090003">
      <w:start w:val="1"/>
      <w:numFmt w:val="bullet"/>
      <w:lvlText w:val="o"/>
      <w:lvlJc w:val="left"/>
      <w:pPr>
        <w:ind w:left="2651" w:hanging="360"/>
      </w:pPr>
      <w:rPr>
        <w:rFonts w:ascii="Courier New" w:hAnsi="Courier New" w:cs="Courier New" w:hint="default"/>
      </w:rPr>
    </w:lvl>
    <w:lvl w:ilvl="2" w:tplc="04090005">
      <w:start w:val="1"/>
      <w:numFmt w:val="bullet"/>
      <w:lvlText w:val=""/>
      <w:lvlJc w:val="left"/>
      <w:pPr>
        <w:ind w:left="3371" w:hanging="360"/>
      </w:pPr>
      <w:rPr>
        <w:rFonts w:ascii="Wingdings" w:hAnsi="Wingdings" w:hint="default"/>
      </w:rPr>
    </w:lvl>
    <w:lvl w:ilvl="3" w:tplc="04090001">
      <w:start w:val="1"/>
      <w:numFmt w:val="bullet"/>
      <w:lvlText w:val=""/>
      <w:lvlJc w:val="left"/>
      <w:pPr>
        <w:ind w:left="4091" w:hanging="360"/>
      </w:pPr>
      <w:rPr>
        <w:rFonts w:ascii="Symbol" w:hAnsi="Symbol" w:hint="default"/>
      </w:rPr>
    </w:lvl>
    <w:lvl w:ilvl="4" w:tplc="04090003">
      <w:start w:val="1"/>
      <w:numFmt w:val="bullet"/>
      <w:lvlText w:val="o"/>
      <w:lvlJc w:val="left"/>
      <w:pPr>
        <w:ind w:left="4811" w:hanging="360"/>
      </w:pPr>
      <w:rPr>
        <w:rFonts w:ascii="Courier New" w:hAnsi="Courier New" w:cs="Courier New" w:hint="default"/>
      </w:rPr>
    </w:lvl>
    <w:lvl w:ilvl="5" w:tplc="04090005">
      <w:start w:val="1"/>
      <w:numFmt w:val="bullet"/>
      <w:lvlText w:val=""/>
      <w:lvlJc w:val="left"/>
      <w:pPr>
        <w:ind w:left="5531" w:hanging="360"/>
      </w:pPr>
      <w:rPr>
        <w:rFonts w:ascii="Wingdings" w:hAnsi="Wingdings" w:hint="default"/>
      </w:rPr>
    </w:lvl>
    <w:lvl w:ilvl="6" w:tplc="04090001">
      <w:start w:val="1"/>
      <w:numFmt w:val="bullet"/>
      <w:lvlText w:val=""/>
      <w:lvlJc w:val="left"/>
      <w:pPr>
        <w:ind w:left="6251" w:hanging="360"/>
      </w:pPr>
      <w:rPr>
        <w:rFonts w:ascii="Symbol" w:hAnsi="Symbol" w:hint="default"/>
      </w:rPr>
    </w:lvl>
    <w:lvl w:ilvl="7" w:tplc="04090003">
      <w:start w:val="1"/>
      <w:numFmt w:val="bullet"/>
      <w:lvlText w:val="o"/>
      <w:lvlJc w:val="left"/>
      <w:pPr>
        <w:ind w:left="6971" w:hanging="360"/>
      </w:pPr>
      <w:rPr>
        <w:rFonts w:ascii="Courier New" w:hAnsi="Courier New" w:cs="Courier New" w:hint="default"/>
      </w:rPr>
    </w:lvl>
    <w:lvl w:ilvl="8" w:tplc="04090005">
      <w:start w:val="1"/>
      <w:numFmt w:val="bullet"/>
      <w:lvlText w:val=""/>
      <w:lvlJc w:val="left"/>
      <w:pPr>
        <w:ind w:left="7691"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113"/>
    <w:rsid w:val="0031455F"/>
    <w:rsid w:val="008421B4"/>
    <w:rsid w:val="00AD5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1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5113"/>
    <w:pPr>
      <w:ind w:left="720"/>
      <w:contextualSpacing/>
    </w:pPr>
  </w:style>
  <w:style w:type="paragraph" w:customStyle="1" w:styleId="Default">
    <w:name w:val="Default"/>
    <w:rsid w:val="00AD5113"/>
    <w:pPr>
      <w:autoSpaceDE w:val="0"/>
      <w:autoSpaceDN w:val="0"/>
      <w:adjustRightInd w:val="0"/>
      <w:spacing w:before="0" w:beforeAutospacing="0" w:after="0" w:afterAutospacing="0"/>
      <w:ind w:firstLine="0"/>
      <w:jc w:val="left"/>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1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5113"/>
    <w:pPr>
      <w:ind w:left="720"/>
      <w:contextualSpacing/>
    </w:pPr>
  </w:style>
  <w:style w:type="paragraph" w:customStyle="1" w:styleId="Default">
    <w:name w:val="Default"/>
    <w:rsid w:val="00AD5113"/>
    <w:pPr>
      <w:autoSpaceDE w:val="0"/>
      <w:autoSpaceDN w:val="0"/>
      <w:adjustRightInd w:val="0"/>
      <w:spacing w:before="0" w:beforeAutospacing="0" w:after="0" w:afterAutospacing="0"/>
      <w:ind w:firstLine="0"/>
      <w:jc w:val="left"/>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7861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812</Words>
  <Characters>4633</Characters>
  <Application>Microsoft Office Word</Application>
  <DocSecurity>0</DocSecurity>
  <Lines>38</Lines>
  <Paragraphs>10</Paragraphs>
  <ScaleCrop>false</ScaleCrop>
  <Company/>
  <LinksUpToDate>false</LinksUpToDate>
  <CharactersWithSpaces>5435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Rasa</dc:creator>
  <cp:lastModifiedBy>Rasa</cp:lastModifiedBy>
  <cp:revision>4</cp:revision>
  <dcterms:created xsi:type="dcterms:W3CDTF">2014-05-17T05:20:00Z</dcterms:created>
  <dcterms:modified xsi:type="dcterms:W3CDTF">2014-05-17T05:38:00Z</dcterms:modified>
</cp:coreProperties>
</file>