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Pr="00C509AA" w:rsidRDefault="00C509AA" w:rsidP="00C509AA">
      <w:pPr>
        <w:numPr>
          <w:ilvl w:val="0"/>
          <w:numId w:val="1"/>
        </w:numPr>
        <w:rPr>
          <w:sz w:val="24"/>
        </w:rPr>
      </w:pPr>
      <w:r w:rsidRPr="00C509AA">
        <w:rPr>
          <w:sz w:val="24"/>
          <w:lang w:val="lt-LT"/>
        </w:rPr>
        <w:t>„Aš net neišmanau, ką aš darąs, nes darau ne tai, ko noriu, bet tai, ko nekenčiu. (...) Aš žinau, kad manyje, tai yra mano kūne, negyvena gėris. Mat gero trokšti sugebu, o daryti – ne. Aš nedarau gėrio, kurio trokšti, o dar</w:t>
      </w:r>
      <w:r w:rsidRPr="00C509AA">
        <w:rPr>
          <w:sz w:val="24"/>
          <w:lang w:val="lt-LT"/>
        </w:rPr>
        <w:t>au blogį, kurio nenoriu. O jeigu darau, ko nenoriu, tai nebe aš tai vykdau, o manyje gyvenanti nuodėmė. Taigi randu tokį įstatymą, kad , kai trokštu padaryti gera, prie manęs prilimpa bloga. Juk kaip vidinis žmogus, aš žaviuosi Dievo įstatymu. Deja, savo k</w:t>
      </w:r>
      <w:r w:rsidRPr="00C509AA">
        <w:rPr>
          <w:sz w:val="24"/>
          <w:lang w:val="lt-LT"/>
        </w:rPr>
        <w:t>ūno nariuose jaučiu kitą įstatymą, kovojantį su mano proto įstatymu. Jis paverčia mane belaisviu nuodėmės įstatymo, glūdinčio mano nariuose. Vargšas aš žmogus! Kas mane išvaduos iš šito mirtingo kūno! Bet dėkui Dievui... “ (</w:t>
      </w:r>
      <w:proofErr w:type="spellStart"/>
      <w:r w:rsidRPr="00C509AA">
        <w:rPr>
          <w:sz w:val="24"/>
          <w:lang w:val="lt-LT"/>
        </w:rPr>
        <w:t>Rom</w:t>
      </w:r>
      <w:proofErr w:type="spellEnd"/>
      <w:r w:rsidRPr="00C509AA">
        <w:rPr>
          <w:sz w:val="24"/>
          <w:lang w:val="lt-LT"/>
        </w:rPr>
        <w:t xml:space="preserve"> 7, 15, 18-25)</w:t>
      </w:r>
    </w:p>
    <w:p w:rsidR="00461BE7" w:rsidRDefault="00461BE7"/>
    <w:p w:rsidR="00C509AA" w:rsidRPr="00C509AA" w:rsidRDefault="00C509AA" w:rsidP="00C509AA">
      <w:pPr>
        <w:numPr>
          <w:ilvl w:val="0"/>
          <w:numId w:val="1"/>
        </w:numPr>
        <w:rPr>
          <w:sz w:val="24"/>
        </w:rPr>
      </w:pPr>
      <w:r w:rsidRPr="00C509AA">
        <w:rPr>
          <w:sz w:val="24"/>
          <w:lang w:val="lt-LT"/>
        </w:rPr>
        <w:t>Aš net neišmanau, ką aš darąs, nes darau ne tai, ko noriu, bet tai, ko nekenčiu. (...) Aš žinau, kad manyje, tai yra mano kūne, negyvena gėris. Mat gero trokšti sugebu, o daryti – ne. Aš nedarau gėrio, kurio trokšti, o darau blogį, kurio nenoriu. O jeigu darau, ko nenoriu, tai nebe aš tai vykdau, o manyje gyvenanti nuodėmė. Taigi randu tokį įstatymą, kad , kai trokštu padaryti gera, prie manęs prilimpa bloga. Juk kaip vidinis žmogus, aš žaviuosi Dievo įstatymu. Deja, savo kūno nariuose jaučiu kitą įstatymą, kovojantį su mano proto įstatymu. Jis paverčia mane belaisviu nuodėmės įstatymo, glūdinčio mano nariuose. Vargšas aš žmogus! Kas mane išvaduos iš šito mirtingo kūno! Bet dėkui Dievui... “ (</w:t>
      </w:r>
      <w:proofErr w:type="spellStart"/>
      <w:r w:rsidRPr="00C509AA">
        <w:rPr>
          <w:sz w:val="24"/>
          <w:lang w:val="lt-LT"/>
        </w:rPr>
        <w:t>Rom</w:t>
      </w:r>
      <w:proofErr w:type="spellEnd"/>
      <w:r w:rsidRPr="00C509AA">
        <w:rPr>
          <w:sz w:val="24"/>
          <w:lang w:val="lt-LT"/>
        </w:rPr>
        <w:t xml:space="preserve"> 7, 15, 18-25)</w:t>
      </w:r>
    </w:p>
    <w:p w:rsidR="00C509AA" w:rsidRDefault="00C509AA"/>
    <w:p w:rsidR="00C509AA" w:rsidRPr="00C509AA" w:rsidRDefault="00C509AA" w:rsidP="00C509AA">
      <w:pPr>
        <w:numPr>
          <w:ilvl w:val="0"/>
          <w:numId w:val="1"/>
        </w:numPr>
        <w:rPr>
          <w:sz w:val="24"/>
        </w:rPr>
      </w:pPr>
      <w:r w:rsidRPr="00C509AA">
        <w:rPr>
          <w:sz w:val="24"/>
          <w:lang w:val="lt-LT"/>
        </w:rPr>
        <w:t>Aš net neišmanau, ką aš darąs, nes darau ne tai, ko noriu, bet tai, ko nekenčiu. (...) Aš žinau, kad manyje, tai yra mano kūne, negyvena gėris. Mat gero trokšti sugebu, o daryti – ne. Aš nedarau gėrio, kurio trokšti, o darau blogį, kurio nenoriu. O jeigu darau, ko nenoriu, tai nebe aš tai vykdau, o manyje gyvenanti nuodėmė. Taigi randu tokį įstatymą, kad , kai trokštu padaryti gera, prie manęs prilimpa bloga. Juk kaip vidinis žmogus, aš žaviuosi Dievo įstatymu. Deja, savo kūno nariuose jaučiu kitą įstatymą, kovojantį su mano proto įstatymu. Jis paverčia mane belaisviu nuodėmės įstatymo, glūdinčio mano nariuose. Vargšas aš žmogus! Kas mane išvaduos iš šito mirtingo kūno! Bet dėkui Dievui... “ (</w:t>
      </w:r>
      <w:proofErr w:type="spellStart"/>
      <w:r w:rsidRPr="00C509AA">
        <w:rPr>
          <w:sz w:val="24"/>
          <w:lang w:val="lt-LT"/>
        </w:rPr>
        <w:t>Rom</w:t>
      </w:r>
      <w:proofErr w:type="spellEnd"/>
      <w:r w:rsidRPr="00C509AA">
        <w:rPr>
          <w:sz w:val="24"/>
          <w:lang w:val="lt-LT"/>
        </w:rPr>
        <w:t xml:space="preserve"> 7, 15, 18-25)</w:t>
      </w:r>
    </w:p>
    <w:p w:rsidR="00C509AA" w:rsidRDefault="00C509AA"/>
    <w:p w:rsidR="00C509AA" w:rsidRPr="00C509AA" w:rsidRDefault="00C509AA" w:rsidP="00C509AA">
      <w:pPr>
        <w:numPr>
          <w:ilvl w:val="0"/>
          <w:numId w:val="1"/>
        </w:numPr>
        <w:rPr>
          <w:sz w:val="24"/>
        </w:rPr>
      </w:pPr>
      <w:r w:rsidRPr="00C509AA">
        <w:rPr>
          <w:sz w:val="24"/>
          <w:lang w:val="lt-LT"/>
        </w:rPr>
        <w:t>Aš net neišmanau, ką aš darąs, nes darau ne tai, ko noriu, bet tai, ko nekenčiu. (...) Aš žinau, kad manyje, tai yra mano kūne, negyvena gėris. Mat gero trokšti sugebu, o daryti – ne. Aš nedarau gėrio, kurio trokšti, o darau blogį, kurio nenoriu. O jeigu darau, ko nenoriu, tai nebe aš tai vykdau, o manyje gyvenanti nuodėmė. Taigi randu tokį įstatymą, kad , kai trokštu padaryti gera, prie manęs prilimpa bloga. Juk kaip vidinis žmogus, aš žaviuosi Dievo įstatymu. Deja, savo kūno nariuose jaučiu kitą įstatymą, kovojantį su mano proto įstatymu. Jis paverčia mane belaisviu nuodėmės įstatymo, glūdinčio mano nariuose. Vargšas aš žmogus! Kas mane išvaduos iš šito mirtingo kūno! Bet dėkui Dievui... “ (</w:t>
      </w:r>
      <w:proofErr w:type="spellStart"/>
      <w:r w:rsidRPr="00C509AA">
        <w:rPr>
          <w:sz w:val="24"/>
          <w:lang w:val="lt-LT"/>
        </w:rPr>
        <w:t>Rom</w:t>
      </w:r>
      <w:proofErr w:type="spellEnd"/>
      <w:r w:rsidRPr="00C509AA">
        <w:rPr>
          <w:sz w:val="24"/>
          <w:lang w:val="lt-LT"/>
        </w:rPr>
        <w:t xml:space="preserve"> 7, 15, 18-25)</w:t>
      </w:r>
    </w:p>
    <w:p w:rsidR="00C509AA" w:rsidRDefault="00C509AA">
      <w:bookmarkStart w:id="0" w:name="_GoBack"/>
      <w:bookmarkEnd w:id="0"/>
    </w:p>
    <w:sectPr w:rsidR="00C509AA" w:rsidSect="00C509AA">
      <w:pgSz w:w="11907" w:h="16840"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84170"/>
    <w:multiLevelType w:val="hybridMultilevel"/>
    <w:tmpl w:val="353CC574"/>
    <w:lvl w:ilvl="0" w:tplc="690C65F8">
      <w:start w:val="1"/>
      <w:numFmt w:val="bullet"/>
      <w:lvlText w:val="•"/>
      <w:lvlJc w:val="left"/>
      <w:pPr>
        <w:tabs>
          <w:tab w:val="num" w:pos="720"/>
        </w:tabs>
        <w:ind w:left="720" w:hanging="360"/>
      </w:pPr>
      <w:rPr>
        <w:rFonts w:ascii="Arial" w:hAnsi="Arial" w:hint="default"/>
      </w:rPr>
    </w:lvl>
    <w:lvl w:ilvl="1" w:tplc="37C637AA" w:tentative="1">
      <w:start w:val="1"/>
      <w:numFmt w:val="bullet"/>
      <w:lvlText w:val="•"/>
      <w:lvlJc w:val="left"/>
      <w:pPr>
        <w:tabs>
          <w:tab w:val="num" w:pos="1440"/>
        </w:tabs>
        <w:ind w:left="1440" w:hanging="360"/>
      </w:pPr>
      <w:rPr>
        <w:rFonts w:ascii="Arial" w:hAnsi="Arial" w:hint="default"/>
      </w:rPr>
    </w:lvl>
    <w:lvl w:ilvl="2" w:tplc="ECC28994" w:tentative="1">
      <w:start w:val="1"/>
      <w:numFmt w:val="bullet"/>
      <w:lvlText w:val="•"/>
      <w:lvlJc w:val="left"/>
      <w:pPr>
        <w:tabs>
          <w:tab w:val="num" w:pos="2160"/>
        </w:tabs>
        <w:ind w:left="2160" w:hanging="360"/>
      </w:pPr>
      <w:rPr>
        <w:rFonts w:ascii="Arial" w:hAnsi="Arial" w:hint="default"/>
      </w:rPr>
    </w:lvl>
    <w:lvl w:ilvl="3" w:tplc="6A1C0AFE" w:tentative="1">
      <w:start w:val="1"/>
      <w:numFmt w:val="bullet"/>
      <w:lvlText w:val="•"/>
      <w:lvlJc w:val="left"/>
      <w:pPr>
        <w:tabs>
          <w:tab w:val="num" w:pos="2880"/>
        </w:tabs>
        <w:ind w:left="2880" w:hanging="360"/>
      </w:pPr>
      <w:rPr>
        <w:rFonts w:ascii="Arial" w:hAnsi="Arial" w:hint="default"/>
      </w:rPr>
    </w:lvl>
    <w:lvl w:ilvl="4" w:tplc="15A2313C" w:tentative="1">
      <w:start w:val="1"/>
      <w:numFmt w:val="bullet"/>
      <w:lvlText w:val="•"/>
      <w:lvlJc w:val="left"/>
      <w:pPr>
        <w:tabs>
          <w:tab w:val="num" w:pos="3600"/>
        </w:tabs>
        <w:ind w:left="3600" w:hanging="360"/>
      </w:pPr>
      <w:rPr>
        <w:rFonts w:ascii="Arial" w:hAnsi="Arial" w:hint="default"/>
      </w:rPr>
    </w:lvl>
    <w:lvl w:ilvl="5" w:tplc="39886F98" w:tentative="1">
      <w:start w:val="1"/>
      <w:numFmt w:val="bullet"/>
      <w:lvlText w:val="•"/>
      <w:lvlJc w:val="left"/>
      <w:pPr>
        <w:tabs>
          <w:tab w:val="num" w:pos="4320"/>
        </w:tabs>
        <w:ind w:left="4320" w:hanging="360"/>
      </w:pPr>
      <w:rPr>
        <w:rFonts w:ascii="Arial" w:hAnsi="Arial" w:hint="default"/>
      </w:rPr>
    </w:lvl>
    <w:lvl w:ilvl="6" w:tplc="A3707C9A" w:tentative="1">
      <w:start w:val="1"/>
      <w:numFmt w:val="bullet"/>
      <w:lvlText w:val="•"/>
      <w:lvlJc w:val="left"/>
      <w:pPr>
        <w:tabs>
          <w:tab w:val="num" w:pos="5040"/>
        </w:tabs>
        <w:ind w:left="5040" w:hanging="360"/>
      </w:pPr>
      <w:rPr>
        <w:rFonts w:ascii="Arial" w:hAnsi="Arial" w:hint="default"/>
      </w:rPr>
    </w:lvl>
    <w:lvl w:ilvl="7" w:tplc="9B86E6C0" w:tentative="1">
      <w:start w:val="1"/>
      <w:numFmt w:val="bullet"/>
      <w:lvlText w:val="•"/>
      <w:lvlJc w:val="left"/>
      <w:pPr>
        <w:tabs>
          <w:tab w:val="num" w:pos="5760"/>
        </w:tabs>
        <w:ind w:left="5760" w:hanging="360"/>
      </w:pPr>
      <w:rPr>
        <w:rFonts w:ascii="Arial" w:hAnsi="Arial" w:hint="default"/>
      </w:rPr>
    </w:lvl>
    <w:lvl w:ilvl="8" w:tplc="DE9EEF26"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9AA"/>
    <w:rsid w:val="00461BE7"/>
    <w:rsid w:val="00B87C84"/>
    <w:rsid w:val="00C50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080520">
      <w:bodyDiv w:val="1"/>
      <w:marLeft w:val="0"/>
      <w:marRight w:val="0"/>
      <w:marTop w:val="0"/>
      <w:marBottom w:val="0"/>
      <w:divBdr>
        <w:top w:val="none" w:sz="0" w:space="0" w:color="auto"/>
        <w:left w:val="none" w:sz="0" w:space="0" w:color="auto"/>
        <w:bottom w:val="none" w:sz="0" w:space="0" w:color="auto"/>
        <w:right w:val="none" w:sz="0" w:space="0" w:color="auto"/>
      </w:divBdr>
      <w:divsChild>
        <w:div w:id="678704909">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430</Words>
  <Characters>2455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cp:revision>
  <dcterms:created xsi:type="dcterms:W3CDTF">2013-11-13T19:50:00Z</dcterms:created>
  <dcterms:modified xsi:type="dcterms:W3CDTF">2013-11-13T19:51:00Z</dcterms:modified>
</cp:coreProperties>
</file>