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Lentelstinklelis"/>
        <w:tblW w:w="0" w:type="auto"/>
        <w:tblLook w:val="04A0" w:firstRow="1" w:lastRow="0" w:firstColumn="1" w:lastColumn="0" w:noHBand="0" w:noVBand="1"/>
      </w:tblPr>
      <w:tblGrid>
        <w:gridCol w:w="1242"/>
        <w:gridCol w:w="6521"/>
        <w:gridCol w:w="2091"/>
      </w:tblGrid>
      <w:tr w:rsidR="00AF43D5" w:rsidTr="007436E5">
        <w:tc>
          <w:tcPr>
            <w:tcW w:w="1242" w:type="dxa"/>
          </w:tcPr>
          <w:p w:rsidR="00AF43D5" w:rsidRDefault="00AF43D5" w:rsidP="0011472C">
            <w:pPr>
              <w:jc w:val="both"/>
              <w:rPr>
                <w:rFonts w:ascii="Times New Roman" w:hAnsi="Times New Roman" w:cs="Times New Roman"/>
                <w:sz w:val="24"/>
                <w:szCs w:val="24"/>
              </w:rPr>
            </w:pPr>
            <w:r>
              <w:rPr>
                <w:rFonts w:ascii="Times New Roman" w:hAnsi="Times New Roman" w:cs="Times New Roman"/>
                <w:sz w:val="24"/>
                <w:szCs w:val="24"/>
              </w:rPr>
              <w:t>Laikas</w:t>
            </w:r>
          </w:p>
        </w:tc>
        <w:tc>
          <w:tcPr>
            <w:tcW w:w="6521" w:type="dxa"/>
          </w:tcPr>
          <w:p w:rsidR="00AF43D5" w:rsidRDefault="00AF43D5" w:rsidP="0011472C">
            <w:pPr>
              <w:jc w:val="both"/>
              <w:rPr>
                <w:rFonts w:ascii="Times New Roman" w:hAnsi="Times New Roman" w:cs="Times New Roman"/>
                <w:sz w:val="24"/>
                <w:szCs w:val="24"/>
              </w:rPr>
            </w:pPr>
            <w:r>
              <w:rPr>
                <w:rFonts w:ascii="Times New Roman" w:hAnsi="Times New Roman" w:cs="Times New Roman"/>
                <w:sz w:val="24"/>
                <w:szCs w:val="24"/>
              </w:rPr>
              <w:t>Veikla</w:t>
            </w:r>
          </w:p>
        </w:tc>
        <w:tc>
          <w:tcPr>
            <w:tcW w:w="2091" w:type="dxa"/>
          </w:tcPr>
          <w:p w:rsidR="00AF43D5" w:rsidRDefault="00AF43D5" w:rsidP="0011472C">
            <w:pPr>
              <w:jc w:val="both"/>
              <w:rPr>
                <w:rFonts w:ascii="Times New Roman" w:hAnsi="Times New Roman" w:cs="Times New Roman"/>
                <w:sz w:val="24"/>
                <w:szCs w:val="24"/>
              </w:rPr>
            </w:pPr>
            <w:r>
              <w:rPr>
                <w:rFonts w:ascii="Times New Roman" w:hAnsi="Times New Roman" w:cs="Times New Roman"/>
                <w:sz w:val="24"/>
                <w:szCs w:val="24"/>
              </w:rPr>
              <w:t>Mokinių veikla</w:t>
            </w:r>
          </w:p>
        </w:tc>
      </w:tr>
      <w:tr w:rsidR="00AF43D5" w:rsidTr="007436E5">
        <w:tc>
          <w:tcPr>
            <w:tcW w:w="1242" w:type="dxa"/>
          </w:tcPr>
          <w:p w:rsidR="00AF43D5" w:rsidRDefault="00AF43D5" w:rsidP="0011472C">
            <w:pPr>
              <w:jc w:val="both"/>
              <w:rPr>
                <w:rFonts w:ascii="Times New Roman" w:hAnsi="Times New Roman" w:cs="Times New Roman"/>
                <w:sz w:val="24"/>
                <w:szCs w:val="24"/>
              </w:rPr>
            </w:pPr>
          </w:p>
        </w:tc>
        <w:tc>
          <w:tcPr>
            <w:tcW w:w="6521" w:type="dxa"/>
          </w:tcPr>
          <w:p w:rsidR="00AF43D5" w:rsidRDefault="00AF43D5" w:rsidP="0011472C">
            <w:pPr>
              <w:jc w:val="both"/>
              <w:rPr>
                <w:rFonts w:ascii="Times New Roman" w:hAnsi="Times New Roman" w:cs="Times New Roman"/>
                <w:sz w:val="24"/>
                <w:szCs w:val="24"/>
              </w:rPr>
            </w:pPr>
            <w:r>
              <w:rPr>
                <w:rFonts w:ascii="Times New Roman" w:hAnsi="Times New Roman" w:cs="Times New Roman"/>
                <w:sz w:val="24"/>
                <w:szCs w:val="24"/>
              </w:rPr>
              <w:t>Prisimenama Mažoji Lietuva, istorinė situacija.</w:t>
            </w:r>
          </w:p>
        </w:tc>
        <w:tc>
          <w:tcPr>
            <w:tcW w:w="2091" w:type="dxa"/>
          </w:tcPr>
          <w:p w:rsidR="00AF43D5" w:rsidRDefault="00AF43D5" w:rsidP="0011472C">
            <w:pPr>
              <w:jc w:val="both"/>
              <w:rPr>
                <w:rFonts w:ascii="Times New Roman" w:hAnsi="Times New Roman" w:cs="Times New Roman"/>
                <w:sz w:val="24"/>
                <w:szCs w:val="24"/>
              </w:rPr>
            </w:pPr>
          </w:p>
        </w:tc>
      </w:tr>
      <w:tr w:rsidR="00AF43D5" w:rsidTr="007436E5">
        <w:tc>
          <w:tcPr>
            <w:tcW w:w="1242" w:type="dxa"/>
          </w:tcPr>
          <w:p w:rsidR="00AF43D5" w:rsidRDefault="00AF43D5" w:rsidP="0011472C">
            <w:pPr>
              <w:jc w:val="both"/>
              <w:rPr>
                <w:rFonts w:ascii="Times New Roman" w:hAnsi="Times New Roman" w:cs="Times New Roman"/>
                <w:sz w:val="24"/>
                <w:szCs w:val="24"/>
              </w:rPr>
            </w:pPr>
          </w:p>
        </w:tc>
        <w:tc>
          <w:tcPr>
            <w:tcW w:w="6521" w:type="dxa"/>
          </w:tcPr>
          <w:p w:rsidR="00AF43D5" w:rsidRDefault="00AF43D5" w:rsidP="0011472C">
            <w:pPr>
              <w:jc w:val="both"/>
              <w:rPr>
                <w:rFonts w:ascii="Times New Roman" w:hAnsi="Times New Roman" w:cs="Times New Roman"/>
                <w:sz w:val="24"/>
                <w:szCs w:val="24"/>
              </w:rPr>
            </w:pPr>
            <w:r>
              <w:rPr>
                <w:rFonts w:ascii="Times New Roman" w:hAnsi="Times New Roman" w:cs="Times New Roman"/>
                <w:sz w:val="24"/>
                <w:szCs w:val="24"/>
              </w:rPr>
              <w:t>Skelbiama tema, uždavinys</w:t>
            </w:r>
          </w:p>
        </w:tc>
        <w:tc>
          <w:tcPr>
            <w:tcW w:w="2091" w:type="dxa"/>
          </w:tcPr>
          <w:p w:rsidR="00AF43D5" w:rsidRDefault="00AF43D5" w:rsidP="0011472C">
            <w:pPr>
              <w:jc w:val="both"/>
              <w:rPr>
                <w:rFonts w:ascii="Times New Roman" w:hAnsi="Times New Roman" w:cs="Times New Roman"/>
                <w:sz w:val="24"/>
                <w:szCs w:val="24"/>
              </w:rPr>
            </w:pPr>
            <w:r>
              <w:rPr>
                <w:rFonts w:ascii="Times New Roman" w:hAnsi="Times New Roman" w:cs="Times New Roman"/>
                <w:sz w:val="24"/>
                <w:szCs w:val="24"/>
              </w:rPr>
              <w:t>Užsirašo</w:t>
            </w:r>
          </w:p>
        </w:tc>
      </w:tr>
      <w:tr w:rsidR="00AF43D5" w:rsidTr="007436E5">
        <w:tc>
          <w:tcPr>
            <w:tcW w:w="1242" w:type="dxa"/>
          </w:tcPr>
          <w:p w:rsidR="00AF43D5" w:rsidRDefault="00AF43D5" w:rsidP="0011472C">
            <w:pPr>
              <w:jc w:val="both"/>
              <w:rPr>
                <w:rFonts w:ascii="Times New Roman" w:hAnsi="Times New Roman" w:cs="Times New Roman"/>
                <w:sz w:val="24"/>
                <w:szCs w:val="24"/>
              </w:rPr>
            </w:pPr>
          </w:p>
        </w:tc>
        <w:tc>
          <w:tcPr>
            <w:tcW w:w="6521" w:type="dxa"/>
          </w:tcPr>
          <w:p w:rsidR="00AF43D5" w:rsidRDefault="00AF43D5" w:rsidP="0011472C">
            <w:pPr>
              <w:jc w:val="both"/>
              <w:rPr>
                <w:rFonts w:ascii="Times New Roman" w:hAnsi="Times New Roman" w:cs="Times New Roman"/>
                <w:sz w:val="24"/>
                <w:szCs w:val="24"/>
              </w:rPr>
            </w:pPr>
            <w:r>
              <w:rPr>
                <w:rFonts w:ascii="Times New Roman" w:hAnsi="Times New Roman" w:cs="Times New Roman"/>
                <w:sz w:val="24"/>
                <w:szCs w:val="24"/>
              </w:rPr>
              <w:t>Donelaičio biografija</w:t>
            </w:r>
          </w:p>
          <w:p w:rsidR="007436E5" w:rsidRPr="007436E5" w:rsidRDefault="007436E5" w:rsidP="007436E5">
            <w:pPr>
              <w:jc w:val="both"/>
              <w:rPr>
                <w:rFonts w:ascii="Times New Roman" w:eastAsia="Calibri" w:hAnsi="Times New Roman" w:cs="Times New Roman"/>
                <w:sz w:val="24"/>
                <w:szCs w:val="24"/>
              </w:rPr>
            </w:pPr>
            <w:r w:rsidRPr="007436E5">
              <w:rPr>
                <w:rFonts w:ascii="Times New Roman" w:eastAsia="Calibri" w:hAnsi="Times New Roman" w:cs="Times New Roman"/>
                <w:b/>
                <w:sz w:val="24"/>
                <w:szCs w:val="24"/>
              </w:rPr>
              <w:t>6 sk.</w:t>
            </w:r>
            <w:r w:rsidRPr="007436E5">
              <w:rPr>
                <w:rFonts w:ascii="Times New Roman" w:eastAsia="Calibri" w:hAnsi="Times New Roman" w:cs="Times New Roman"/>
                <w:sz w:val="24"/>
                <w:szCs w:val="24"/>
              </w:rPr>
              <w:t xml:space="preserve"> Perskaitau ketureilį.</w:t>
            </w:r>
          </w:p>
          <w:p w:rsidR="007436E5" w:rsidRPr="007436E5" w:rsidRDefault="007436E5" w:rsidP="007436E5">
            <w:pPr>
              <w:jc w:val="both"/>
              <w:rPr>
                <w:rFonts w:ascii="Times New Roman" w:eastAsia="Calibri" w:hAnsi="Times New Roman" w:cs="Times New Roman"/>
                <w:sz w:val="24"/>
                <w:szCs w:val="24"/>
              </w:rPr>
            </w:pPr>
            <w:r w:rsidRPr="007436E5">
              <w:rPr>
                <w:rFonts w:ascii="Times New Roman" w:eastAsia="Calibri" w:hAnsi="Times New Roman" w:cs="Times New Roman"/>
                <w:sz w:val="24"/>
                <w:szCs w:val="24"/>
              </w:rPr>
              <w:t>Donelaitis šį ketureilį mėgo deklamuoti bažnyčioje pamokslų metu. Vėliau, kai mes kalbėsime apie poeto asmenybės bruožus, šis ketureilis labai tiks apibūdinti K. Donelaičio asmenybę.</w:t>
            </w:r>
          </w:p>
          <w:p w:rsidR="007436E5" w:rsidRPr="007436E5" w:rsidRDefault="007436E5" w:rsidP="007436E5">
            <w:pPr>
              <w:jc w:val="both"/>
              <w:rPr>
                <w:rFonts w:ascii="Times New Roman" w:eastAsia="Calibri" w:hAnsi="Times New Roman" w:cs="Times New Roman"/>
                <w:b/>
                <w:sz w:val="24"/>
                <w:szCs w:val="24"/>
                <w:lang w:val="de-DE"/>
              </w:rPr>
            </w:pPr>
            <w:r w:rsidRPr="007436E5">
              <w:rPr>
                <w:rFonts w:ascii="Times New Roman" w:eastAsia="Calibri" w:hAnsi="Times New Roman" w:cs="Times New Roman"/>
                <w:b/>
                <w:sz w:val="24"/>
                <w:szCs w:val="24"/>
                <w:lang w:val="de-DE"/>
              </w:rPr>
              <w:t xml:space="preserve">7 </w:t>
            </w:r>
            <w:proofErr w:type="spellStart"/>
            <w:r w:rsidRPr="007436E5">
              <w:rPr>
                <w:rFonts w:ascii="Times New Roman" w:eastAsia="Calibri" w:hAnsi="Times New Roman" w:cs="Times New Roman"/>
                <w:b/>
                <w:sz w:val="24"/>
                <w:szCs w:val="24"/>
                <w:lang w:val="de-DE"/>
              </w:rPr>
              <w:t>sk</w:t>
            </w:r>
            <w:proofErr w:type="spellEnd"/>
            <w:r w:rsidRPr="007436E5">
              <w:rPr>
                <w:rFonts w:ascii="Times New Roman" w:eastAsia="Calibri" w:hAnsi="Times New Roman" w:cs="Times New Roman"/>
                <w:b/>
                <w:sz w:val="24"/>
                <w:szCs w:val="24"/>
                <w:lang w:val="de-DE"/>
              </w:rPr>
              <w:t xml:space="preserve">. </w:t>
            </w:r>
            <w:proofErr w:type="spellStart"/>
            <w:r w:rsidRPr="007436E5">
              <w:rPr>
                <w:rFonts w:ascii="Times New Roman" w:eastAsia="Calibri" w:hAnsi="Times New Roman" w:cs="Times New Roman"/>
                <w:b/>
                <w:sz w:val="24"/>
                <w:szCs w:val="24"/>
                <w:lang w:val="de-DE"/>
              </w:rPr>
              <w:t>Biografija</w:t>
            </w:r>
            <w:proofErr w:type="spellEnd"/>
          </w:p>
          <w:p w:rsidR="007436E5" w:rsidRPr="007436E5" w:rsidRDefault="007436E5" w:rsidP="007436E5">
            <w:pPr>
              <w:jc w:val="both"/>
              <w:rPr>
                <w:rFonts w:ascii="Times New Roman" w:eastAsia="Calibri" w:hAnsi="Times New Roman" w:cs="Times New Roman"/>
                <w:sz w:val="24"/>
                <w:szCs w:val="24"/>
              </w:rPr>
            </w:pPr>
            <w:r w:rsidRPr="007436E5">
              <w:rPr>
                <w:rFonts w:ascii="Times New Roman" w:eastAsia="Calibri" w:hAnsi="Times New Roman" w:cs="Times New Roman"/>
                <w:sz w:val="24"/>
                <w:szCs w:val="24"/>
              </w:rPr>
              <w:t>Gimė 1714m. sausio 1 d. Lazdynėlių kaime, netoli Gumbinės, kuri, kaip žinote, dabar priklauso Rusijai (Kaliningrado sričiai). Dabar Lazdynėliai visiškai išnykusi sodybvietė.</w:t>
            </w:r>
          </w:p>
          <w:p w:rsidR="007436E5" w:rsidRPr="007436E5" w:rsidRDefault="007436E5" w:rsidP="007436E5">
            <w:pPr>
              <w:jc w:val="both"/>
              <w:rPr>
                <w:rFonts w:ascii="Times New Roman" w:eastAsia="Calibri" w:hAnsi="Times New Roman" w:cs="Times New Roman"/>
                <w:sz w:val="24"/>
                <w:szCs w:val="24"/>
              </w:rPr>
            </w:pPr>
            <w:r w:rsidRPr="007436E5">
              <w:rPr>
                <w:rFonts w:ascii="Times New Roman" w:eastAsia="Calibri" w:hAnsi="Times New Roman" w:cs="Times New Roman"/>
                <w:sz w:val="24"/>
                <w:szCs w:val="24"/>
              </w:rPr>
              <w:t>Lazdynėlius įkūrė, kaip dabar yra žinoma, poeto senelis valstietis. Prieš gimstant Kristijonui, visas kraštas pergyveno siaubingą maro epidemiją. Labai daug žmonių mirė, todėl valdžia ėmė kviesti kolonistus. Daugiausia važiavo vokiečiai, prancūzai, šveicarai. Donelaičio tėvai buvo laisvieji valstiečiai ir jiems nereikėjo eiti lažo, tačiau turėjo mokėti Prūsijos karaliui mokesčius.</w:t>
            </w:r>
          </w:p>
          <w:p w:rsidR="007436E5" w:rsidRPr="007436E5" w:rsidRDefault="007436E5" w:rsidP="007436E5">
            <w:pPr>
              <w:jc w:val="both"/>
              <w:rPr>
                <w:rFonts w:ascii="Times New Roman" w:eastAsia="Calibri" w:hAnsi="Times New Roman" w:cs="Times New Roman"/>
                <w:sz w:val="24"/>
                <w:szCs w:val="24"/>
              </w:rPr>
            </w:pPr>
            <w:r w:rsidRPr="007436E5">
              <w:rPr>
                <w:rFonts w:ascii="Times New Roman" w:eastAsia="Calibri" w:hAnsi="Times New Roman" w:cs="Times New Roman"/>
                <w:sz w:val="24"/>
                <w:szCs w:val="24"/>
              </w:rPr>
              <w:t>Žemės turėjo nedaug, šeima didelė, todėl jų gyvenimas nebuvo lengvas. Tėvas mirė anksti ir motina liko viena su septyniais vaikais. Kristijonui tada buvo šešeri metukai.</w:t>
            </w:r>
          </w:p>
          <w:p w:rsidR="00AF43D5" w:rsidRPr="00AF43D5" w:rsidRDefault="00AF43D5" w:rsidP="00AF43D5">
            <w:pPr>
              <w:jc w:val="both"/>
              <w:rPr>
                <w:rFonts w:ascii="Times New Roman" w:hAnsi="Times New Roman" w:cs="Times New Roman"/>
                <w:sz w:val="24"/>
                <w:szCs w:val="24"/>
              </w:rPr>
            </w:pPr>
            <w:r w:rsidRPr="00AF43D5">
              <w:rPr>
                <w:rFonts w:ascii="Times New Roman" w:hAnsi="Times New Roman" w:cs="Times New Roman"/>
                <w:sz w:val="24"/>
                <w:szCs w:val="24"/>
              </w:rPr>
              <w:t xml:space="preserve">Vidurinį išsilavinimą Donelaitis gavo Karaliaučiuje. Kada atvyko į Karaliaučių nėra žinoma. Jis, kaip našlaitis, gyveno bendrabutyje. Už gautą nakvynę ir išlaikymą privalėjo giedoti bažnyčios chore, laidoti numirėlius ir atlikti įvairius buities darbus. Jau tuo metu gerai išmoko lotynų kalbą, o gyvendamas </w:t>
            </w:r>
            <w:proofErr w:type="spellStart"/>
            <w:r w:rsidRPr="00AF43D5">
              <w:rPr>
                <w:rFonts w:ascii="Times New Roman" w:hAnsi="Times New Roman" w:cs="Times New Roman"/>
                <w:sz w:val="24"/>
                <w:szCs w:val="24"/>
              </w:rPr>
              <w:t>vokiškame</w:t>
            </w:r>
            <w:proofErr w:type="spellEnd"/>
            <w:r w:rsidRPr="00AF43D5">
              <w:rPr>
                <w:rFonts w:ascii="Times New Roman" w:hAnsi="Times New Roman" w:cs="Times New Roman"/>
                <w:sz w:val="24"/>
                <w:szCs w:val="24"/>
              </w:rPr>
              <w:t xml:space="preserve"> mieste  jau po metų kalbėjo ir </w:t>
            </w:r>
            <w:proofErr w:type="spellStart"/>
            <w:r w:rsidRPr="00AF43D5">
              <w:rPr>
                <w:rFonts w:ascii="Times New Roman" w:hAnsi="Times New Roman" w:cs="Times New Roman"/>
                <w:sz w:val="24"/>
                <w:szCs w:val="24"/>
              </w:rPr>
              <w:t>vokiškai</w:t>
            </w:r>
            <w:proofErr w:type="spellEnd"/>
            <w:r w:rsidRPr="00AF43D5">
              <w:rPr>
                <w:rFonts w:ascii="Times New Roman" w:hAnsi="Times New Roman" w:cs="Times New Roman"/>
                <w:sz w:val="24"/>
                <w:szCs w:val="24"/>
              </w:rPr>
              <w:t>.</w:t>
            </w:r>
          </w:p>
          <w:p w:rsidR="00AF43D5" w:rsidRDefault="00AF43D5" w:rsidP="00AF43D5">
            <w:pPr>
              <w:jc w:val="both"/>
              <w:rPr>
                <w:rFonts w:ascii="Times New Roman" w:hAnsi="Times New Roman" w:cs="Times New Roman"/>
                <w:sz w:val="24"/>
                <w:szCs w:val="24"/>
              </w:rPr>
            </w:pPr>
            <w:r w:rsidRPr="00AF43D5">
              <w:rPr>
                <w:rFonts w:ascii="Times New Roman" w:hAnsi="Times New Roman" w:cs="Times New Roman"/>
                <w:bCs/>
                <w:sz w:val="24"/>
                <w:szCs w:val="24"/>
              </w:rPr>
              <w:t xml:space="preserve">Dar studijavo prancūzų, lotynų, graikų, hebrajų kalbas. </w:t>
            </w:r>
            <w:r w:rsidRPr="00AF43D5">
              <w:rPr>
                <w:rFonts w:ascii="Times New Roman" w:hAnsi="Times New Roman" w:cs="Times New Roman"/>
                <w:sz w:val="24"/>
                <w:szCs w:val="24"/>
              </w:rPr>
              <w:t>Besimokant reikėjo daug dirbti, gaunamos stipendijos neužteko. Sunkus krūvis dar labiau pablogino K.Donelaičio sveikatą.</w:t>
            </w:r>
          </w:p>
          <w:p w:rsidR="007436E5" w:rsidRPr="00AF43D5" w:rsidRDefault="007436E5" w:rsidP="00AF43D5">
            <w:pPr>
              <w:jc w:val="both"/>
              <w:rPr>
                <w:rFonts w:ascii="Times New Roman" w:hAnsi="Times New Roman" w:cs="Times New Roman"/>
                <w:sz w:val="24"/>
                <w:szCs w:val="24"/>
              </w:rPr>
            </w:pPr>
            <w:proofErr w:type="spellStart"/>
            <w:r>
              <w:rPr>
                <w:rFonts w:ascii="Times New Roman" w:hAnsi="Times New Roman" w:cs="Times New Roman"/>
                <w:sz w:val="24"/>
                <w:szCs w:val="24"/>
              </w:rPr>
              <w:t>Stalupėnuose</w:t>
            </w:r>
            <w:proofErr w:type="spellEnd"/>
            <w:r>
              <w:rPr>
                <w:rFonts w:ascii="Times New Roman" w:hAnsi="Times New Roman" w:cs="Times New Roman"/>
                <w:sz w:val="24"/>
                <w:szCs w:val="24"/>
              </w:rPr>
              <w:t xml:space="preserve"> susipažino su savo žmona Ona Regina.</w:t>
            </w:r>
          </w:p>
          <w:p w:rsidR="00AF43D5" w:rsidRPr="00AF43D5" w:rsidRDefault="00AF43D5" w:rsidP="00AF43D5">
            <w:pPr>
              <w:jc w:val="both"/>
              <w:rPr>
                <w:rFonts w:ascii="Times New Roman" w:hAnsi="Times New Roman" w:cs="Times New Roman"/>
                <w:sz w:val="24"/>
                <w:szCs w:val="24"/>
              </w:rPr>
            </w:pPr>
            <w:r w:rsidRPr="00AF43D5">
              <w:rPr>
                <w:rFonts w:ascii="Times New Roman" w:hAnsi="Times New Roman" w:cs="Times New Roman"/>
                <w:sz w:val="24"/>
                <w:szCs w:val="24"/>
              </w:rPr>
              <w:t xml:space="preserve">Išlaikęs egzaminus gavo </w:t>
            </w:r>
            <w:r w:rsidRPr="00AF43D5">
              <w:rPr>
                <w:rFonts w:ascii="Times New Roman" w:hAnsi="Times New Roman" w:cs="Times New Roman"/>
                <w:bCs/>
                <w:sz w:val="24"/>
                <w:szCs w:val="24"/>
              </w:rPr>
              <w:t>pastoriaus vietą ir Tolminkiemyje</w:t>
            </w:r>
            <w:r w:rsidRPr="00AF43D5">
              <w:rPr>
                <w:rFonts w:ascii="Times New Roman" w:hAnsi="Times New Roman" w:cs="Times New Roman"/>
                <w:sz w:val="24"/>
                <w:szCs w:val="24"/>
              </w:rPr>
              <w:t xml:space="preserve"> gyveno </w:t>
            </w:r>
            <w:r w:rsidRPr="00AF43D5">
              <w:rPr>
                <w:rFonts w:ascii="Times New Roman" w:hAnsi="Times New Roman" w:cs="Times New Roman"/>
                <w:bCs/>
                <w:sz w:val="24"/>
                <w:szCs w:val="24"/>
              </w:rPr>
              <w:t>37 m.,</w:t>
            </w:r>
            <w:r w:rsidRPr="00AF43D5">
              <w:rPr>
                <w:rFonts w:ascii="Times New Roman" w:hAnsi="Times New Roman" w:cs="Times New Roman"/>
                <w:sz w:val="24"/>
                <w:szCs w:val="24"/>
              </w:rPr>
              <w:t xml:space="preserve"> iki pat mirties. </w:t>
            </w:r>
          </w:p>
          <w:p w:rsidR="00AF43D5" w:rsidRPr="00AF43D5" w:rsidRDefault="00AF43D5" w:rsidP="00AF43D5">
            <w:pPr>
              <w:jc w:val="both"/>
              <w:rPr>
                <w:rFonts w:ascii="Times New Roman" w:hAnsi="Times New Roman" w:cs="Times New Roman"/>
                <w:sz w:val="24"/>
                <w:szCs w:val="24"/>
              </w:rPr>
            </w:pPr>
          </w:p>
          <w:p w:rsidR="00AF43D5" w:rsidRPr="00AF43D5" w:rsidRDefault="00AF43D5" w:rsidP="00AF43D5">
            <w:pPr>
              <w:jc w:val="both"/>
              <w:rPr>
                <w:rFonts w:ascii="Times New Roman" w:hAnsi="Times New Roman" w:cs="Times New Roman"/>
                <w:sz w:val="24"/>
                <w:szCs w:val="24"/>
              </w:rPr>
            </w:pPr>
            <w:r w:rsidRPr="00AF43D5">
              <w:rPr>
                <w:rFonts w:ascii="Times New Roman" w:hAnsi="Times New Roman" w:cs="Times New Roman"/>
                <w:sz w:val="24"/>
                <w:szCs w:val="24"/>
              </w:rPr>
              <w:t>Patikriname, ką užsirašė. Papildome.</w:t>
            </w:r>
          </w:p>
          <w:p w:rsidR="00AF43D5" w:rsidRDefault="00AF43D5" w:rsidP="0011472C">
            <w:pPr>
              <w:jc w:val="both"/>
              <w:rPr>
                <w:rFonts w:ascii="Times New Roman" w:hAnsi="Times New Roman" w:cs="Times New Roman"/>
                <w:sz w:val="24"/>
                <w:szCs w:val="24"/>
              </w:rPr>
            </w:pPr>
          </w:p>
          <w:p w:rsidR="00AF43D5" w:rsidRPr="00AF43D5" w:rsidRDefault="00AF43D5" w:rsidP="00AF43D5">
            <w:pPr>
              <w:jc w:val="both"/>
              <w:rPr>
                <w:rFonts w:ascii="Times New Roman" w:hAnsi="Times New Roman" w:cs="Times New Roman"/>
                <w:sz w:val="24"/>
                <w:szCs w:val="24"/>
              </w:rPr>
            </w:pPr>
            <w:r w:rsidRPr="00AF43D5">
              <w:rPr>
                <w:rFonts w:ascii="Times New Roman" w:hAnsi="Times New Roman" w:cs="Times New Roman"/>
                <w:sz w:val="24"/>
                <w:szCs w:val="24"/>
              </w:rPr>
              <w:t>Užduotis. Darbas porose.</w:t>
            </w:r>
          </w:p>
          <w:p w:rsidR="00AF43D5" w:rsidRDefault="00AF43D5" w:rsidP="00AF43D5">
            <w:pPr>
              <w:jc w:val="both"/>
              <w:rPr>
                <w:rFonts w:ascii="Times New Roman" w:hAnsi="Times New Roman" w:cs="Times New Roman"/>
                <w:sz w:val="24"/>
                <w:szCs w:val="24"/>
              </w:rPr>
            </w:pPr>
            <w:r w:rsidRPr="00AF43D5">
              <w:rPr>
                <w:rFonts w:ascii="Times New Roman" w:hAnsi="Times New Roman" w:cs="Times New Roman"/>
                <w:sz w:val="24"/>
                <w:szCs w:val="24"/>
              </w:rPr>
              <w:t>Perskaityti straipsnį ir išrinkti asmenybės bruožus.</w:t>
            </w:r>
          </w:p>
          <w:p w:rsidR="00AF43D5" w:rsidRPr="00AF43D5" w:rsidRDefault="00AF43D5" w:rsidP="00AF43D5">
            <w:pPr>
              <w:jc w:val="both"/>
              <w:rPr>
                <w:rFonts w:ascii="Times New Roman" w:hAnsi="Times New Roman" w:cs="Times New Roman"/>
                <w:sz w:val="24"/>
                <w:szCs w:val="24"/>
              </w:rPr>
            </w:pPr>
          </w:p>
          <w:p w:rsidR="00AF43D5" w:rsidRPr="00AF43D5" w:rsidRDefault="00AF43D5" w:rsidP="00AF43D5">
            <w:pPr>
              <w:jc w:val="both"/>
              <w:rPr>
                <w:rFonts w:ascii="Times New Roman" w:hAnsi="Times New Roman" w:cs="Times New Roman"/>
                <w:sz w:val="24"/>
                <w:szCs w:val="24"/>
              </w:rPr>
            </w:pPr>
            <w:r w:rsidRPr="00AF43D5">
              <w:rPr>
                <w:rFonts w:ascii="Times New Roman" w:hAnsi="Times New Roman" w:cs="Times New Roman"/>
                <w:sz w:val="24"/>
                <w:szCs w:val="24"/>
              </w:rPr>
              <w:t>Perskaito, apibendriname.</w:t>
            </w:r>
          </w:p>
          <w:p w:rsidR="00AF43D5" w:rsidRDefault="00AF43D5" w:rsidP="0011472C">
            <w:pPr>
              <w:jc w:val="both"/>
              <w:rPr>
                <w:rFonts w:ascii="Times New Roman" w:hAnsi="Times New Roman" w:cs="Times New Roman"/>
                <w:sz w:val="24"/>
                <w:szCs w:val="24"/>
              </w:rPr>
            </w:pPr>
          </w:p>
          <w:p w:rsidR="00AF43D5" w:rsidRPr="00AF43D5" w:rsidRDefault="00AF43D5" w:rsidP="00AF43D5">
            <w:pPr>
              <w:jc w:val="both"/>
              <w:rPr>
                <w:rFonts w:ascii="Times New Roman" w:hAnsi="Times New Roman" w:cs="Times New Roman"/>
                <w:sz w:val="24"/>
                <w:szCs w:val="24"/>
              </w:rPr>
            </w:pPr>
            <w:r w:rsidRPr="00AF43D5">
              <w:rPr>
                <w:rFonts w:ascii="Times New Roman" w:hAnsi="Times New Roman" w:cs="Times New Roman"/>
                <w:sz w:val="24"/>
                <w:szCs w:val="24"/>
              </w:rPr>
              <w:t>K. Donelaičio kūryba.</w:t>
            </w:r>
          </w:p>
          <w:p w:rsidR="00AF43D5" w:rsidRDefault="00AF43D5" w:rsidP="0011472C">
            <w:pPr>
              <w:jc w:val="both"/>
              <w:rPr>
                <w:rFonts w:ascii="Times New Roman" w:hAnsi="Times New Roman" w:cs="Times New Roman"/>
                <w:sz w:val="24"/>
                <w:szCs w:val="24"/>
              </w:rPr>
            </w:pPr>
          </w:p>
          <w:p w:rsidR="00AF43D5" w:rsidRPr="00AF43D5" w:rsidRDefault="00AF43D5" w:rsidP="00AF43D5">
            <w:pPr>
              <w:jc w:val="both"/>
              <w:rPr>
                <w:rFonts w:ascii="Times New Roman" w:hAnsi="Times New Roman" w:cs="Times New Roman"/>
                <w:sz w:val="24"/>
                <w:szCs w:val="24"/>
              </w:rPr>
            </w:pPr>
            <w:r w:rsidRPr="00AF43D5">
              <w:rPr>
                <w:rFonts w:ascii="Times New Roman" w:hAnsi="Times New Roman" w:cs="Times New Roman"/>
                <w:sz w:val="24"/>
                <w:szCs w:val="24"/>
              </w:rPr>
              <w:t>Donelaičio įamžinimas.</w:t>
            </w:r>
          </w:p>
          <w:p w:rsidR="00AF43D5" w:rsidRDefault="00AF43D5" w:rsidP="0011472C">
            <w:pPr>
              <w:jc w:val="both"/>
              <w:rPr>
                <w:rFonts w:ascii="Times New Roman" w:hAnsi="Times New Roman" w:cs="Times New Roman"/>
                <w:sz w:val="24"/>
                <w:szCs w:val="24"/>
              </w:rPr>
            </w:pPr>
          </w:p>
          <w:p w:rsidR="00AF43D5" w:rsidRPr="00AF43D5" w:rsidRDefault="00AF43D5" w:rsidP="00AF43D5">
            <w:pPr>
              <w:jc w:val="both"/>
              <w:rPr>
                <w:rFonts w:ascii="Times New Roman" w:hAnsi="Times New Roman" w:cs="Times New Roman"/>
                <w:sz w:val="24"/>
                <w:szCs w:val="24"/>
              </w:rPr>
            </w:pPr>
            <w:r w:rsidRPr="00AF43D5">
              <w:rPr>
                <w:rFonts w:ascii="Times New Roman" w:hAnsi="Times New Roman" w:cs="Times New Roman"/>
                <w:sz w:val="24"/>
                <w:szCs w:val="24"/>
              </w:rPr>
              <w:t>Refleksija. Atsakyti į klausimus.</w:t>
            </w:r>
          </w:p>
          <w:p w:rsidR="00AF43D5" w:rsidRDefault="00AF43D5" w:rsidP="0011472C">
            <w:pPr>
              <w:jc w:val="both"/>
              <w:rPr>
                <w:rFonts w:ascii="Times New Roman" w:hAnsi="Times New Roman" w:cs="Times New Roman"/>
                <w:sz w:val="24"/>
                <w:szCs w:val="24"/>
              </w:rPr>
            </w:pPr>
          </w:p>
          <w:p w:rsidR="00AF43D5" w:rsidRDefault="00AF43D5" w:rsidP="0011472C">
            <w:pPr>
              <w:jc w:val="both"/>
              <w:rPr>
                <w:rFonts w:ascii="Times New Roman" w:hAnsi="Times New Roman" w:cs="Times New Roman"/>
                <w:sz w:val="24"/>
                <w:szCs w:val="24"/>
              </w:rPr>
            </w:pPr>
            <w:proofErr w:type="spellStart"/>
            <w:r>
              <w:rPr>
                <w:rFonts w:ascii="Times New Roman" w:hAnsi="Times New Roman" w:cs="Times New Roman"/>
                <w:sz w:val="24"/>
                <w:szCs w:val="24"/>
              </w:rPr>
              <w:t>Apibendrinmas</w:t>
            </w:r>
            <w:proofErr w:type="spellEnd"/>
          </w:p>
          <w:p w:rsidR="00F14542" w:rsidRDefault="00F14542" w:rsidP="0011472C">
            <w:pPr>
              <w:jc w:val="both"/>
              <w:rPr>
                <w:rFonts w:ascii="Times New Roman" w:hAnsi="Times New Roman" w:cs="Times New Roman"/>
                <w:sz w:val="24"/>
                <w:szCs w:val="24"/>
              </w:rPr>
            </w:pPr>
            <w:r>
              <w:rPr>
                <w:rFonts w:ascii="Times New Roman" w:hAnsi="Times New Roman" w:cs="Times New Roman"/>
                <w:sz w:val="24"/>
                <w:szCs w:val="24"/>
              </w:rPr>
              <w:t xml:space="preserve">Taigi, </w:t>
            </w:r>
            <w:bookmarkStart w:id="0" w:name="_GoBack"/>
            <w:bookmarkEnd w:id="0"/>
          </w:p>
        </w:tc>
        <w:tc>
          <w:tcPr>
            <w:tcW w:w="2091" w:type="dxa"/>
          </w:tcPr>
          <w:p w:rsidR="00AF43D5" w:rsidRDefault="00F14542" w:rsidP="0011472C">
            <w:pPr>
              <w:jc w:val="both"/>
              <w:rPr>
                <w:rFonts w:ascii="Times New Roman" w:hAnsi="Times New Roman" w:cs="Times New Roman"/>
                <w:sz w:val="24"/>
                <w:szCs w:val="24"/>
              </w:rPr>
            </w:pPr>
            <w:r>
              <w:rPr>
                <w:rFonts w:ascii="Times New Roman" w:hAnsi="Times New Roman" w:cs="Times New Roman"/>
                <w:sz w:val="24"/>
                <w:szCs w:val="24"/>
              </w:rPr>
              <w:t>Mokiniai pildo.</w:t>
            </w:r>
          </w:p>
        </w:tc>
      </w:tr>
    </w:tbl>
    <w:p w:rsidR="00DE6F91" w:rsidRDefault="00DE6F91" w:rsidP="0011472C">
      <w:pPr>
        <w:spacing w:after="0" w:line="240" w:lineRule="auto"/>
        <w:contextualSpacing/>
        <w:jc w:val="both"/>
        <w:textAlignment w:val="baseline"/>
        <w:rPr>
          <w:rFonts w:ascii="Times New Roman" w:eastAsia="Times New Roman" w:hAnsi="Times New Roman" w:cs="Times New Roman"/>
          <w:sz w:val="24"/>
          <w:szCs w:val="24"/>
          <w:lang w:eastAsia="lt-LT"/>
        </w:rPr>
      </w:pPr>
    </w:p>
    <w:p w:rsidR="00DE6F91" w:rsidRDefault="00DE6F91" w:rsidP="0011472C">
      <w:pPr>
        <w:spacing w:after="0" w:line="240" w:lineRule="auto"/>
        <w:contextualSpacing/>
        <w:jc w:val="both"/>
        <w:textAlignment w:val="baseline"/>
        <w:rPr>
          <w:rFonts w:ascii="Times New Roman" w:eastAsia="Times New Roman" w:hAnsi="Times New Roman" w:cs="Times New Roman"/>
          <w:sz w:val="24"/>
          <w:szCs w:val="24"/>
          <w:lang w:eastAsia="lt-LT"/>
        </w:rPr>
      </w:pPr>
    </w:p>
    <w:p w:rsidR="00DE6F91" w:rsidRDefault="00DE6F91" w:rsidP="0011472C">
      <w:pPr>
        <w:spacing w:after="0" w:line="240" w:lineRule="auto"/>
        <w:contextualSpacing/>
        <w:jc w:val="both"/>
        <w:textAlignment w:val="baseline"/>
        <w:rPr>
          <w:rFonts w:ascii="Times New Roman" w:eastAsia="Times New Roman" w:hAnsi="Times New Roman" w:cs="Times New Roman"/>
          <w:sz w:val="24"/>
          <w:szCs w:val="24"/>
          <w:lang w:eastAsia="lt-LT"/>
        </w:rPr>
      </w:pPr>
    </w:p>
    <w:p w:rsidR="00DE6F91" w:rsidRDefault="00DE6F91" w:rsidP="0011472C">
      <w:pPr>
        <w:spacing w:after="0" w:line="240" w:lineRule="auto"/>
        <w:contextualSpacing/>
        <w:jc w:val="both"/>
        <w:textAlignment w:val="baseline"/>
        <w:rPr>
          <w:rFonts w:ascii="Times New Roman" w:eastAsia="Times New Roman" w:hAnsi="Times New Roman" w:cs="Times New Roman"/>
          <w:sz w:val="24"/>
          <w:szCs w:val="24"/>
          <w:lang w:eastAsia="lt-LT"/>
        </w:rPr>
      </w:pPr>
    </w:p>
    <w:p w:rsidR="00DE6F91" w:rsidRDefault="00DE6F91" w:rsidP="0011472C">
      <w:pPr>
        <w:spacing w:after="0" w:line="240" w:lineRule="auto"/>
        <w:contextualSpacing/>
        <w:jc w:val="both"/>
        <w:textAlignment w:val="baseline"/>
        <w:rPr>
          <w:rFonts w:ascii="Times New Roman" w:eastAsia="Times New Roman" w:hAnsi="Times New Roman" w:cs="Times New Roman"/>
          <w:sz w:val="24"/>
          <w:szCs w:val="24"/>
          <w:lang w:eastAsia="lt-LT"/>
        </w:rPr>
      </w:pPr>
    </w:p>
    <w:p w:rsidR="00DE6F91" w:rsidRDefault="00DE6F91" w:rsidP="0011472C">
      <w:pPr>
        <w:spacing w:after="0" w:line="240" w:lineRule="auto"/>
        <w:contextualSpacing/>
        <w:jc w:val="both"/>
        <w:textAlignment w:val="baseline"/>
        <w:rPr>
          <w:rFonts w:ascii="Times New Roman" w:eastAsia="Times New Roman" w:hAnsi="Times New Roman" w:cs="Times New Roman"/>
          <w:sz w:val="24"/>
          <w:szCs w:val="24"/>
          <w:lang w:eastAsia="lt-LT"/>
        </w:rPr>
      </w:pPr>
    </w:p>
    <w:p w:rsidR="0011472C" w:rsidRPr="0011472C" w:rsidRDefault="0011472C" w:rsidP="0011472C">
      <w:pPr>
        <w:jc w:val="both"/>
        <w:rPr>
          <w:rFonts w:ascii="Times New Roman" w:hAnsi="Times New Roman" w:cs="Times New Roman"/>
          <w:sz w:val="24"/>
          <w:szCs w:val="24"/>
        </w:rPr>
      </w:pPr>
    </w:p>
    <w:sectPr w:rsidR="0011472C" w:rsidRPr="0011472C">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416B6E"/>
    <w:multiLevelType w:val="hybridMultilevel"/>
    <w:tmpl w:val="44641032"/>
    <w:lvl w:ilvl="0" w:tplc="CC6A99C8">
      <w:start w:val="1"/>
      <w:numFmt w:val="bullet"/>
      <w:lvlText w:val="•"/>
      <w:lvlJc w:val="left"/>
      <w:pPr>
        <w:tabs>
          <w:tab w:val="num" w:pos="720"/>
        </w:tabs>
        <w:ind w:left="720" w:hanging="360"/>
      </w:pPr>
      <w:rPr>
        <w:rFonts w:ascii="Times New Roman" w:hAnsi="Times New Roman" w:hint="default"/>
      </w:rPr>
    </w:lvl>
    <w:lvl w:ilvl="1" w:tplc="086ECE20" w:tentative="1">
      <w:start w:val="1"/>
      <w:numFmt w:val="bullet"/>
      <w:lvlText w:val="•"/>
      <w:lvlJc w:val="left"/>
      <w:pPr>
        <w:tabs>
          <w:tab w:val="num" w:pos="1440"/>
        </w:tabs>
        <w:ind w:left="1440" w:hanging="360"/>
      </w:pPr>
      <w:rPr>
        <w:rFonts w:ascii="Times New Roman" w:hAnsi="Times New Roman" w:hint="default"/>
      </w:rPr>
    </w:lvl>
    <w:lvl w:ilvl="2" w:tplc="16783CA2" w:tentative="1">
      <w:start w:val="1"/>
      <w:numFmt w:val="bullet"/>
      <w:lvlText w:val="•"/>
      <w:lvlJc w:val="left"/>
      <w:pPr>
        <w:tabs>
          <w:tab w:val="num" w:pos="2160"/>
        </w:tabs>
        <w:ind w:left="2160" w:hanging="360"/>
      </w:pPr>
      <w:rPr>
        <w:rFonts w:ascii="Times New Roman" w:hAnsi="Times New Roman" w:hint="default"/>
      </w:rPr>
    </w:lvl>
    <w:lvl w:ilvl="3" w:tplc="6DA6124C" w:tentative="1">
      <w:start w:val="1"/>
      <w:numFmt w:val="bullet"/>
      <w:lvlText w:val="•"/>
      <w:lvlJc w:val="left"/>
      <w:pPr>
        <w:tabs>
          <w:tab w:val="num" w:pos="2880"/>
        </w:tabs>
        <w:ind w:left="2880" w:hanging="360"/>
      </w:pPr>
      <w:rPr>
        <w:rFonts w:ascii="Times New Roman" w:hAnsi="Times New Roman" w:hint="default"/>
      </w:rPr>
    </w:lvl>
    <w:lvl w:ilvl="4" w:tplc="5E429812" w:tentative="1">
      <w:start w:val="1"/>
      <w:numFmt w:val="bullet"/>
      <w:lvlText w:val="•"/>
      <w:lvlJc w:val="left"/>
      <w:pPr>
        <w:tabs>
          <w:tab w:val="num" w:pos="3600"/>
        </w:tabs>
        <w:ind w:left="3600" w:hanging="360"/>
      </w:pPr>
      <w:rPr>
        <w:rFonts w:ascii="Times New Roman" w:hAnsi="Times New Roman" w:hint="default"/>
      </w:rPr>
    </w:lvl>
    <w:lvl w:ilvl="5" w:tplc="78D292A2" w:tentative="1">
      <w:start w:val="1"/>
      <w:numFmt w:val="bullet"/>
      <w:lvlText w:val="•"/>
      <w:lvlJc w:val="left"/>
      <w:pPr>
        <w:tabs>
          <w:tab w:val="num" w:pos="4320"/>
        </w:tabs>
        <w:ind w:left="4320" w:hanging="360"/>
      </w:pPr>
      <w:rPr>
        <w:rFonts w:ascii="Times New Roman" w:hAnsi="Times New Roman" w:hint="default"/>
      </w:rPr>
    </w:lvl>
    <w:lvl w:ilvl="6" w:tplc="F73AF678" w:tentative="1">
      <w:start w:val="1"/>
      <w:numFmt w:val="bullet"/>
      <w:lvlText w:val="•"/>
      <w:lvlJc w:val="left"/>
      <w:pPr>
        <w:tabs>
          <w:tab w:val="num" w:pos="5040"/>
        </w:tabs>
        <w:ind w:left="5040" w:hanging="360"/>
      </w:pPr>
      <w:rPr>
        <w:rFonts w:ascii="Times New Roman" w:hAnsi="Times New Roman" w:hint="default"/>
      </w:rPr>
    </w:lvl>
    <w:lvl w:ilvl="7" w:tplc="E13AF3EA" w:tentative="1">
      <w:start w:val="1"/>
      <w:numFmt w:val="bullet"/>
      <w:lvlText w:val="•"/>
      <w:lvlJc w:val="left"/>
      <w:pPr>
        <w:tabs>
          <w:tab w:val="num" w:pos="5760"/>
        </w:tabs>
        <w:ind w:left="5760" w:hanging="360"/>
      </w:pPr>
      <w:rPr>
        <w:rFonts w:ascii="Times New Roman" w:hAnsi="Times New Roman" w:hint="default"/>
      </w:rPr>
    </w:lvl>
    <w:lvl w:ilvl="8" w:tplc="077C74B8" w:tentative="1">
      <w:start w:val="1"/>
      <w:numFmt w:val="bullet"/>
      <w:lvlText w:val="•"/>
      <w:lvlJc w:val="left"/>
      <w:pPr>
        <w:tabs>
          <w:tab w:val="num" w:pos="6480"/>
        </w:tabs>
        <w:ind w:left="6480" w:hanging="360"/>
      </w:pPr>
      <w:rPr>
        <w:rFonts w:ascii="Times New Roman" w:hAnsi="Times New Roman" w:hint="default"/>
      </w:rPr>
    </w:lvl>
  </w:abstractNum>
  <w:abstractNum w:abstractNumId="1">
    <w:nsid w:val="3D9B1203"/>
    <w:multiLevelType w:val="hybridMultilevel"/>
    <w:tmpl w:val="7DD867DC"/>
    <w:lvl w:ilvl="0" w:tplc="F26A5D90">
      <w:start w:val="1"/>
      <w:numFmt w:val="bullet"/>
      <w:lvlText w:val="•"/>
      <w:lvlJc w:val="left"/>
      <w:pPr>
        <w:tabs>
          <w:tab w:val="num" w:pos="720"/>
        </w:tabs>
        <w:ind w:left="720" w:hanging="360"/>
      </w:pPr>
      <w:rPr>
        <w:rFonts w:ascii="Times New Roman" w:hAnsi="Times New Roman" w:hint="default"/>
      </w:rPr>
    </w:lvl>
    <w:lvl w:ilvl="1" w:tplc="E80EF110" w:tentative="1">
      <w:start w:val="1"/>
      <w:numFmt w:val="bullet"/>
      <w:lvlText w:val="•"/>
      <w:lvlJc w:val="left"/>
      <w:pPr>
        <w:tabs>
          <w:tab w:val="num" w:pos="1440"/>
        </w:tabs>
        <w:ind w:left="1440" w:hanging="360"/>
      </w:pPr>
      <w:rPr>
        <w:rFonts w:ascii="Times New Roman" w:hAnsi="Times New Roman" w:hint="default"/>
      </w:rPr>
    </w:lvl>
    <w:lvl w:ilvl="2" w:tplc="81BA5D56" w:tentative="1">
      <w:start w:val="1"/>
      <w:numFmt w:val="bullet"/>
      <w:lvlText w:val="•"/>
      <w:lvlJc w:val="left"/>
      <w:pPr>
        <w:tabs>
          <w:tab w:val="num" w:pos="2160"/>
        </w:tabs>
        <w:ind w:left="2160" w:hanging="360"/>
      </w:pPr>
      <w:rPr>
        <w:rFonts w:ascii="Times New Roman" w:hAnsi="Times New Roman" w:hint="default"/>
      </w:rPr>
    </w:lvl>
    <w:lvl w:ilvl="3" w:tplc="104A4858" w:tentative="1">
      <w:start w:val="1"/>
      <w:numFmt w:val="bullet"/>
      <w:lvlText w:val="•"/>
      <w:lvlJc w:val="left"/>
      <w:pPr>
        <w:tabs>
          <w:tab w:val="num" w:pos="2880"/>
        </w:tabs>
        <w:ind w:left="2880" w:hanging="360"/>
      </w:pPr>
      <w:rPr>
        <w:rFonts w:ascii="Times New Roman" w:hAnsi="Times New Roman" w:hint="default"/>
      </w:rPr>
    </w:lvl>
    <w:lvl w:ilvl="4" w:tplc="C28AA3EC" w:tentative="1">
      <w:start w:val="1"/>
      <w:numFmt w:val="bullet"/>
      <w:lvlText w:val="•"/>
      <w:lvlJc w:val="left"/>
      <w:pPr>
        <w:tabs>
          <w:tab w:val="num" w:pos="3600"/>
        </w:tabs>
        <w:ind w:left="3600" w:hanging="360"/>
      </w:pPr>
      <w:rPr>
        <w:rFonts w:ascii="Times New Roman" w:hAnsi="Times New Roman" w:hint="default"/>
      </w:rPr>
    </w:lvl>
    <w:lvl w:ilvl="5" w:tplc="48507AC4" w:tentative="1">
      <w:start w:val="1"/>
      <w:numFmt w:val="bullet"/>
      <w:lvlText w:val="•"/>
      <w:lvlJc w:val="left"/>
      <w:pPr>
        <w:tabs>
          <w:tab w:val="num" w:pos="4320"/>
        </w:tabs>
        <w:ind w:left="4320" w:hanging="360"/>
      </w:pPr>
      <w:rPr>
        <w:rFonts w:ascii="Times New Roman" w:hAnsi="Times New Roman" w:hint="default"/>
      </w:rPr>
    </w:lvl>
    <w:lvl w:ilvl="6" w:tplc="25EAF5BC" w:tentative="1">
      <w:start w:val="1"/>
      <w:numFmt w:val="bullet"/>
      <w:lvlText w:val="•"/>
      <w:lvlJc w:val="left"/>
      <w:pPr>
        <w:tabs>
          <w:tab w:val="num" w:pos="5040"/>
        </w:tabs>
        <w:ind w:left="5040" w:hanging="360"/>
      </w:pPr>
      <w:rPr>
        <w:rFonts w:ascii="Times New Roman" w:hAnsi="Times New Roman" w:hint="default"/>
      </w:rPr>
    </w:lvl>
    <w:lvl w:ilvl="7" w:tplc="AE324C66" w:tentative="1">
      <w:start w:val="1"/>
      <w:numFmt w:val="bullet"/>
      <w:lvlText w:val="•"/>
      <w:lvlJc w:val="left"/>
      <w:pPr>
        <w:tabs>
          <w:tab w:val="num" w:pos="5760"/>
        </w:tabs>
        <w:ind w:left="5760" w:hanging="360"/>
      </w:pPr>
      <w:rPr>
        <w:rFonts w:ascii="Times New Roman" w:hAnsi="Times New Roman" w:hint="default"/>
      </w:rPr>
    </w:lvl>
    <w:lvl w:ilvl="8" w:tplc="36244E8E" w:tentative="1">
      <w:start w:val="1"/>
      <w:numFmt w:val="bullet"/>
      <w:lvlText w:val="•"/>
      <w:lvlJc w:val="left"/>
      <w:pPr>
        <w:tabs>
          <w:tab w:val="num" w:pos="6480"/>
        </w:tabs>
        <w:ind w:left="6480" w:hanging="360"/>
      </w:pPr>
      <w:rPr>
        <w:rFonts w:ascii="Times New Roman" w:hAnsi="Times New Roman"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9"/>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65B5"/>
    <w:rsid w:val="0011472C"/>
    <w:rsid w:val="002330C0"/>
    <w:rsid w:val="0036466D"/>
    <w:rsid w:val="007436E5"/>
    <w:rsid w:val="00AF43D5"/>
    <w:rsid w:val="00CF6D77"/>
    <w:rsid w:val="00DE6F91"/>
    <w:rsid w:val="00DF65B5"/>
    <w:rsid w:val="00E642F2"/>
    <w:rsid w:val="00ED5494"/>
    <w:rsid w:val="00F10812"/>
    <w:rsid w:val="00F1454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rastasistinklapis">
    <w:name w:val="Normal (Web)"/>
    <w:basedOn w:val="prastasis"/>
    <w:uiPriority w:val="99"/>
    <w:semiHidden/>
    <w:unhideWhenUsed/>
    <w:rsid w:val="00ED5494"/>
    <w:pPr>
      <w:spacing w:before="100" w:beforeAutospacing="1" w:after="100" w:afterAutospacing="1" w:line="240" w:lineRule="auto"/>
    </w:pPr>
    <w:rPr>
      <w:rFonts w:ascii="Times New Roman" w:eastAsia="Times New Roman" w:hAnsi="Times New Roman" w:cs="Times New Roman"/>
      <w:sz w:val="24"/>
      <w:szCs w:val="24"/>
      <w:lang w:eastAsia="lt-LT"/>
    </w:rPr>
  </w:style>
  <w:style w:type="paragraph" w:styleId="Sraopastraipa">
    <w:name w:val="List Paragraph"/>
    <w:basedOn w:val="prastasis"/>
    <w:uiPriority w:val="34"/>
    <w:qFormat/>
    <w:rsid w:val="00ED5494"/>
    <w:pPr>
      <w:spacing w:after="0" w:line="240" w:lineRule="auto"/>
      <w:ind w:left="720"/>
      <w:contextualSpacing/>
    </w:pPr>
    <w:rPr>
      <w:rFonts w:ascii="Times New Roman" w:eastAsia="Times New Roman" w:hAnsi="Times New Roman" w:cs="Times New Roman"/>
      <w:sz w:val="24"/>
      <w:szCs w:val="24"/>
      <w:lang w:eastAsia="lt-LT"/>
    </w:rPr>
  </w:style>
  <w:style w:type="table" w:styleId="Lentelstinklelis">
    <w:name w:val="Table Grid"/>
    <w:basedOn w:val="prastojilentel"/>
    <w:uiPriority w:val="59"/>
    <w:rsid w:val="00AF43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rastasistinklapis">
    <w:name w:val="Normal (Web)"/>
    <w:basedOn w:val="prastasis"/>
    <w:uiPriority w:val="99"/>
    <w:semiHidden/>
    <w:unhideWhenUsed/>
    <w:rsid w:val="00ED5494"/>
    <w:pPr>
      <w:spacing w:before="100" w:beforeAutospacing="1" w:after="100" w:afterAutospacing="1" w:line="240" w:lineRule="auto"/>
    </w:pPr>
    <w:rPr>
      <w:rFonts w:ascii="Times New Roman" w:eastAsia="Times New Roman" w:hAnsi="Times New Roman" w:cs="Times New Roman"/>
      <w:sz w:val="24"/>
      <w:szCs w:val="24"/>
      <w:lang w:eastAsia="lt-LT"/>
    </w:rPr>
  </w:style>
  <w:style w:type="paragraph" w:styleId="Sraopastraipa">
    <w:name w:val="List Paragraph"/>
    <w:basedOn w:val="prastasis"/>
    <w:uiPriority w:val="34"/>
    <w:qFormat/>
    <w:rsid w:val="00ED5494"/>
    <w:pPr>
      <w:spacing w:after="0" w:line="240" w:lineRule="auto"/>
      <w:ind w:left="720"/>
      <w:contextualSpacing/>
    </w:pPr>
    <w:rPr>
      <w:rFonts w:ascii="Times New Roman" w:eastAsia="Times New Roman" w:hAnsi="Times New Roman" w:cs="Times New Roman"/>
      <w:sz w:val="24"/>
      <w:szCs w:val="24"/>
      <w:lang w:eastAsia="lt-LT"/>
    </w:rPr>
  </w:style>
  <w:style w:type="table" w:styleId="Lentelstinklelis">
    <w:name w:val="Table Grid"/>
    <w:basedOn w:val="prastojilentel"/>
    <w:uiPriority w:val="59"/>
    <w:rsid w:val="00AF43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886612">
      <w:bodyDiv w:val="1"/>
      <w:marLeft w:val="0"/>
      <w:marRight w:val="0"/>
      <w:marTop w:val="0"/>
      <w:marBottom w:val="0"/>
      <w:divBdr>
        <w:top w:val="none" w:sz="0" w:space="0" w:color="auto"/>
        <w:left w:val="none" w:sz="0" w:space="0" w:color="auto"/>
        <w:bottom w:val="none" w:sz="0" w:space="0" w:color="auto"/>
        <w:right w:val="none" w:sz="0" w:space="0" w:color="auto"/>
      </w:divBdr>
      <w:divsChild>
        <w:div w:id="702873994">
          <w:marLeft w:val="547"/>
          <w:marRight w:val="0"/>
          <w:marTop w:val="134"/>
          <w:marBottom w:val="0"/>
          <w:divBdr>
            <w:top w:val="none" w:sz="0" w:space="0" w:color="auto"/>
            <w:left w:val="none" w:sz="0" w:space="0" w:color="auto"/>
            <w:bottom w:val="none" w:sz="0" w:space="0" w:color="auto"/>
            <w:right w:val="none" w:sz="0" w:space="0" w:color="auto"/>
          </w:divBdr>
        </w:div>
      </w:divsChild>
    </w:div>
    <w:div w:id="593131392">
      <w:bodyDiv w:val="1"/>
      <w:marLeft w:val="0"/>
      <w:marRight w:val="0"/>
      <w:marTop w:val="0"/>
      <w:marBottom w:val="0"/>
      <w:divBdr>
        <w:top w:val="none" w:sz="0" w:space="0" w:color="auto"/>
        <w:left w:val="none" w:sz="0" w:space="0" w:color="auto"/>
        <w:bottom w:val="none" w:sz="0" w:space="0" w:color="auto"/>
        <w:right w:val="none" w:sz="0" w:space="0" w:color="auto"/>
      </w:divBdr>
      <w:divsChild>
        <w:div w:id="131026023">
          <w:marLeft w:val="547"/>
          <w:marRight w:val="0"/>
          <w:marTop w:val="134"/>
          <w:marBottom w:val="0"/>
          <w:divBdr>
            <w:top w:val="none" w:sz="0" w:space="0" w:color="auto"/>
            <w:left w:val="none" w:sz="0" w:space="0" w:color="auto"/>
            <w:bottom w:val="none" w:sz="0" w:space="0" w:color="auto"/>
            <w:right w:val="none" w:sz="0" w:space="0" w:color="auto"/>
          </w:divBdr>
        </w:div>
        <w:div w:id="1446777561">
          <w:marLeft w:val="547"/>
          <w:marRight w:val="0"/>
          <w:marTop w:val="134"/>
          <w:marBottom w:val="0"/>
          <w:divBdr>
            <w:top w:val="none" w:sz="0" w:space="0" w:color="auto"/>
            <w:left w:val="none" w:sz="0" w:space="0" w:color="auto"/>
            <w:bottom w:val="none" w:sz="0" w:space="0" w:color="auto"/>
            <w:right w:val="none" w:sz="0" w:space="0" w:color="auto"/>
          </w:divBdr>
        </w:div>
        <w:div w:id="1491867620">
          <w:marLeft w:val="547"/>
          <w:marRight w:val="0"/>
          <w:marTop w:val="134"/>
          <w:marBottom w:val="0"/>
          <w:divBdr>
            <w:top w:val="none" w:sz="0" w:space="0" w:color="auto"/>
            <w:left w:val="none" w:sz="0" w:space="0" w:color="auto"/>
            <w:bottom w:val="none" w:sz="0" w:space="0" w:color="auto"/>
            <w:right w:val="none" w:sz="0" w:space="0" w:color="auto"/>
          </w:divBdr>
        </w:div>
      </w:divsChild>
    </w:div>
    <w:div w:id="640382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197</TotalTime>
  <Pages>1</Pages>
  <Words>1302</Words>
  <Characters>743</Characters>
  <Application>Microsoft Office Word</Application>
  <DocSecurity>0</DocSecurity>
  <Lines>6</Lines>
  <Paragraphs>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2041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Mokytoja</dc:creator>
  <cp:lastModifiedBy>Mokytoja</cp:lastModifiedBy>
  <cp:revision>5</cp:revision>
  <dcterms:created xsi:type="dcterms:W3CDTF">2013-11-14T12:29:00Z</dcterms:created>
  <dcterms:modified xsi:type="dcterms:W3CDTF">2013-11-22T13:24:00Z</dcterms:modified>
</cp:coreProperties>
</file>