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6E0" w:rsidRPr="00BC56E0" w:rsidRDefault="00BC56E0" w:rsidP="00BC56E0">
      <w:pPr>
        <w:pBdr>
          <w:bottom w:val="single" w:sz="6" w:space="0" w:color="8CACBB"/>
        </w:pBdr>
        <w:shd w:val="clear" w:color="auto" w:fill="FFFFFF"/>
        <w:spacing w:after="240" w:line="240" w:lineRule="auto"/>
        <w:ind w:left="300"/>
        <w:jc w:val="both"/>
        <w:outlineLvl w:val="1"/>
        <w:rPr>
          <w:rFonts w:ascii="Verdana" w:eastAsia="Times New Roman" w:hAnsi="Verdana" w:cs="Times New Roman"/>
          <w:color w:val="000000"/>
          <w:sz w:val="29"/>
          <w:szCs w:val="29"/>
          <w:lang w:eastAsia="lt-LT"/>
        </w:rPr>
      </w:pPr>
      <w:bookmarkStart w:id="0" w:name="dalelyciu_rasyba"/>
      <w:r w:rsidRPr="00BC56E0">
        <w:rPr>
          <w:rFonts w:ascii="Verdana" w:eastAsia="Times New Roman" w:hAnsi="Verdana" w:cs="Times New Roman"/>
          <w:color w:val="000000"/>
          <w:sz w:val="29"/>
          <w:szCs w:val="29"/>
          <w:lang w:eastAsia="lt-LT"/>
        </w:rPr>
        <w:t>Dalelyčių rašyba</w:t>
      </w:r>
      <w:bookmarkEnd w:id="0"/>
    </w:p>
    <w:tbl>
      <w:tblPr>
        <w:tblW w:w="0" w:type="auto"/>
        <w:shd w:val="clear" w:color="auto" w:fill="FFFFFF"/>
        <w:tblCellMar>
          <w:left w:w="0" w:type="dxa"/>
          <w:right w:w="0" w:type="dxa"/>
        </w:tblCellMar>
        <w:tblLook w:val="04A0"/>
      </w:tblPr>
      <w:tblGrid>
        <w:gridCol w:w="790"/>
        <w:gridCol w:w="4966"/>
        <w:gridCol w:w="3972"/>
      </w:tblGrid>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DEE7EC"/>
            <w:tcMar>
              <w:top w:w="45" w:type="dxa"/>
              <w:left w:w="45" w:type="dxa"/>
              <w:bottom w:w="45" w:type="dxa"/>
              <w:right w:w="45" w:type="dxa"/>
            </w:tcMar>
            <w:vAlign w:val="center"/>
            <w:hideMark/>
          </w:tcPr>
          <w:p w:rsidR="00BC56E0" w:rsidRPr="00BC56E0" w:rsidRDefault="00BC56E0" w:rsidP="00BC56E0">
            <w:pPr>
              <w:spacing w:after="0" w:line="240" w:lineRule="auto"/>
              <w:jc w:val="center"/>
              <w:rPr>
                <w:rFonts w:ascii="Times New Roman" w:eastAsia="Times New Roman" w:hAnsi="Times New Roman" w:cs="Times New Roman"/>
                <w:b/>
                <w:bCs/>
                <w:sz w:val="20"/>
                <w:szCs w:val="20"/>
                <w:lang w:eastAsia="lt-LT"/>
              </w:rPr>
            </w:pPr>
            <w:r w:rsidRPr="00BC56E0">
              <w:rPr>
                <w:rFonts w:ascii="Times New Roman" w:eastAsia="Times New Roman" w:hAnsi="Times New Roman" w:cs="Times New Roman"/>
                <w:b/>
                <w:bCs/>
                <w:sz w:val="20"/>
                <w:szCs w:val="20"/>
                <w:lang w:eastAsia="lt-LT"/>
              </w:rPr>
              <w:t>Dalelytė</w:t>
            </w:r>
          </w:p>
        </w:tc>
        <w:tc>
          <w:tcPr>
            <w:tcW w:w="0" w:type="auto"/>
            <w:tcBorders>
              <w:top w:val="single" w:sz="6" w:space="0" w:color="8CACBB"/>
              <w:left w:val="single" w:sz="6" w:space="0" w:color="8CACBB"/>
              <w:bottom w:val="single" w:sz="6" w:space="0" w:color="8CACBB"/>
              <w:right w:val="single" w:sz="6" w:space="0" w:color="8CACBB"/>
            </w:tcBorders>
            <w:shd w:val="clear" w:color="auto" w:fill="DEE7EC"/>
            <w:tcMar>
              <w:top w:w="45" w:type="dxa"/>
              <w:left w:w="45" w:type="dxa"/>
              <w:bottom w:w="45" w:type="dxa"/>
              <w:right w:w="45" w:type="dxa"/>
            </w:tcMar>
            <w:vAlign w:val="center"/>
            <w:hideMark/>
          </w:tcPr>
          <w:p w:rsidR="00BC56E0" w:rsidRPr="00BC56E0" w:rsidRDefault="00BC56E0" w:rsidP="00BC56E0">
            <w:pPr>
              <w:spacing w:after="0" w:line="240" w:lineRule="auto"/>
              <w:jc w:val="center"/>
              <w:rPr>
                <w:rFonts w:ascii="Times New Roman" w:eastAsia="Times New Roman" w:hAnsi="Times New Roman" w:cs="Times New Roman"/>
                <w:b/>
                <w:bCs/>
                <w:sz w:val="20"/>
                <w:szCs w:val="20"/>
                <w:lang w:eastAsia="lt-LT"/>
              </w:rPr>
            </w:pPr>
            <w:r w:rsidRPr="00BC56E0">
              <w:rPr>
                <w:rFonts w:ascii="Times New Roman" w:eastAsia="Times New Roman" w:hAnsi="Times New Roman" w:cs="Times New Roman"/>
                <w:b/>
                <w:bCs/>
                <w:sz w:val="20"/>
                <w:szCs w:val="20"/>
                <w:lang w:eastAsia="lt-LT"/>
              </w:rPr>
              <w:t>Rašoma drauge</w:t>
            </w:r>
          </w:p>
        </w:tc>
        <w:tc>
          <w:tcPr>
            <w:tcW w:w="0" w:type="auto"/>
            <w:tcBorders>
              <w:top w:val="single" w:sz="6" w:space="0" w:color="8CACBB"/>
              <w:left w:val="single" w:sz="6" w:space="0" w:color="8CACBB"/>
              <w:bottom w:val="single" w:sz="6" w:space="0" w:color="8CACBB"/>
              <w:right w:val="single" w:sz="6" w:space="0" w:color="8CACBB"/>
            </w:tcBorders>
            <w:shd w:val="clear" w:color="auto" w:fill="DEE7EC"/>
            <w:tcMar>
              <w:top w:w="45" w:type="dxa"/>
              <w:left w:w="45" w:type="dxa"/>
              <w:bottom w:w="45" w:type="dxa"/>
              <w:right w:w="45" w:type="dxa"/>
            </w:tcMar>
            <w:vAlign w:val="center"/>
            <w:hideMark/>
          </w:tcPr>
          <w:p w:rsidR="00BC56E0" w:rsidRPr="00BC56E0" w:rsidRDefault="00BC56E0" w:rsidP="00BC56E0">
            <w:pPr>
              <w:spacing w:after="0" w:line="240" w:lineRule="auto"/>
              <w:jc w:val="center"/>
              <w:rPr>
                <w:rFonts w:ascii="Times New Roman" w:eastAsia="Times New Roman" w:hAnsi="Times New Roman" w:cs="Times New Roman"/>
                <w:b/>
                <w:bCs/>
                <w:sz w:val="20"/>
                <w:szCs w:val="20"/>
                <w:lang w:eastAsia="lt-LT"/>
              </w:rPr>
            </w:pPr>
            <w:r w:rsidRPr="00BC56E0">
              <w:rPr>
                <w:rFonts w:ascii="Times New Roman" w:eastAsia="Times New Roman" w:hAnsi="Times New Roman" w:cs="Times New Roman"/>
                <w:b/>
                <w:bCs/>
                <w:sz w:val="20"/>
                <w:szCs w:val="20"/>
                <w:lang w:eastAsia="lt-LT"/>
              </w:rPr>
              <w:t>Rašoma atskirai</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Be</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 xml:space="preserve">Bežiūri, besakąs, bepasakodamas, </w:t>
            </w:r>
            <w:proofErr w:type="spellStart"/>
            <w:r w:rsidRPr="00BC56E0">
              <w:rPr>
                <w:rFonts w:ascii="Times New Roman" w:eastAsia="Times New Roman" w:hAnsi="Times New Roman" w:cs="Times New Roman"/>
                <w:sz w:val="20"/>
                <w:szCs w:val="20"/>
                <w:lang w:eastAsia="lt-LT"/>
              </w:rPr>
              <w:t>begal</w:t>
            </w:r>
            <w:proofErr w:type="spellEnd"/>
            <w:r w:rsidRPr="00BC56E0">
              <w:rPr>
                <w:rFonts w:ascii="Times New Roman" w:eastAsia="Times New Roman" w:hAnsi="Times New Roman" w:cs="Times New Roman"/>
                <w:sz w:val="20"/>
                <w:szCs w:val="20"/>
                <w:lang w:eastAsia="lt-LT"/>
              </w:rPr>
              <w:t>, bejuok, bemaž, bene, bedugnė, bedarbis, bekraštis, bepigu, berods, bežiūrint; Be, Be (ar, argi);</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Be galo, be juoko;</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Gi</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Argi, betgi, kaipgi, kurgi, netgi, ogi, visgi; Kadangi, nejaugi, taipogi;</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Kas gi, ko gi, kam gi, kurio gi, kodėl gi, visur gi, visuomet gi;</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Ne</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Darbas- nedarbas</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b/>
                <w:bCs/>
                <w:sz w:val="20"/>
                <w:lang w:eastAsia="lt-LT"/>
              </w:rPr>
              <w:t>(</w:t>
            </w:r>
            <w:proofErr w:type="spellStart"/>
            <w:r w:rsidRPr="00BC56E0">
              <w:rPr>
                <w:rFonts w:ascii="Times New Roman" w:eastAsia="Times New Roman" w:hAnsi="Times New Roman" w:cs="Times New Roman"/>
                <w:b/>
                <w:bCs/>
                <w:sz w:val="20"/>
                <w:lang w:eastAsia="lt-LT"/>
              </w:rPr>
              <w:t>daiktav</w:t>
            </w:r>
            <w:proofErr w:type="spellEnd"/>
            <w:r w:rsidRPr="00BC56E0">
              <w:rPr>
                <w:rFonts w:ascii="Times New Roman" w:eastAsia="Times New Roman" w:hAnsi="Times New Roman" w:cs="Times New Roman"/>
                <w:sz w:val="20"/>
                <w:szCs w:val="20"/>
                <w:lang w:eastAsia="lt-LT"/>
              </w:rPr>
              <w:t>.); Geras- negeras</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b/>
                <w:bCs/>
                <w:sz w:val="20"/>
                <w:lang w:eastAsia="lt-LT"/>
              </w:rPr>
              <w:t>(</w:t>
            </w:r>
            <w:proofErr w:type="spellStart"/>
            <w:r w:rsidRPr="00BC56E0">
              <w:rPr>
                <w:rFonts w:ascii="Times New Roman" w:eastAsia="Times New Roman" w:hAnsi="Times New Roman" w:cs="Times New Roman"/>
                <w:b/>
                <w:bCs/>
                <w:sz w:val="20"/>
                <w:lang w:eastAsia="lt-LT"/>
              </w:rPr>
              <w:t>būdv</w:t>
            </w:r>
            <w:proofErr w:type="spellEnd"/>
            <w:r w:rsidRPr="00BC56E0">
              <w:rPr>
                <w:rFonts w:ascii="Times New Roman" w:eastAsia="Times New Roman" w:hAnsi="Times New Roman" w:cs="Times New Roman"/>
                <w:b/>
                <w:bCs/>
                <w:sz w:val="20"/>
                <w:lang w:eastAsia="lt-LT"/>
              </w:rPr>
              <w:t>.);</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sz w:val="20"/>
                <w:szCs w:val="20"/>
                <w:lang w:eastAsia="lt-LT"/>
              </w:rPr>
              <w:t>Kalba- nekalba (</w:t>
            </w:r>
            <w:proofErr w:type="spellStart"/>
            <w:r w:rsidRPr="00BC56E0">
              <w:rPr>
                <w:rFonts w:ascii="Times New Roman" w:eastAsia="Times New Roman" w:hAnsi="Times New Roman" w:cs="Times New Roman"/>
                <w:b/>
                <w:bCs/>
                <w:sz w:val="20"/>
                <w:lang w:eastAsia="lt-LT"/>
              </w:rPr>
              <w:t>veiksm</w:t>
            </w:r>
            <w:proofErr w:type="spellEnd"/>
            <w:r w:rsidRPr="00BC56E0">
              <w:rPr>
                <w:rFonts w:ascii="Times New Roman" w:eastAsia="Times New Roman" w:hAnsi="Times New Roman" w:cs="Times New Roman"/>
                <w:b/>
                <w:bCs/>
                <w:sz w:val="20"/>
                <w:lang w:eastAsia="lt-LT"/>
              </w:rPr>
              <w:t>.);</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sz w:val="20"/>
                <w:szCs w:val="20"/>
                <w:lang w:eastAsia="lt-LT"/>
              </w:rPr>
              <w:t>Dirbamas- nedirbamas</w:t>
            </w:r>
            <w:r w:rsidRPr="00BC56E0">
              <w:rPr>
                <w:rFonts w:ascii="Times New Roman" w:eastAsia="Times New Roman" w:hAnsi="Times New Roman" w:cs="Times New Roman"/>
                <w:b/>
                <w:bCs/>
                <w:sz w:val="20"/>
                <w:lang w:eastAsia="lt-LT"/>
              </w:rPr>
              <w:t>(</w:t>
            </w:r>
            <w:proofErr w:type="spellStart"/>
            <w:r w:rsidRPr="00BC56E0">
              <w:rPr>
                <w:rFonts w:ascii="Times New Roman" w:eastAsia="Times New Roman" w:hAnsi="Times New Roman" w:cs="Times New Roman"/>
                <w:b/>
                <w:bCs/>
                <w:sz w:val="20"/>
                <w:lang w:eastAsia="lt-LT"/>
              </w:rPr>
              <w:t>dalyv</w:t>
            </w:r>
            <w:proofErr w:type="spellEnd"/>
            <w:r w:rsidRPr="00BC56E0">
              <w:rPr>
                <w:rFonts w:ascii="Times New Roman" w:eastAsia="Times New Roman" w:hAnsi="Times New Roman" w:cs="Times New Roman"/>
                <w:b/>
                <w:bCs/>
                <w:sz w:val="20"/>
                <w:lang w:eastAsia="lt-LT"/>
              </w:rPr>
              <w:t>.);</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sz w:val="20"/>
                <w:szCs w:val="20"/>
                <w:lang w:eastAsia="lt-LT"/>
              </w:rPr>
              <w:t>Kalbant- nekalbant</w:t>
            </w:r>
            <w:r w:rsidRPr="00BC56E0">
              <w:rPr>
                <w:rFonts w:ascii="Times New Roman" w:eastAsia="Times New Roman" w:hAnsi="Times New Roman" w:cs="Times New Roman"/>
                <w:b/>
                <w:bCs/>
                <w:sz w:val="20"/>
                <w:lang w:eastAsia="lt-LT"/>
              </w:rPr>
              <w:t>(</w:t>
            </w:r>
            <w:proofErr w:type="spellStart"/>
            <w:r w:rsidRPr="00BC56E0">
              <w:rPr>
                <w:rFonts w:ascii="Times New Roman" w:eastAsia="Times New Roman" w:hAnsi="Times New Roman" w:cs="Times New Roman"/>
                <w:b/>
                <w:bCs/>
                <w:sz w:val="20"/>
                <w:lang w:eastAsia="lt-LT"/>
              </w:rPr>
              <w:t>padal</w:t>
            </w:r>
            <w:proofErr w:type="spellEnd"/>
            <w:r w:rsidRPr="00BC56E0">
              <w:rPr>
                <w:rFonts w:ascii="Times New Roman" w:eastAsia="Times New Roman" w:hAnsi="Times New Roman" w:cs="Times New Roman"/>
                <w:b/>
                <w:bCs/>
                <w:sz w:val="20"/>
                <w:lang w:eastAsia="lt-LT"/>
              </w:rPr>
              <w:t>.);</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sz w:val="20"/>
                <w:szCs w:val="20"/>
                <w:lang w:eastAsia="lt-LT"/>
              </w:rPr>
              <w:t>Nešdamas- nenešdamas</w:t>
            </w:r>
            <w:r w:rsidRPr="00BC56E0">
              <w:rPr>
                <w:rFonts w:ascii="Times New Roman" w:eastAsia="Times New Roman" w:hAnsi="Times New Roman" w:cs="Times New Roman"/>
                <w:b/>
                <w:bCs/>
                <w:sz w:val="20"/>
                <w:lang w:eastAsia="lt-LT"/>
              </w:rPr>
              <w:t>(</w:t>
            </w:r>
            <w:proofErr w:type="spellStart"/>
            <w:r w:rsidRPr="00BC56E0">
              <w:rPr>
                <w:rFonts w:ascii="Times New Roman" w:eastAsia="Times New Roman" w:hAnsi="Times New Roman" w:cs="Times New Roman"/>
                <w:b/>
                <w:bCs/>
                <w:sz w:val="20"/>
                <w:lang w:eastAsia="lt-LT"/>
              </w:rPr>
              <w:t>pusd</w:t>
            </w:r>
            <w:proofErr w:type="spellEnd"/>
            <w:r w:rsidRPr="00BC56E0">
              <w:rPr>
                <w:rFonts w:ascii="Times New Roman" w:eastAsia="Times New Roman" w:hAnsi="Times New Roman" w:cs="Times New Roman"/>
                <w:b/>
                <w:bCs/>
                <w:sz w:val="20"/>
                <w:lang w:eastAsia="lt-LT"/>
              </w:rPr>
              <w:t>.);</w:t>
            </w:r>
            <w:r w:rsidRPr="00BC56E0">
              <w:rPr>
                <w:rFonts w:ascii="Times New Roman" w:eastAsia="Times New Roman" w:hAnsi="Times New Roman" w:cs="Times New Roman"/>
                <w:sz w:val="20"/>
                <w:lang w:eastAsia="lt-LT"/>
              </w:rPr>
              <w:t> </w:t>
            </w:r>
            <w:r w:rsidRPr="00BC56E0">
              <w:rPr>
                <w:rFonts w:ascii="Times New Roman" w:eastAsia="Times New Roman" w:hAnsi="Times New Roman" w:cs="Times New Roman"/>
                <w:sz w:val="20"/>
                <w:szCs w:val="20"/>
                <w:lang w:eastAsia="lt-LT"/>
              </w:rPr>
              <w:t xml:space="preserve">Nedaug, nearti, netoli, netoliese, nenaudėlis, neklaužada, netrukus; Koks- </w:t>
            </w:r>
            <w:proofErr w:type="spellStart"/>
            <w:r w:rsidRPr="00BC56E0">
              <w:rPr>
                <w:rFonts w:ascii="Times New Roman" w:eastAsia="Times New Roman" w:hAnsi="Times New Roman" w:cs="Times New Roman"/>
                <w:sz w:val="20"/>
                <w:szCs w:val="20"/>
                <w:lang w:eastAsia="lt-LT"/>
              </w:rPr>
              <w:t>nekoks</w:t>
            </w:r>
            <w:proofErr w:type="spellEnd"/>
            <w:r w:rsidRPr="00BC56E0">
              <w:rPr>
                <w:rFonts w:ascii="Times New Roman" w:eastAsia="Times New Roman" w:hAnsi="Times New Roman" w:cs="Times New Roman"/>
                <w:sz w:val="20"/>
                <w:szCs w:val="20"/>
                <w:lang w:eastAsia="lt-LT"/>
              </w:rPr>
              <w:t>, savas- nesavas, kaip- nekaip, kas- nekas; kone, nebe, nebent, bene, negu, nejau, nejaugi, neva, nevisiškai.</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Ne davė, o patys paėmė. Jie ne geriausi mokiniai. Ne alkani jie buvo. Ne aš, ne mes, ne mano, ne tas, ne toks, ne koks, ne visoks, ne kiekvienas; ne vienas, ne penki, ne pirmas, ne visada, ne visai, ne visur, ne tiek, ne taip, ne kitaip, ne ten, ne čia, ne dviese, ne vienaip, ne antraip, ne todėl, ne paeiliui, ne pakeliui, ne šiemet, ne šiandien, ne šįryt, ne dukart, ne bet kaip, ne bet kada, ne iš lėto, ne be reikalo, ne per daug, ne laiku, ne namie, ne namo, ne vakar, ne dabar, ne itin, ne nuolat, ne staiga, ne veltui, ne dėl to, ne palei sieną, ne už tai, ne prie širdies, ne be reikalo, ar ne, dar ne, ne tik, ne vien, ne vien tik, ne vis, vos ne, kas ne kas, koks ne koks, kuris ne kuris, kur ne kur, kada ne kada, kaip ne kaip, šiaip ne taip, vos ne vos.</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Nebe</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proofErr w:type="spellStart"/>
            <w:r w:rsidRPr="00BC56E0">
              <w:rPr>
                <w:rFonts w:ascii="Times New Roman" w:eastAsia="Times New Roman" w:hAnsi="Times New Roman" w:cs="Times New Roman"/>
                <w:sz w:val="20"/>
                <w:szCs w:val="20"/>
                <w:lang w:eastAsia="lt-LT"/>
              </w:rPr>
              <w:t>Nebegeras,nebejaunas</w:t>
            </w:r>
            <w:proofErr w:type="spellEnd"/>
            <w:r w:rsidRPr="00BC56E0">
              <w:rPr>
                <w:rFonts w:ascii="Times New Roman" w:eastAsia="Times New Roman" w:hAnsi="Times New Roman" w:cs="Times New Roman"/>
                <w:sz w:val="20"/>
                <w:szCs w:val="20"/>
                <w:lang w:eastAsia="lt-LT"/>
              </w:rPr>
              <w:t xml:space="preserve">, nebenaujas, nebešneka, nebenori, nebemyli, nebegerai, </w:t>
            </w:r>
            <w:proofErr w:type="spellStart"/>
            <w:r w:rsidRPr="00BC56E0">
              <w:rPr>
                <w:rFonts w:ascii="Times New Roman" w:eastAsia="Times New Roman" w:hAnsi="Times New Roman" w:cs="Times New Roman"/>
                <w:sz w:val="20"/>
                <w:szCs w:val="20"/>
                <w:lang w:eastAsia="lt-LT"/>
              </w:rPr>
              <w:t>nebetoli</w:t>
            </w:r>
            <w:proofErr w:type="spellEnd"/>
            <w:r w:rsidRPr="00BC56E0">
              <w:rPr>
                <w:rFonts w:ascii="Times New Roman" w:eastAsia="Times New Roman" w:hAnsi="Times New Roman" w:cs="Times New Roman"/>
                <w:sz w:val="20"/>
                <w:szCs w:val="20"/>
                <w:lang w:eastAsia="lt-LT"/>
              </w:rPr>
              <w:t xml:space="preserve">, </w:t>
            </w:r>
            <w:proofErr w:type="spellStart"/>
            <w:r w:rsidRPr="00BC56E0">
              <w:rPr>
                <w:rFonts w:ascii="Times New Roman" w:eastAsia="Times New Roman" w:hAnsi="Times New Roman" w:cs="Times New Roman"/>
                <w:sz w:val="20"/>
                <w:szCs w:val="20"/>
                <w:lang w:eastAsia="lt-LT"/>
              </w:rPr>
              <w:t>nebeaukštai</w:t>
            </w:r>
            <w:proofErr w:type="spellEnd"/>
            <w:r w:rsidRPr="00BC56E0">
              <w:rPr>
                <w:rFonts w:ascii="Times New Roman" w:eastAsia="Times New Roman" w:hAnsi="Times New Roman" w:cs="Times New Roman"/>
                <w:sz w:val="20"/>
                <w:szCs w:val="20"/>
                <w:lang w:eastAsia="lt-LT"/>
              </w:rPr>
              <w:t>.</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Nebe džiaugsmas, nebe poilsis, nebe laikas (galvoti); Nebe vienas, nebe pirmas, nebe tas, nebe anas, nebe toks; Nebe visur, nebe taip, nebe ten, nebe mėlynas, o pilkas, Nebe skaito, o rašo.</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Nė</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 xml:space="preserve">Nėkart, nėmaž, </w:t>
            </w:r>
            <w:proofErr w:type="spellStart"/>
            <w:r w:rsidRPr="00BC56E0">
              <w:rPr>
                <w:rFonts w:ascii="Times New Roman" w:eastAsia="Times New Roman" w:hAnsi="Times New Roman" w:cs="Times New Roman"/>
                <w:sz w:val="20"/>
                <w:szCs w:val="20"/>
                <w:lang w:eastAsia="lt-LT"/>
              </w:rPr>
              <w:t>nėsyk</w:t>
            </w:r>
            <w:proofErr w:type="spellEnd"/>
            <w:r w:rsidRPr="00BC56E0">
              <w:rPr>
                <w:rFonts w:ascii="Times New Roman" w:eastAsia="Times New Roman" w:hAnsi="Times New Roman" w:cs="Times New Roman"/>
                <w:sz w:val="20"/>
                <w:szCs w:val="20"/>
                <w:lang w:eastAsia="lt-LT"/>
              </w:rPr>
              <w:t>,;</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Nė vienas, nė nemano...(kai neigimas kartojamas)</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Per</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 xml:space="preserve">Pernelyg, </w:t>
            </w:r>
            <w:proofErr w:type="spellStart"/>
            <w:r w:rsidRPr="00BC56E0">
              <w:rPr>
                <w:rFonts w:ascii="Times New Roman" w:eastAsia="Times New Roman" w:hAnsi="Times New Roman" w:cs="Times New Roman"/>
                <w:sz w:val="20"/>
                <w:szCs w:val="20"/>
                <w:lang w:eastAsia="lt-LT"/>
              </w:rPr>
              <w:t>nepernelyg</w:t>
            </w:r>
            <w:proofErr w:type="spellEnd"/>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Per aukštas, per blogas, per brangus, ne per gražiausias, per arti, per giliai, per toli, ne per kas, ne per koks, kas per, per daug;</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Te</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 xml:space="preserve">Tebegyvas, </w:t>
            </w:r>
            <w:proofErr w:type="spellStart"/>
            <w:r w:rsidRPr="00BC56E0">
              <w:rPr>
                <w:rFonts w:ascii="Times New Roman" w:eastAsia="Times New Roman" w:hAnsi="Times New Roman" w:cs="Times New Roman"/>
                <w:sz w:val="20"/>
                <w:szCs w:val="20"/>
                <w:lang w:eastAsia="lt-LT"/>
              </w:rPr>
              <w:t>tetoliau</w:t>
            </w:r>
            <w:proofErr w:type="spellEnd"/>
            <w:r w:rsidRPr="00BC56E0">
              <w:rPr>
                <w:rFonts w:ascii="Times New Roman" w:eastAsia="Times New Roman" w:hAnsi="Times New Roman" w:cs="Times New Roman"/>
                <w:sz w:val="20"/>
                <w:szCs w:val="20"/>
                <w:lang w:eastAsia="lt-LT"/>
              </w:rPr>
              <w:t>, tegirdžiu, tegalvos, tegrįžta, teneša, tebėga;</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Te pats neša, te jie kalba, te kiekvienas važiuoja.</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Tebe</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 xml:space="preserve">Tebegyvas, </w:t>
            </w:r>
            <w:proofErr w:type="spellStart"/>
            <w:r w:rsidRPr="00BC56E0">
              <w:rPr>
                <w:rFonts w:ascii="Times New Roman" w:eastAsia="Times New Roman" w:hAnsi="Times New Roman" w:cs="Times New Roman"/>
                <w:sz w:val="20"/>
                <w:szCs w:val="20"/>
                <w:lang w:eastAsia="lt-LT"/>
              </w:rPr>
              <w:t>tebenaujas</w:t>
            </w:r>
            <w:proofErr w:type="spellEnd"/>
            <w:r w:rsidRPr="00BC56E0">
              <w:rPr>
                <w:rFonts w:ascii="Times New Roman" w:eastAsia="Times New Roman" w:hAnsi="Times New Roman" w:cs="Times New Roman"/>
                <w:sz w:val="20"/>
                <w:szCs w:val="20"/>
                <w:lang w:eastAsia="lt-LT"/>
              </w:rPr>
              <w:t xml:space="preserve">, </w:t>
            </w:r>
            <w:proofErr w:type="spellStart"/>
            <w:r w:rsidRPr="00BC56E0">
              <w:rPr>
                <w:rFonts w:ascii="Times New Roman" w:eastAsia="Times New Roman" w:hAnsi="Times New Roman" w:cs="Times New Roman"/>
                <w:sz w:val="20"/>
                <w:szCs w:val="20"/>
                <w:lang w:eastAsia="lt-LT"/>
              </w:rPr>
              <w:t>tebesveikas</w:t>
            </w:r>
            <w:proofErr w:type="spellEnd"/>
            <w:r w:rsidRPr="00BC56E0">
              <w:rPr>
                <w:rFonts w:ascii="Times New Roman" w:eastAsia="Times New Roman" w:hAnsi="Times New Roman" w:cs="Times New Roman"/>
                <w:sz w:val="20"/>
                <w:szCs w:val="20"/>
                <w:lang w:eastAsia="lt-LT"/>
              </w:rPr>
              <w:t xml:space="preserve">, tebeneša, teberašo, tebeplaukia, </w:t>
            </w:r>
            <w:proofErr w:type="spellStart"/>
            <w:r w:rsidRPr="00BC56E0">
              <w:rPr>
                <w:rFonts w:ascii="Times New Roman" w:eastAsia="Times New Roman" w:hAnsi="Times New Roman" w:cs="Times New Roman"/>
                <w:sz w:val="20"/>
                <w:szCs w:val="20"/>
                <w:lang w:eastAsia="lt-LT"/>
              </w:rPr>
              <w:t>tebedaug</w:t>
            </w:r>
            <w:proofErr w:type="spellEnd"/>
            <w:r w:rsidRPr="00BC56E0">
              <w:rPr>
                <w:rFonts w:ascii="Times New Roman" w:eastAsia="Times New Roman" w:hAnsi="Times New Roman" w:cs="Times New Roman"/>
                <w:sz w:val="20"/>
                <w:szCs w:val="20"/>
                <w:lang w:eastAsia="lt-LT"/>
              </w:rPr>
              <w:t xml:space="preserve">, </w:t>
            </w:r>
            <w:proofErr w:type="spellStart"/>
            <w:r w:rsidRPr="00BC56E0">
              <w:rPr>
                <w:rFonts w:ascii="Times New Roman" w:eastAsia="Times New Roman" w:hAnsi="Times New Roman" w:cs="Times New Roman"/>
                <w:sz w:val="20"/>
                <w:szCs w:val="20"/>
                <w:lang w:eastAsia="lt-LT"/>
              </w:rPr>
              <w:t>tebegaila</w:t>
            </w:r>
            <w:proofErr w:type="spellEnd"/>
            <w:r w:rsidRPr="00BC56E0">
              <w:rPr>
                <w:rFonts w:ascii="Times New Roman" w:eastAsia="Times New Roman" w:hAnsi="Times New Roman" w:cs="Times New Roman"/>
                <w:sz w:val="20"/>
                <w:szCs w:val="20"/>
                <w:lang w:eastAsia="lt-LT"/>
              </w:rPr>
              <w:t xml:space="preserve">, </w:t>
            </w:r>
            <w:proofErr w:type="spellStart"/>
            <w:r w:rsidRPr="00BC56E0">
              <w:rPr>
                <w:rFonts w:ascii="Times New Roman" w:eastAsia="Times New Roman" w:hAnsi="Times New Roman" w:cs="Times New Roman"/>
                <w:sz w:val="20"/>
                <w:szCs w:val="20"/>
                <w:lang w:eastAsia="lt-LT"/>
              </w:rPr>
              <w:t>tebegana</w:t>
            </w:r>
            <w:proofErr w:type="spellEnd"/>
            <w:r w:rsidRPr="00BC56E0">
              <w:rPr>
                <w:rFonts w:ascii="Times New Roman" w:eastAsia="Times New Roman" w:hAnsi="Times New Roman" w:cs="Times New Roman"/>
                <w:sz w:val="20"/>
                <w:szCs w:val="20"/>
                <w:lang w:eastAsia="lt-LT"/>
              </w:rPr>
              <w:t>.</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Tegu</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Tegu neša, tegu myli, tegu rašo, tegu kalba, tegu pyksta;</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Vien</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Vis vien, vien tik, vien tiktai;</w:t>
            </w:r>
          </w:p>
        </w:tc>
      </w:tr>
      <w:tr w:rsidR="00BC56E0" w:rsidRPr="00BC56E0" w:rsidTr="00BC56E0">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b/>
                <w:bCs/>
                <w:sz w:val="20"/>
                <w:lang w:eastAsia="lt-LT"/>
              </w:rPr>
              <w:t>Vis</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Visgi- vis dėlto (geriau), išvis, suvis.</w:t>
            </w:r>
          </w:p>
        </w:tc>
        <w:tc>
          <w:tcPr>
            <w:tcW w:w="0" w:type="auto"/>
            <w:tcBorders>
              <w:top w:val="single" w:sz="6" w:space="0" w:color="8CACBB"/>
              <w:left w:val="single" w:sz="6" w:space="0" w:color="8CACBB"/>
              <w:bottom w:val="single" w:sz="6" w:space="0" w:color="8CACBB"/>
              <w:right w:val="single" w:sz="6" w:space="0" w:color="8CACBB"/>
            </w:tcBorders>
            <w:shd w:val="clear" w:color="auto" w:fill="FFFFFF"/>
            <w:tcMar>
              <w:top w:w="45" w:type="dxa"/>
              <w:left w:w="45" w:type="dxa"/>
              <w:bottom w:w="45" w:type="dxa"/>
              <w:right w:w="45" w:type="dxa"/>
            </w:tcMar>
            <w:vAlign w:val="center"/>
            <w:hideMark/>
          </w:tcPr>
          <w:p w:rsidR="00BC56E0" w:rsidRPr="00BC56E0" w:rsidRDefault="00BC56E0" w:rsidP="00BC56E0">
            <w:pPr>
              <w:spacing w:after="0" w:line="240" w:lineRule="auto"/>
              <w:rPr>
                <w:rFonts w:ascii="Times New Roman" w:eastAsia="Times New Roman" w:hAnsi="Times New Roman" w:cs="Times New Roman"/>
                <w:sz w:val="20"/>
                <w:szCs w:val="20"/>
                <w:lang w:eastAsia="lt-LT"/>
              </w:rPr>
            </w:pPr>
            <w:r w:rsidRPr="00BC56E0">
              <w:rPr>
                <w:rFonts w:ascii="Times New Roman" w:eastAsia="Times New Roman" w:hAnsi="Times New Roman" w:cs="Times New Roman"/>
                <w:sz w:val="20"/>
                <w:szCs w:val="20"/>
                <w:lang w:eastAsia="lt-LT"/>
              </w:rPr>
              <w:t>Vis tiek, vis taip pat, vis tiek pat, vis viena, vis dėlto, vis daugiau, vis geresnis, vis dar, dar vis.</w:t>
            </w:r>
          </w:p>
        </w:tc>
      </w:tr>
    </w:tbl>
    <w:p w:rsidR="00BC56E0" w:rsidRPr="00BC56E0" w:rsidRDefault="00BC56E0" w:rsidP="00BC56E0">
      <w:pPr>
        <w:shd w:val="clear" w:color="auto" w:fill="FFFFFF"/>
        <w:spacing w:after="0" w:line="240" w:lineRule="auto"/>
        <w:jc w:val="both"/>
        <w:rPr>
          <w:rFonts w:ascii="Verdana" w:eastAsia="Times New Roman" w:hAnsi="Verdana" w:cs="Times New Roman"/>
          <w:color w:val="000000"/>
          <w:sz w:val="20"/>
          <w:szCs w:val="20"/>
          <w:lang w:eastAsia="lt-LT"/>
        </w:rPr>
      </w:pPr>
    </w:p>
    <w:p w:rsidR="00BC56E0" w:rsidRPr="00BC56E0" w:rsidRDefault="00BC56E0" w:rsidP="00BC56E0">
      <w:pPr>
        <w:pBdr>
          <w:bottom w:val="single" w:sz="6" w:space="0" w:color="8CACBB"/>
        </w:pBdr>
        <w:shd w:val="clear" w:color="auto" w:fill="FFFFFF"/>
        <w:spacing w:after="240" w:line="240" w:lineRule="auto"/>
        <w:ind w:left="300"/>
        <w:jc w:val="both"/>
        <w:outlineLvl w:val="1"/>
        <w:rPr>
          <w:rFonts w:ascii="Verdana" w:eastAsia="Times New Roman" w:hAnsi="Verdana" w:cs="Times New Roman"/>
          <w:color w:val="000000"/>
          <w:sz w:val="29"/>
          <w:szCs w:val="29"/>
          <w:lang w:eastAsia="lt-LT"/>
        </w:rPr>
      </w:pPr>
      <w:bookmarkStart w:id="1" w:name="kitos_dalelytes"/>
      <w:r w:rsidRPr="00BC56E0">
        <w:rPr>
          <w:rFonts w:ascii="Verdana" w:eastAsia="Times New Roman" w:hAnsi="Verdana" w:cs="Times New Roman"/>
          <w:color w:val="000000"/>
          <w:sz w:val="29"/>
          <w:szCs w:val="29"/>
          <w:lang w:eastAsia="lt-LT"/>
        </w:rPr>
        <w:t>Kitos dalelytės</w:t>
      </w:r>
      <w:bookmarkEnd w:id="1"/>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Tuojau, nejau, nejaugi;</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anaiptol, kaipmat, kaipsyk;</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daugmaž, maždaug;</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galbūt, turbūt, žūtbūt.</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Tas ir (yra), bet ir, kad ir;</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lastRenderedPageBreak/>
        <w:t>ak jau, et jau, kaip jau, na jau, šiaip jau, vis jau;</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tas pat, ten pat, tuoj pat, lig pat, nuo pat, prieš pat,</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tas tik, kai tik, ką tik, ne tik, ne tiktai, vien tik, vos tik,</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šiaip sau, taip sau, eik sau,</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kas tau, kur tau, še tau, tai tau, šiaip tau, te tau,</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kas čia, ko čia, ką čia, koks čia,</w:t>
      </w:r>
    </w:p>
    <w:p w:rsidR="00BC56E0" w:rsidRPr="00BC56E0" w:rsidRDefault="00BC56E0" w:rsidP="00BC56E0">
      <w:pPr>
        <w:numPr>
          <w:ilvl w:val="0"/>
          <w:numId w:val="1"/>
        </w:numPr>
        <w:shd w:val="clear" w:color="auto" w:fill="FFFFFF"/>
        <w:spacing w:before="100" w:beforeAutospacing="1" w:after="100" w:afterAutospacing="1" w:line="360" w:lineRule="atLeast"/>
        <w:ind w:left="705"/>
        <w:jc w:val="both"/>
        <w:rPr>
          <w:rFonts w:ascii="Verdana" w:eastAsia="Times New Roman" w:hAnsi="Verdana" w:cs="Times New Roman"/>
          <w:color w:val="000000"/>
          <w:sz w:val="20"/>
          <w:szCs w:val="20"/>
          <w:lang w:eastAsia="lt-LT"/>
        </w:rPr>
      </w:pPr>
      <w:r w:rsidRPr="00BC56E0">
        <w:rPr>
          <w:rFonts w:ascii="Verdana" w:eastAsia="Times New Roman" w:hAnsi="Verdana" w:cs="Times New Roman"/>
          <w:color w:val="000000"/>
          <w:sz w:val="20"/>
          <w:szCs w:val="20"/>
          <w:lang w:eastAsia="lt-LT"/>
        </w:rPr>
        <w:t>ko ten, kiek ten, kur ten.</w:t>
      </w:r>
    </w:p>
    <w:p w:rsidR="00A17EE1" w:rsidRDefault="00A17EE1"/>
    <w:sectPr w:rsidR="00A17EE1" w:rsidSect="00A17EE1">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777EF4"/>
    <w:multiLevelType w:val="multilevel"/>
    <w:tmpl w:val="691A64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BC56E0"/>
    <w:rsid w:val="00A17EE1"/>
    <w:rsid w:val="00BC56E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17EE1"/>
  </w:style>
  <w:style w:type="paragraph" w:styleId="Antrat2">
    <w:name w:val="heading 2"/>
    <w:basedOn w:val="prastasis"/>
    <w:link w:val="Antrat2Diagrama"/>
    <w:uiPriority w:val="9"/>
    <w:qFormat/>
    <w:rsid w:val="00BC56E0"/>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BC56E0"/>
    <w:rPr>
      <w:rFonts w:ascii="Times New Roman" w:eastAsia="Times New Roman" w:hAnsi="Times New Roman" w:cs="Times New Roman"/>
      <w:b/>
      <w:bCs/>
      <w:sz w:val="36"/>
      <w:szCs w:val="36"/>
      <w:lang w:eastAsia="lt-LT"/>
    </w:rPr>
  </w:style>
  <w:style w:type="character" w:styleId="Grietas">
    <w:name w:val="Strong"/>
    <w:basedOn w:val="Numatytasispastraiposriftas"/>
    <w:uiPriority w:val="22"/>
    <w:qFormat/>
    <w:rsid w:val="00BC56E0"/>
    <w:rPr>
      <w:b/>
      <w:bCs/>
    </w:rPr>
  </w:style>
  <w:style w:type="character" w:customStyle="1" w:styleId="apple-converted-space">
    <w:name w:val="apple-converted-space"/>
    <w:basedOn w:val="Numatytasispastraiposriftas"/>
    <w:rsid w:val="00BC56E0"/>
  </w:style>
</w:styles>
</file>

<file path=word/webSettings.xml><?xml version="1.0" encoding="utf-8"?>
<w:webSettings xmlns:r="http://schemas.openxmlformats.org/officeDocument/2006/relationships" xmlns:w="http://schemas.openxmlformats.org/wordprocessingml/2006/main">
  <w:divs>
    <w:div w:id="782964941">
      <w:bodyDiv w:val="1"/>
      <w:marLeft w:val="0"/>
      <w:marRight w:val="0"/>
      <w:marTop w:val="0"/>
      <w:marBottom w:val="0"/>
      <w:divBdr>
        <w:top w:val="none" w:sz="0" w:space="0" w:color="auto"/>
        <w:left w:val="none" w:sz="0" w:space="0" w:color="auto"/>
        <w:bottom w:val="none" w:sz="0" w:space="0" w:color="auto"/>
        <w:right w:val="none" w:sz="0" w:space="0" w:color="auto"/>
      </w:divBdr>
      <w:divsChild>
        <w:div w:id="843596370">
          <w:marLeft w:val="345"/>
          <w:marRight w:val="0"/>
          <w:marTop w:val="0"/>
          <w:marBottom w:val="0"/>
          <w:divBdr>
            <w:top w:val="none" w:sz="0" w:space="0" w:color="auto"/>
            <w:left w:val="none" w:sz="0" w:space="0" w:color="auto"/>
            <w:bottom w:val="none" w:sz="0" w:space="0" w:color="auto"/>
            <w:right w:val="none" w:sz="0" w:space="0" w:color="auto"/>
          </w:divBdr>
        </w:div>
        <w:div w:id="1355574124">
          <w:marLeft w:val="345"/>
          <w:marRight w:val="0"/>
          <w:marTop w:val="0"/>
          <w:marBottom w:val="0"/>
          <w:divBdr>
            <w:top w:val="none" w:sz="0" w:space="0" w:color="auto"/>
            <w:left w:val="none" w:sz="0" w:space="0" w:color="auto"/>
            <w:bottom w:val="none" w:sz="0" w:space="0" w:color="auto"/>
            <w:right w:val="none" w:sz="0" w:space="0" w:color="auto"/>
          </w:divBdr>
          <w:divsChild>
            <w:div w:id="189418794">
              <w:marLeft w:val="0"/>
              <w:marRight w:val="0"/>
              <w:marTop w:val="0"/>
              <w:marBottom w:val="0"/>
              <w:divBdr>
                <w:top w:val="none" w:sz="0" w:space="0" w:color="auto"/>
                <w:left w:val="none" w:sz="0" w:space="0" w:color="auto"/>
                <w:bottom w:val="none" w:sz="0" w:space="0" w:color="auto"/>
                <w:right w:val="none" w:sz="0" w:space="0" w:color="auto"/>
              </w:divBdr>
            </w:div>
            <w:div w:id="1952320204">
              <w:marLeft w:val="0"/>
              <w:marRight w:val="0"/>
              <w:marTop w:val="0"/>
              <w:marBottom w:val="0"/>
              <w:divBdr>
                <w:top w:val="none" w:sz="0" w:space="0" w:color="auto"/>
                <w:left w:val="none" w:sz="0" w:space="0" w:color="auto"/>
                <w:bottom w:val="none" w:sz="0" w:space="0" w:color="auto"/>
                <w:right w:val="none" w:sz="0" w:space="0" w:color="auto"/>
              </w:divBdr>
            </w:div>
            <w:div w:id="997079687">
              <w:marLeft w:val="0"/>
              <w:marRight w:val="0"/>
              <w:marTop w:val="0"/>
              <w:marBottom w:val="0"/>
              <w:divBdr>
                <w:top w:val="none" w:sz="0" w:space="0" w:color="auto"/>
                <w:left w:val="none" w:sz="0" w:space="0" w:color="auto"/>
                <w:bottom w:val="none" w:sz="0" w:space="0" w:color="auto"/>
                <w:right w:val="none" w:sz="0" w:space="0" w:color="auto"/>
              </w:divBdr>
            </w:div>
            <w:div w:id="1747922801">
              <w:marLeft w:val="0"/>
              <w:marRight w:val="0"/>
              <w:marTop w:val="0"/>
              <w:marBottom w:val="0"/>
              <w:divBdr>
                <w:top w:val="none" w:sz="0" w:space="0" w:color="auto"/>
                <w:left w:val="none" w:sz="0" w:space="0" w:color="auto"/>
                <w:bottom w:val="none" w:sz="0" w:space="0" w:color="auto"/>
                <w:right w:val="none" w:sz="0" w:space="0" w:color="auto"/>
              </w:divBdr>
            </w:div>
            <w:div w:id="151258115">
              <w:marLeft w:val="0"/>
              <w:marRight w:val="0"/>
              <w:marTop w:val="0"/>
              <w:marBottom w:val="0"/>
              <w:divBdr>
                <w:top w:val="none" w:sz="0" w:space="0" w:color="auto"/>
                <w:left w:val="none" w:sz="0" w:space="0" w:color="auto"/>
                <w:bottom w:val="none" w:sz="0" w:space="0" w:color="auto"/>
                <w:right w:val="none" w:sz="0" w:space="0" w:color="auto"/>
              </w:divBdr>
            </w:div>
            <w:div w:id="1834566595">
              <w:marLeft w:val="0"/>
              <w:marRight w:val="0"/>
              <w:marTop w:val="0"/>
              <w:marBottom w:val="0"/>
              <w:divBdr>
                <w:top w:val="none" w:sz="0" w:space="0" w:color="auto"/>
                <w:left w:val="none" w:sz="0" w:space="0" w:color="auto"/>
                <w:bottom w:val="none" w:sz="0" w:space="0" w:color="auto"/>
                <w:right w:val="none" w:sz="0" w:space="0" w:color="auto"/>
              </w:divBdr>
            </w:div>
            <w:div w:id="1044139458">
              <w:marLeft w:val="0"/>
              <w:marRight w:val="0"/>
              <w:marTop w:val="0"/>
              <w:marBottom w:val="0"/>
              <w:divBdr>
                <w:top w:val="none" w:sz="0" w:space="0" w:color="auto"/>
                <w:left w:val="none" w:sz="0" w:space="0" w:color="auto"/>
                <w:bottom w:val="none" w:sz="0" w:space="0" w:color="auto"/>
                <w:right w:val="none" w:sz="0" w:space="0" w:color="auto"/>
              </w:divBdr>
            </w:div>
            <w:div w:id="564991808">
              <w:marLeft w:val="0"/>
              <w:marRight w:val="0"/>
              <w:marTop w:val="0"/>
              <w:marBottom w:val="0"/>
              <w:divBdr>
                <w:top w:val="none" w:sz="0" w:space="0" w:color="auto"/>
                <w:left w:val="none" w:sz="0" w:space="0" w:color="auto"/>
                <w:bottom w:val="none" w:sz="0" w:space="0" w:color="auto"/>
                <w:right w:val="none" w:sz="0" w:space="0" w:color="auto"/>
              </w:divBdr>
            </w:div>
            <w:div w:id="45180039">
              <w:marLeft w:val="0"/>
              <w:marRight w:val="0"/>
              <w:marTop w:val="0"/>
              <w:marBottom w:val="0"/>
              <w:divBdr>
                <w:top w:val="none" w:sz="0" w:space="0" w:color="auto"/>
                <w:left w:val="none" w:sz="0" w:space="0" w:color="auto"/>
                <w:bottom w:val="none" w:sz="0" w:space="0" w:color="auto"/>
                <w:right w:val="none" w:sz="0" w:space="0" w:color="auto"/>
              </w:divBdr>
            </w:div>
            <w:div w:id="708338364">
              <w:marLeft w:val="0"/>
              <w:marRight w:val="0"/>
              <w:marTop w:val="0"/>
              <w:marBottom w:val="0"/>
              <w:divBdr>
                <w:top w:val="none" w:sz="0" w:space="0" w:color="auto"/>
                <w:left w:val="none" w:sz="0" w:space="0" w:color="auto"/>
                <w:bottom w:val="none" w:sz="0" w:space="0" w:color="auto"/>
                <w:right w:val="none" w:sz="0" w:space="0" w:color="auto"/>
              </w:divBdr>
            </w:div>
            <w:div w:id="2097087489">
              <w:marLeft w:val="0"/>
              <w:marRight w:val="0"/>
              <w:marTop w:val="0"/>
              <w:marBottom w:val="0"/>
              <w:divBdr>
                <w:top w:val="none" w:sz="0" w:space="0" w:color="auto"/>
                <w:left w:val="none" w:sz="0" w:space="0" w:color="auto"/>
                <w:bottom w:val="none" w:sz="0" w:space="0" w:color="auto"/>
                <w:right w:val="none" w:sz="0" w:space="0" w:color="auto"/>
              </w:divBdr>
            </w:div>
            <w:div w:id="84405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1891</Words>
  <Characters>1079</Characters>
  <Application>Microsoft Office Word</Application>
  <DocSecurity>0</DocSecurity>
  <Lines>8</Lines>
  <Paragraphs>5</Paragraphs>
  <ScaleCrop>false</ScaleCrop>
  <Company/>
  <LinksUpToDate>false</LinksUpToDate>
  <CharactersWithSpaces>2965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2013-11-26T12:51:00Z</dcterms:created>
  <dcterms:modified xsi:type="dcterms:W3CDTF">2013-11-26T12:51:00Z</dcterms:modified>
</cp:coreProperties>
</file>