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Pr="00916AFF" w:rsidRDefault="00250DAD" w:rsidP="00250DAD">
      <w:pPr>
        <w:rPr>
          <w:rFonts w:ascii="Times New Roman" w:hAnsi="Times New Roman" w:cs="Times New Roman"/>
          <w:b/>
          <w:sz w:val="24"/>
          <w:szCs w:val="24"/>
        </w:rPr>
      </w:pPr>
      <w:r w:rsidRPr="00916AFF">
        <w:rPr>
          <w:rFonts w:ascii="Times New Roman" w:hAnsi="Times New Roman" w:cs="Times New Roman"/>
          <w:b/>
          <w:sz w:val="24"/>
          <w:szCs w:val="24"/>
        </w:rPr>
        <w:t>Irutės paveikslas. Perskaityti citatas ir užrašyti  pagal citatas trumpą komentarą apie Irutę .</w:t>
      </w:r>
      <w:r w:rsidR="006A520E">
        <w:rPr>
          <w:rFonts w:ascii="Times New Roman" w:hAnsi="Times New Roman" w:cs="Times New Roman"/>
          <w:b/>
          <w:sz w:val="24"/>
          <w:szCs w:val="24"/>
        </w:rPr>
        <w:t xml:space="preserve"> Pristatyti žodžiu Irutės paveikslą.</w:t>
      </w:r>
    </w:p>
    <w:tbl>
      <w:tblPr>
        <w:tblStyle w:val="Lentelstinklelis"/>
        <w:tblW w:w="0" w:type="auto"/>
        <w:tblInd w:w="-318" w:type="dxa"/>
        <w:tblLook w:val="04A0"/>
      </w:tblPr>
      <w:tblGrid>
        <w:gridCol w:w="5529"/>
        <w:gridCol w:w="5210"/>
      </w:tblGrid>
      <w:tr w:rsidR="00250DAD" w:rsidRPr="00916AFF" w:rsidTr="00250DAD">
        <w:tc>
          <w:tcPr>
            <w:tcW w:w="5529" w:type="dxa"/>
          </w:tcPr>
          <w:p w:rsidR="00250DAD" w:rsidRPr="00916AFF" w:rsidRDefault="00250DAD" w:rsidP="00250DAD">
            <w:pPr>
              <w:rPr>
                <w:rFonts w:ascii="Times New Roman" w:hAnsi="Times New Roman" w:cs="Times New Roman"/>
                <w:color w:val="000000"/>
                <w:sz w:val="24"/>
                <w:szCs w:val="24"/>
                <w:shd w:val="clear" w:color="auto" w:fill="FFFFFF"/>
              </w:rPr>
            </w:pPr>
            <w:r w:rsidRPr="00916AFF">
              <w:rPr>
                <w:rStyle w:val="apple-converted-space"/>
                <w:rFonts w:ascii="Times New Roman" w:hAnsi="Times New Roman" w:cs="Times New Roman"/>
                <w:color w:val="000000"/>
                <w:sz w:val="24"/>
                <w:szCs w:val="24"/>
                <w:shd w:val="clear" w:color="auto" w:fill="FFFFFF"/>
              </w:rPr>
              <w:t> „</w:t>
            </w:r>
            <w:r w:rsidRPr="00916AFF">
              <w:rPr>
                <w:rFonts w:ascii="Times New Roman" w:hAnsi="Times New Roman" w:cs="Times New Roman"/>
                <w:color w:val="000000"/>
                <w:sz w:val="24"/>
                <w:szCs w:val="24"/>
                <w:shd w:val="clear" w:color="auto" w:fill="FFFFFF"/>
              </w:rPr>
              <w:t>Bet aš norėčiau, kad mamatei būtų visados malonu ir gera. Ir skaudu man, jei taip nėra. Žinau, kad skaudu ir jai. Matau, kad tuomet jos veide pirmą valandėlę žybtelia apmauda ir atkarumas“.</w:t>
            </w:r>
          </w:p>
          <w:p w:rsidR="00250DAD" w:rsidRPr="00916AFF" w:rsidRDefault="00250DAD" w:rsidP="00250DAD">
            <w:pPr>
              <w:rPr>
                <w:rFonts w:ascii="Times New Roman" w:hAnsi="Times New Roman" w:cs="Times New Roman"/>
                <w:sz w:val="24"/>
                <w:szCs w:val="24"/>
              </w:rPr>
            </w:pPr>
          </w:p>
        </w:tc>
        <w:tc>
          <w:tcPr>
            <w:tcW w:w="5210" w:type="dxa"/>
          </w:tcPr>
          <w:p w:rsidR="00250DAD" w:rsidRPr="00916AFF" w:rsidRDefault="00250DAD" w:rsidP="00250DAD">
            <w:pPr>
              <w:rPr>
                <w:rFonts w:ascii="Times New Roman" w:hAnsi="Times New Roman" w:cs="Times New Roman"/>
                <w:sz w:val="24"/>
                <w:szCs w:val="24"/>
              </w:rPr>
            </w:pPr>
          </w:p>
        </w:tc>
      </w:tr>
      <w:tr w:rsidR="00916AFF" w:rsidRPr="00916AFF" w:rsidTr="00250DAD">
        <w:tc>
          <w:tcPr>
            <w:tcW w:w="5529" w:type="dxa"/>
          </w:tcPr>
          <w:p w:rsidR="00916AFF" w:rsidRPr="00916AFF" w:rsidRDefault="00916AFF" w:rsidP="00916AFF">
            <w:pPr>
              <w:rPr>
                <w:rFonts w:ascii="Times New Roman" w:hAnsi="Times New Roman" w:cs="Times New Roman"/>
                <w:color w:val="000000"/>
                <w:sz w:val="24"/>
                <w:szCs w:val="24"/>
                <w:shd w:val="clear" w:color="auto" w:fill="FFFFFF"/>
              </w:rPr>
            </w:pPr>
            <w:r w:rsidRPr="00916AFF">
              <w:rPr>
                <w:rFonts w:ascii="Times New Roman" w:hAnsi="Times New Roman" w:cs="Times New Roman"/>
                <w:color w:val="000000"/>
                <w:sz w:val="24"/>
                <w:szCs w:val="24"/>
                <w:shd w:val="clear" w:color="auto" w:fill="FFFFFF"/>
              </w:rPr>
              <w:t>„Taip man patinka visur būti ir eiti su mamate. Tada niekas nebaisu, gera ir šilta širdelėj. Atrodo, kad  tos pasakos, kurias skaitė man mamatė, ir yra šalia manęs“.</w:t>
            </w:r>
          </w:p>
          <w:p w:rsidR="00916AFF" w:rsidRPr="00916AFF" w:rsidRDefault="00916AFF" w:rsidP="00250DAD">
            <w:pPr>
              <w:rPr>
                <w:rStyle w:val="apple-converted-space"/>
                <w:rFonts w:ascii="Times New Roman" w:hAnsi="Times New Roman" w:cs="Times New Roman"/>
                <w:color w:val="000000"/>
                <w:sz w:val="24"/>
                <w:szCs w:val="24"/>
                <w:shd w:val="clear" w:color="auto" w:fill="FFFFFF"/>
              </w:rPr>
            </w:pPr>
          </w:p>
        </w:tc>
        <w:tc>
          <w:tcPr>
            <w:tcW w:w="5210" w:type="dxa"/>
          </w:tcPr>
          <w:p w:rsidR="00916AFF" w:rsidRPr="00916AFF" w:rsidRDefault="00916AFF" w:rsidP="00250DAD">
            <w:pPr>
              <w:rPr>
                <w:rFonts w:ascii="Times New Roman" w:hAnsi="Times New Roman" w:cs="Times New Roman"/>
                <w:sz w:val="24"/>
                <w:szCs w:val="24"/>
              </w:rPr>
            </w:pPr>
          </w:p>
        </w:tc>
      </w:tr>
      <w:tr w:rsidR="00250DAD" w:rsidRPr="00916AFF" w:rsidTr="00250DAD">
        <w:tc>
          <w:tcPr>
            <w:tcW w:w="5529" w:type="dxa"/>
          </w:tcPr>
          <w:p w:rsidR="00250DAD" w:rsidRPr="00916AFF" w:rsidRDefault="00250DAD" w:rsidP="00250DAD">
            <w:pPr>
              <w:rPr>
                <w:rFonts w:ascii="Times New Roman" w:hAnsi="Times New Roman" w:cs="Times New Roman"/>
                <w:color w:val="000000"/>
                <w:sz w:val="24"/>
                <w:szCs w:val="24"/>
                <w:shd w:val="clear" w:color="auto" w:fill="FFFFFF"/>
              </w:rPr>
            </w:pPr>
            <w:r w:rsidRPr="00916AFF">
              <w:rPr>
                <w:rFonts w:ascii="Times New Roman" w:hAnsi="Times New Roman" w:cs="Times New Roman"/>
                <w:color w:val="000000"/>
                <w:sz w:val="24"/>
                <w:szCs w:val="24"/>
                <w:shd w:val="clear" w:color="auto" w:fill="FFFFFF"/>
              </w:rPr>
              <w:t>„Atsisėdus šalia, skaičiau balsu „Iš jaunos našlaitės atsiminimų“. Priskaičius vietą, kurioje vargšė mergelė aprašo, kaip mirė jos motina, skausmas suspaudė man širdį, o akys pasruvo ašaromis. Metus knygą, prisiglaudžiau prie mamatės verkdama.”</w:t>
            </w:r>
          </w:p>
          <w:p w:rsidR="00250DAD" w:rsidRPr="00916AFF" w:rsidRDefault="00250DAD" w:rsidP="00250DAD">
            <w:pPr>
              <w:rPr>
                <w:rFonts w:ascii="Times New Roman" w:hAnsi="Times New Roman" w:cs="Times New Roman"/>
                <w:sz w:val="24"/>
                <w:szCs w:val="24"/>
              </w:rPr>
            </w:pPr>
          </w:p>
        </w:tc>
        <w:tc>
          <w:tcPr>
            <w:tcW w:w="5210" w:type="dxa"/>
          </w:tcPr>
          <w:p w:rsidR="00250DAD" w:rsidRPr="00916AFF" w:rsidRDefault="00250DAD" w:rsidP="00250DAD">
            <w:pPr>
              <w:rPr>
                <w:rFonts w:ascii="Times New Roman" w:hAnsi="Times New Roman" w:cs="Times New Roman"/>
                <w:sz w:val="24"/>
                <w:szCs w:val="24"/>
              </w:rPr>
            </w:pPr>
          </w:p>
        </w:tc>
      </w:tr>
      <w:tr w:rsidR="00250DAD" w:rsidRPr="00916AFF" w:rsidTr="00250DAD">
        <w:tc>
          <w:tcPr>
            <w:tcW w:w="5529" w:type="dxa"/>
          </w:tcPr>
          <w:p w:rsidR="00250DAD" w:rsidRPr="00916AFF" w:rsidRDefault="00250DAD" w:rsidP="00250DAD">
            <w:pPr>
              <w:rPr>
                <w:rFonts w:ascii="Times New Roman" w:hAnsi="Times New Roman" w:cs="Times New Roman"/>
                <w:sz w:val="24"/>
                <w:szCs w:val="24"/>
                <w:shd w:val="clear" w:color="auto" w:fill="F0F0F0"/>
              </w:rPr>
            </w:pPr>
            <w:r w:rsidRPr="00916AFF">
              <w:rPr>
                <w:rFonts w:ascii="Times New Roman" w:hAnsi="Times New Roman" w:cs="Times New Roman"/>
                <w:sz w:val="24"/>
                <w:szCs w:val="24"/>
                <w:shd w:val="clear" w:color="auto" w:fill="FFFFFF"/>
              </w:rPr>
              <w:t>„Tėvelis sako, kad man esanti gėda pasakomis tikėti, nes aš jau nebesanti tokia maža. Ten, dideliame pasaulyje, gal iš tikro jau nieko nebėra, bet čia, toje stebuklingoje daubos šalyje, tikriausiai tebegyvena pasaka. Gamtos grožybė yra kaip pasaka. Čia taip gražu, lyg pasakoj būčiau atsidūrus. Gamta kaip stebuklas…“</w:t>
            </w:r>
          </w:p>
          <w:p w:rsidR="00250DAD" w:rsidRPr="00916AFF" w:rsidRDefault="00250DAD" w:rsidP="00250DAD">
            <w:pPr>
              <w:rPr>
                <w:rFonts w:ascii="Times New Roman" w:hAnsi="Times New Roman" w:cs="Times New Roman"/>
                <w:sz w:val="24"/>
                <w:szCs w:val="24"/>
              </w:rPr>
            </w:pPr>
          </w:p>
        </w:tc>
        <w:tc>
          <w:tcPr>
            <w:tcW w:w="5210" w:type="dxa"/>
          </w:tcPr>
          <w:p w:rsidR="00250DAD" w:rsidRPr="00916AFF" w:rsidRDefault="00250DAD" w:rsidP="00250DAD">
            <w:pPr>
              <w:rPr>
                <w:rFonts w:ascii="Times New Roman" w:hAnsi="Times New Roman" w:cs="Times New Roman"/>
                <w:sz w:val="24"/>
                <w:szCs w:val="24"/>
              </w:rPr>
            </w:pPr>
          </w:p>
        </w:tc>
      </w:tr>
      <w:tr w:rsidR="00250DAD" w:rsidRPr="00916AFF" w:rsidTr="00250DAD">
        <w:tc>
          <w:tcPr>
            <w:tcW w:w="5529" w:type="dxa"/>
          </w:tcPr>
          <w:p w:rsidR="00250DAD" w:rsidRPr="00916AFF" w:rsidRDefault="00250DAD" w:rsidP="00250DAD">
            <w:pPr>
              <w:rPr>
                <w:rFonts w:ascii="Times New Roman" w:hAnsi="Times New Roman" w:cs="Times New Roman"/>
                <w:sz w:val="24"/>
                <w:szCs w:val="24"/>
              </w:rPr>
            </w:pPr>
            <w:r w:rsidRPr="00916AFF">
              <w:rPr>
                <w:rFonts w:ascii="Times New Roman" w:hAnsi="Times New Roman" w:cs="Times New Roman"/>
                <w:sz w:val="24"/>
                <w:szCs w:val="24"/>
                <w:shd w:val="clear" w:color="auto" w:fill="F0F5FA"/>
              </w:rPr>
              <w:t xml:space="preserve">  “O aš pamąsčiau, kad vis dėlto žmonės daug laimės patiria. Štai puikios, kvapios rožės, štai brangioji mamatė ir mylimasis brolelis, ten, anapus tvenkinio, graži staltiesėlė, ir netrukus bus mamatės vardinės, ir bus daug svečių, ir kremas, ir taip gražu visur, ir saulė taip puikiai šviečia ir šildo. Gera, kai esi šalia tų, kurie tave myli ir kuriuos tu myli”.</w:t>
            </w:r>
            <w:r w:rsidRPr="00916AFF">
              <w:rPr>
                <w:rFonts w:ascii="Times New Roman" w:hAnsi="Times New Roman" w:cs="Times New Roman"/>
                <w:sz w:val="24"/>
                <w:szCs w:val="24"/>
              </w:rPr>
              <w:br/>
            </w:r>
          </w:p>
        </w:tc>
        <w:tc>
          <w:tcPr>
            <w:tcW w:w="5210" w:type="dxa"/>
          </w:tcPr>
          <w:p w:rsidR="00250DAD" w:rsidRPr="00916AFF" w:rsidRDefault="00250DAD" w:rsidP="00250DAD">
            <w:pPr>
              <w:rPr>
                <w:rFonts w:ascii="Times New Roman" w:hAnsi="Times New Roman" w:cs="Times New Roman"/>
                <w:sz w:val="24"/>
                <w:szCs w:val="24"/>
              </w:rPr>
            </w:pPr>
          </w:p>
        </w:tc>
      </w:tr>
      <w:tr w:rsidR="00250DAD" w:rsidRPr="00916AFF" w:rsidTr="00250DAD">
        <w:tc>
          <w:tcPr>
            <w:tcW w:w="5529" w:type="dxa"/>
          </w:tcPr>
          <w:p w:rsidR="00250DAD" w:rsidRPr="00916AFF" w:rsidRDefault="00250DAD" w:rsidP="00250DAD">
            <w:pPr>
              <w:rPr>
                <w:rFonts w:ascii="Times New Roman" w:hAnsi="Times New Roman" w:cs="Times New Roman"/>
                <w:sz w:val="24"/>
                <w:szCs w:val="24"/>
                <w:shd w:val="clear" w:color="auto" w:fill="F0F0F0"/>
              </w:rPr>
            </w:pPr>
            <w:r w:rsidRPr="00916AFF">
              <w:rPr>
                <w:rFonts w:ascii="Times New Roman" w:hAnsi="Times New Roman" w:cs="Times New Roman"/>
                <w:sz w:val="24"/>
                <w:szCs w:val="24"/>
                <w:shd w:val="clear" w:color="auto" w:fill="F0F0F0"/>
              </w:rPr>
              <w:t>"Kaip puikiai, kaip puikiai groja mamatė! Pagros ką nors liūdna - ir ašaros nejučiomis ima riedėti iš akių, o širdį taip skauda. Pagros linksmai - ir ima noras šokti ir juoktis. Ir kaip ji myli muziką - ji viską užmiršta begrodama. Ir man patinka muzika. Ypač kai groja mamatė“.</w:t>
            </w:r>
          </w:p>
          <w:p w:rsidR="00250DAD" w:rsidRPr="00916AFF" w:rsidRDefault="00250DAD" w:rsidP="00250DAD">
            <w:pPr>
              <w:rPr>
                <w:rFonts w:ascii="Times New Roman" w:hAnsi="Times New Roman" w:cs="Times New Roman"/>
                <w:sz w:val="24"/>
                <w:szCs w:val="24"/>
              </w:rPr>
            </w:pPr>
          </w:p>
        </w:tc>
        <w:tc>
          <w:tcPr>
            <w:tcW w:w="5210" w:type="dxa"/>
          </w:tcPr>
          <w:p w:rsidR="00250DAD" w:rsidRPr="00916AFF" w:rsidRDefault="00250DAD" w:rsidP="00250DAD">
            <w:pPr>
              <w:rPr>
                <w:rFonts w:ascii="Times New Roman" w:hAnsi="Times New Roman" w:cs="Times New Roman"/>
                <w:sz w:val="24"/>
                <w:szCs w:val="24"/>
              </w:rPr>
            </w:pPr>
          </w:p>
        </w:tc>
      </w:tr>
      <w:tr w:rsidR="00250DAD" w:rsidRPr="00916AFF" w:rsidTr="00250DAD">
        <w:tc>
          <w:tcPr>
            <w:tcW w:w="5529" w:type="dxa"/>
          </w:tcPr>
          <w:p w:rsidR="00250DAD" w:rsidRPr="00916AFF" w:rsidRDefault="00250DAD" w:rsidP="00250DAD">
            <w:pPr>
              <w:rPr>
                <w:rFonts w:ascii="Times New Roman" w:hAnsi="Times New Roman" w:cs="Times New Roman"/>
                <w:sz w:val="24"/>
                <w:szCs w:val="24"/>
                <w:shd w:val="clear" w:color="auto" w:fill="F0F0F0"/>
              </w:rPr>
            </w:pPr>
            <w:r w:rsidRPr="00916AFF">
              <w:rPr>
                <w:rFonts w:ascii="Times New Roman" w:hAnsi="Times New Roman" w:cs="Times New Roman"/>
                <w:sz w:val="24"/>
                <w:szCs w:val="24"/>
                <w:shd w:val="clear" w:color="auto" w:fill="F0F5FA"/>
              </w:rPr>
              <w:t>„— Bet aš nenoriu, kad mirtumei, mamate, — tariau kukčiodama. — Niekados, nė kai užaugsiu! Aš ir užaugus didelė taip pat juk tavęs gailėsiuos. Aš prašysiu pono dievo, kad mirčiau pirmiau už tave, ir už tėvelį, ir už Niką, ir už Jonelį“.</w:t>
            </w:r>
          </w:p>
          <w:p w:rsidR="00250DAD" w:rsidRPr="00916AFF" w:rsidRDefault="00250DAD" w:rsidP="00250DAD">
            <w:pPr>
              <w:rPr>
                <w:rFonts w:ascii="Times New Roman" w:hAnsi="Times New Roman" w:cs="Times New Roman"/>
                <w:sz w:val="24"/>
                <w:szCs w:val="24"/>
                <w:shd w:val="clear" w:color="auto" w:fill="F0F0F0"/>
              </w:rPr>
            </w:pPr>
          </w:p>
          <w:p w:rsidR="00250DAD" w:rsidRPr="00916AFF" w:rsidRDefault="00250DAD" w:rsidP="00250DAD">
            <w:pPr>
              <w:rPr>
                <w:rFonts w:ascii="Times New Roman" w:hAnsi="Times New Roman" w:cs="Times New Roman"/>
                <w:sz w:val="24"/>
                <w:szCs w:val="24"/>
              </w:rPr>
            </w:pPr>
          </w:p>
        </w:tc>
        <w:tc>
          <w:tcPr>
            <w:tcW w:w="5210" w:type="dxa"/>
          </w:tcPr>
          <w:p w:rsidR="00250DAD" w:rsidRPr="00916AFF" w:rsidRDefault="00250DAD" w:rsidP="00250DAD">
            <w:pPr>
              <w:rPr>
                <w:rFonts w:ascii="Times New Roman" w:hAnsi="Times New Roman" w:cs="Times New Roman"/>
                <w:sz w:val="24"/>
                <w:szCs w:val="24"/>
              </w:rPr>
            </w:pPr>
          </w:p>
        </w:tc>
      </w:tr>
    </w:tbl>
    <w:p w:rsidR="00250DAD" w:rsidRPr="00916AFF" w:rsidRDefault="00250DAD" w:rsidP="00250DAD">
      <w:pPr>
        <w:rPr>
          <w:rFonts w:ascii="Times New Roman" w:hAnsi="Times New Roman" w:cs="Times New Roman"/>
          <w:sz w:val="24"/>
          <w:szCs w:val="24"/>
        </w:rPr>
      </w:pPr>
    </w:p>
    <w:p w:rsidR="00250DAD" w:rsidRPr="00916AFF" w:rsidRDefault="00250DAD" w:rsidP="00250DAD">
      <w:pPr>
        <w:rPr>
          <w:rFonts w:ascii="Times New Roman" w:hAnsi="Times New Roman" w:cs="Times New Roman"/>
          <w:sz w:val="24"/>
          <w:szCs w:val="24"/>
        </w:rPr>
      </w:pPr>
    </w:p>
    <w:sectPr w:rsidR="00250DAD" w:rsidRPr="00916AFF" w:rsidSect="00250DAD">
      <w:pgSz w:w="11906" w:h="16838"/>
      <w:pgMar w:top="567" w:right="567" w:bottom="567" w:left="1134" w:header="567" w:footer="567" w:gutter="0"/>
      <w:cols w:space="1296"/>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8749E" w:rsidRDefault="00B8749E" w:rsidP="00250DAD">
      <w:pPr>
        <w:spacing w:after="0" w:line="240" w:lineRule="auto"/>
      </w:pPr>
      <w:r>
        <w:separator/>
      </w:r>
    </w:p>
  </w:endnote>
  <w:endnote w:type="continuationSeparator" w:id="1">
    <w:p w:rsidR="00B8749E" w:rsidRDefault="00B8749E" w:rsidP="00250DA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20002A87" w:usb1="80000000" w:usb2="00000008" w:usb3="00000000" w:csb0="000001FF" w:csb1="00000000"/>
  </w:font>
  <w:font w:name="Cambria">
    <w:panose1 w:val="02040503050406030204"/>
    <w:charset w:val="BA"/>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8749E" w:rsidRDefault="00B8749E" w:rsidP="00250DAD">
      <w:pPr>
        <w:spacing w:after="0" w:line="240" w:lineRule="auto"/>
      </w:pPr>
      <w:r>
        <w:separator/>
      </w:r>
    </w:p>
  </w:footnote>
  <w:footnote w:type="continuationSeparator" w:id="1">
    <w:p w:rsidR="00B8749E" w:rsidRDefault="00B8749E" w:rsidP="00250DAD">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296"/>
  <w:hyphenationZone w:val="396"/>
  <w:characterSpacingControl w:val="doNotCompress"/>
  <w:footnotePr>
    <w:footnote w:id="0"/>
    <w:footnote w:id="1"/>
  </w:footnotePr>
  <w:endnotePr>
    <w:endnote w:id="0"/>
    <w:endnote w:id="1"/>
  </w:endnotePr>
  <w:compat>
    <w:useFELayout/>
  </w:compat>
  <w:rsids>
    <w:rsidRoot w:val="00250DAD"/>
    <w:rsid w:val="00250DAD"/>
    <w:rsid w:val="006A520E"/>
    <w:rsid w:val="00916AFF"/>
    <w:rsid w:val="00B8749E"/>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semiHidden/>
    <w:unhideWhenUsed/>
    <w:rsid w:val="00250DAD"/>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250DAD"/>
  </w:style>
  <w:style w:type="paragraph" w:styleId="Porat">
    <w:name w:val="footer"/>
    <w:basedOn w:val="prastasis"/>
    <w:link w:val="PoratDiagrama"/>
    <w:uiPriority w:val="99"/>
    <w:semiHidden/>
    <w:unhideWhenUsed/>
    <w:rsid w:val="00250DAD"/>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250DAD"/>
  </w:style>
  <w:style w:type="table" w:styleId="Lentelstinklelis">
    <w:name w:val="Table Grid"/>
    <w:basedOn w:val="prastojilentel"/>
    <w:uiPriority w:val="59"/>
    <w:rsid w:val="00250DA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pple-converted-space">
    <w:name w:val="apple-converted-space"/>
    <w:basedOn w:val="Numatytasispastraiposriftas"/>
    <w:rsid w:val="00250DA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1246</Words>
  <Characters>711</Characters>
  <Application>Microsoft Office Word</Application>
  <DocSecurity>0</DocSecurity>
  <Lines>5</Lines>
  <Paragraphs>3</Paragraphs>
  <ScaleCrop>false</ScaleCrop>
  <Company>Home</Company>
  <LinksUpToDate>false</LinksUpToDate>
  <CharactersWithSpaces>1954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Vartotojas</dc:creator>
  <cp:keywords/>
  <dc:description/>
  <cp:lastModifiedBy>Vartotojas</cp:lastModifiedBy>
  <cp:revision>4</cp:revision>
  <dcterms:created xsi:type="dcterms:W3CDTF">2013-04-10T10:40:00Z</dcterms:created>
  <dcterms:modified xsi:type="dcterms:W3CDTF">2013-04-10T10:50:00Z</dcterms:modified>
</cp:coreProperties>
</file>