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BEF" w:rsidRDefault="00E00BEF" w:rsidP="005E6531">
      <w:pPr>
        <w:jc w:val="both"/>
        <w:rPr>
          <w:rFonts w:ascii="Times New Roman" w:hAnsi="Times New Roman"/>
        </w:rPr>
      </w:pPr>
      <w:r w:rsidRPr="00682482">
        <w:rPr>
          <w:rFonts w:ascii="Times New Roman" w:hAnsi="Times New Roman"/>
          <w:b/>
          <w:i/>
          <w:sz w:val="28"/>
          <w:szCs w:val="28"/>
        </w:rPr>
        <w:t>PAGRINDINĖS TEMOS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1"/>
        <w:gridCol w:w="3426"/>
        <w:gridCol w:w="34"/>
        <w:gridCol w:w="2708"/>
        <w:gridCol w:w="3969"/>
        <w:gridCol w:w="4166"/>
      </w:tblGrid>
      <w:tr w:rsidR="00581EEC" w:rsidTr="001D6728">
        <w:trPr>
          <w:trHeight w:val="555"/>
        </w:trPr>
        <w:tc>
          <w:tcPr>
            <w:tcW w:w="4771" w:type="dxa"/>
            <w:gridSpan w:val="3"/>
          </w:tcPr>
          <w:p w:rsidR="003003AE" w:rsidRPr="00581EEC" w:rsidRDefault="003003AE" w:rsidP="00581EEC">
            <w:pPr>
              <w:spacing w:after="0" w:line="240" w:lineRule="auto"/>
              <w:rPr>
                <w:rFonts w:ascii="Times New Roman" w:eastAsia="Times New Roman" w:hAnsi="Times New Roman"/>
                <w:b/>
                <w:sz w:val="20"/>
                <w:szCs w:val="20"/>
              </w:rPr>
            </w:pPr>
            <w:r w:rsidRPr="00581EEC">
              <w:rPr>
                <w:rFonts w:ascii="Times New Roman" w:hAnsi="Times New Roman"/>
                <w:b/>
              </w:rPr>
              <w:t>AUTORIUS, KŪRYBOS LAIKOTARPIS, SVARBIAUSIA INFORMACIJA</w:t>
            </w:r>
          </w:p>
        </w:tc>
        <w:tc>
          <w:tcPr>
            <w:tcW w:w="2708" w:type="dxa"/>
          </w:tcPr>
          <w:p w:rsidR="003003AE" w:rsidRPr="00581EEC" w:rsidRDefault="003003AE" w:rsidP="00581EEC">
            <w:pPr>
              <w:jc w:val="both"/>
              <w:rPr>
                <w:rFonts w:ascii="Times New Roman" w:eastAsia="Times New Roman" w:hAnsi="Times New Roman"/>
                <w:b/>
                <w:sz w:val="20"/>
                <w:szCs w:val="20"/>
              </w:rPr>
            </w:pPr>
            <w:r w:rsidRPr="00581EEC">
              <w:rPr>
                <w:rFonts w:ascii="Times New Roman" w:hAnsi="Times New Roman"/>
                <w:b/>
              </w:rPr>
              <w:t>KŪRINYS, ŽANRAS</w:t>
            </w:r>
          </w:p>
        </w:tc>
        <w:tc>
          <w:tcPr>
            <w:tcW w:w="3969" w:type="dxa"/>
          </w:tcPr>
          <w:p w:rsidR="003003AE" w:rsidRPr="00581EEC" w:rsidRDefault="003003AE" w:rsidP="00CA2EEF">
            <w:pPr>
              <w:rPr>
                <w:rFonts w:ascii="Times New Roman" w:eastAsia="Times New Roman" w:hAnsi="Times New Roman"/>
                <w:b/>
                <w:sz w:val="20"/>
                <w:szCs w:val="20"/>
              </w:rPr>
            </w:pPr>
            <w:r w:rsidRPr="00581EEC">
              <w:rPr>
                <w:rFonts w:ascii="Times New Roman" w:hAnsi="Times New Roman"/>
                <w:b/>
              </w:rPr>
              <w:t xml:space="preserve">SVARBIAUSI </w:t>
            </w:r>
            <w:r w:rsidR="00CA2EEF">
              <w:rPr>
                <w:rFonts w:ascii="Times New Roman" w:hAnsi="Times New Roman"/>
                <w:b/>
              </w:rPr>
              <w:t xml:space="preserve"> </w:t>
            </w:r>
            <w:bookmarkStart w:id="0" w:name="_GoBack"/>
            <w:bookmarkEnd w:id="0"/>
            <w:r w:rsidRPr="00581EEC">
              <w:rPr>
                <w:rFonts w:ascii="Times New Roman" w:hAnsi="Times New Roman"/>
                <w:b/>
              </w:rPr>
              <w:t>MOMENTAI</w:t>
            </w:r>
            <w:r w:rsidR="000C69D8" w:rsidRPr="00581EEC">
              <w:rPr>
                <w:rFonts w:ascii="Times New Roman" w:hAnsi="Times New Roman"/>
                <w:b/>
              </w:rPr>
              <w:t xml:space="preserve"> KŪRINYJE</w:t>
            </w:r>
          </w:p>
        </w:tc>
        <w:tc>
          <w:tcPr>
            <w:tcW w:w="4166" w:type="dxa"/>
          </w:tcPr>
          <w:p w:rsidR="003003AE" w:rsidRPr="00581EEC" w:rsidRDefault="003003AE" w:rsidP="001D6728">
            <w:pPr>
              <w:jc w:val="both"/>
              <w:rPr>
                <w:rFonts w:ascii="Times New Roman" w:hAnsi="Times New Roman"/>
                <w:b/>
              </w:rPr>
            </w:pPr>
            <w:r w:rsidRPr="00581EEC">
              <w:rPr>
                <w:rFonts w:ascii="Times New Roman" w:hAnsi="Times New Roman"/>
                <w:b/>
              </w:rPr>
              <w:t>TERMINIJA</w:t>
            </w:r>
            <w:r w:rsidR="001D6728">
              <w:rPr>
                <w:rFonts w:ascii="Times New Roman" w:hAnsi="Times New Roman"/>
                <w:b/>
              </w:rPr>
              <w:t xml:space="preserve"> / CITATA</w:t>
            </w:r>
          </w:p>
        </w:tc>
      </w:tr>
      <w:tr w:rsidR="00C32195" w:rsidTr="00581EEC">
        <w:trPr>
          <w:trHeight w:val="752"/>
        </w:trPr>
        <w:tc>
          <w:tcPr>
            <w:tcW w:w="15614" w:type="dxa"/>
            <w:gridSpan w:val="6"/>
          </w:tcPr>
          <w:p w:rsidR="00C32195" w:rsidRPr="00581EEC" w:rsidRDefault="00C32195" w:rsidP="004D5DC5">
            <w:pPr>
              <w:jc w:val="both"/>
              <w:rPr>
                <w:rFonts w:ascii="Times New Roman" w:eastAsia="Times New Roman" w:hAnsi="Times New Roman"/>
                <w:b/>
                <w:i/>
                <w:sz w:val="72"/>
                <w:szCs w:val="72"/>
              </w:rPr>
            </w:pPr>
            <w:r w:rsidRPr="00581EEC">
              <w:rPr>
                <w:rFonts w:ascii="Times New Roman" w:hAnsi="Times New Roman"/>
                <w:i/>
                <w:sz w:val="72"/>
                <w:szCs w:val="72"/>
              </w:rPr>
              <w:t xml:space="preserve">                         G   A   M   T   A</w:t>
            </w:r>
          </w:p>
        </w:tc>
      </w:tr>
      <w:tr w:rsidR="00581EEC" w:rsidTr="001D6728">
        <w:trPr>
          <w:trHeight w:val="610"/>
        </w:trPr>
        <w:tc>
          <w:tcPr>
            <w:tcW w:w="4771" w:type="dxa"/>
            <w:gridSpan w:val="3"/>
          </w:tcPr>
          <w:p w:rsidR="003003AE" w:rsidRPr="00581EEC" w:rsidRDefault="003003AE" w:rsidP="00FA1B2F">
            <w:pPr>
              <w:rPr>
                <w:rFonts w:ascii="Times New Roman" w:eastAsia="Times New Roman" w:hAnsi="Times New Roman"/>
                <w:sz w:val="20"/>
                <w:szCs w:val="20"/>
              </w:rPr>
            </w:pPr>
            <w:r w:rsidRPr="00581EEC">
              <w:rPr>
                <w:rFonts w:ascii="Times New Roman" w:hAnsi="Times New Roman"/>
                <w:b/>
              </w:rPr>
              <w:t>Jonas Radvanas</w:t>
            </w:r>
            <w:r w:rsidRPr="00581EEC">
              <w:rPr>
                <w:rFonts w:ascii="Times New Roman" w:hAnsi="Times New Roman"/>
              </w:rPr>
              <w:t>, Renesanso poetas, lietuviško herojinio epo lotynų kalba autorius</w:t>
            </w:r>
            <w:r w:rsidR="003563F9">
              <w:rPr>
                <w:rFonts w:ascii="Times New Roman" w:hAnsi="Times New Roman"/>
              </w:rPr>
              <w:t xml:space="preserve"> (epas parašytas hegzametru); antikinės literatūros ir kultūros auklėtinis</w:t>
            </w:r>
            <w:r w:rsidR="00FA1B2F">
              <w:rPr>
                <w:rFonts w:ascii="Times New Roman" w:hAnsi="Times New Roman"/>
              </w:rPr>
              <w:t>. Sukuria poemą paprašytas Radvilų patikėtinio Jono Abromavičiaus.</w:t>
            </w:r>
          </w:p>
        </w:tc>
        <w:tc>
          <w:tcPr>
            <w:tcW w:w="2708" w:type="dxa"/>
          </w:tcPr>
          <w:p w:rsidR="003003AE" w:rsidRPr="00F538CC" w:rsidRDefault="003003AE" w:rsidP="00456F27">
            <w:pPr>
              <w:rPr>
                <w:rFonts w:ascii="Times New Roman" w:eastAsia="Times New Roman" w:hAnsi="Times New Roman"/>
                <w:sz w:val="20"/>
                <w:szCs w:val="20"/>
              </w:rPr>
            </w:pPr>
            <w:r w:rsidRPr="00F538CC">
              <w:rPr>
                <w:rFonts w:ascii="Times New Roman" w:hAnsi="Times New Roman"/>
                <w:b/>
                <w:sz w:val="20"/>
                <w:szCs w:val="20"/>
              </w:rPr>
              <w:t>„Radviliada“</w:t>
            </w:r>
            <w:r w:rsidRPr="00F538CC">
              <w:rPr>
                <w:rFonts w:ascii="Times New Roman" w:hAnsi="Times New Roman"/>
                <w:sz w:val="20"/>
                <w:szCs w:val="20"/>
              </w:rPr>
              <w:t>, herojinis epas</w:t>
            </w:r>
          </w:p>
        </w:tc>
        <w:tc>
          <w:tcPr>
            <w:tcW w:w="3969" w:type="dxa"/>
          </w:tcPr>
          <w:p w:rsidR="003003AE" w:rsidRPr="00F538CC" w:rsidRDefault="00F538CC" w:rsidP="00F538CC">
            <w:pPr>
              <w:spacing w:after="0" w:line="240" w:lineRule="auto"/>
              <w:rPr>
                <w:rFonts w:ascii="Times New Roman" w:eastAsia="Times New Roman" w:hAnsi="Times New Roman"/>
                <w:b/>
                <w:sz w:val="20"/>
                <w:szCs w:val="20"/>
              </w:rPr>
            </w:pPr>
            <w:r w:rsidRPr="00F538CC">
              <w:rPr>
                <w:rFonts w:ascii="Times New Roman" w:eastAsia="Times New Roman" w:hAnsi="Times New Roman"/>
                <w:b/>
                <w:sz w:val="20"/>
                <w:szCs w:val="20"/>
              </w:rPr>
              <w:t>Du žiūros taškai:</w:t>
            </w:r>
          </w:p>
          <w:p w:rsidR="00F538CC" w:rsidRPr="00F538CC" w:rsidRDefault="00F538CC" w:rsidP="00F538CC">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1. P</w:t>
            </w:r>
            <w:r>
              <w:rPr>
                <w:rFonts w:ascii="Times New Roman" w:eastAsia="Times New Roman" w:hAnsi="Times New Roman"/>
                <w:sz w:val="20"/>
                <w:szCs w:val="20"/>
              </w:rPr>
              <w:t>asakotojo</w:t>
            </w:r>
          </w:p>
          <w:p w:rsidR="00F538CC" w:rsidRPr="00F538CC" w:rsidRDefault="00F538CC" w:rsidP="00F538CC">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2.</w:t>
            </w:r>
            <w:r>
              <w:rPr>
                <w:rFonts w:ascii="Times New Roman" w:eastAsia="Times New Roman" w:hAnsi="Times New Roman"/>
                <w:sz w:val="20"/>
                <w:szCs w:val="20"/>
              </w:rPr>
              <w:t xml:space="preserve"> Kario</w:t>
            </w:r>
          </w:p>
        </w:tc>
        <w:tc>
          <w:tcPr>
            <w:tcW w:w="4166" w:type="dxa"/>
          </w:tcPr>
          <w:p w:rsidR="003003AE" w:rsidRDefault="00F538CC" w:rsidP="00F538CC">
            <w:pPr>
              <w:spacing w:after="0"/>
              <w:rPr>
                <w:rFonts w:ascii="Times New Roman" w:hAnsi="Times New Roman"/>
                <w:sz w:val="20"/>
                <w:szCs w:val="20"/>
              </w:rPr>
            </w:pPr>
            <w:r w:rsidRPr="00F538CC">
              <w:rPr>
                <w:rFonts w:ascii="Times New Roman" w:hAnsi="Times New Roman"/>
                <w:sz w:val="20"/>
                <w:szCs w:val="20"/>
              </w:rPr>
              <w:t>Pasakotojas/naratorius/kalbantysis</w:t>
            </w:r>
            <w:r>
              <w:rPr>
                <w:rFonts w:ascii="Times New Roman" w:hAnsi="Times New Roman"/>
                <w:sz w:val="20"/>
                <w:szCs w:val="20"/>
              </w:rPr>
              <w:t>,</w:t>
            </w:r>
          </w:p>
          <w:p w:rsidR="00F538CC" w:rsidRPr="00F538CC" w:rsidRDefault="00F538CC" w:rsidP="001D6728">
            <w:pPr>
              <w:spacing w:after="0"/>
              <w:rPr>
                <w:rFonts w:ascii="Times New Roman" w:hAnsi="Times New Roman"/>
                <w:sz w:val="20"/>
                <w:szCs w:val="20"/>
              </w:rPr>
            </w:pPr>
            <w:r>
              <w:rPr>
                <w:rFonts w:ascii="Times New Roman" w:hAnsi="Times New Roman"/>
                <w:sz w:val="20"/>
                <w:szCs w:val="20"/>
              </w:rPr>
              <w:t xml:space="preserve">katalogai,    hiperbolė, </w:t>
            </w:r>
            <w:r w:rsidR="001D6728">
              <w:rPr>
                <w:rFonts w:ascii="Times New Roman" w:hAnsi="Times New Roman"/>
                <w:sz w:val="20"/>
                <w:szCs w:val="20"/>
              </w:rPr>
              <w:t xml:space="preserve">girios – užuomina į </w:t>
            </w:r>
            <w:r>
              <w:rPr>
                <w:rFonts w:ascii="Times New Roman" w:hAnsi="Times New Roman"/>
                <w:sz w:val="20"/>
                <w:szCs w:val="20"/>
              </w:rPr>
              <w:t>Pasaulio med</w:t>
            </w:r>
            <w:r w:rsidR="001D6728">
              <w:rPr>
                <w:rFonts w:ascii="Times New Roman" w:hAnsi="Times New Roman"/>
                <w:sz w:val="20"/>
                <w:szCs w:val="20"/>
              </w:rPr>
              <w:t>į</w:t>
            </w:r>
            <w:r>
              <w:rPr>
                <w:rFonts w:ascii="Times New Roman" w:hAnsi="Times New Roman"/>
                <w:sz w:val="20"/>
                <w:szCs w:val="20"/>
              </w:rPr>
              <w:t xml:space="preserve">, plati erdvė, </w:t>
            </w:r>
            <w:r w:rsidR="001D6728">
              <w:rPr>
                <w:rFonts w:ascii="Times New Roman" w:hAnsi="Times New Roman"/>
                <w:sz w:val="20"/>
                <w:szCs w:val="20"/>
              </w:rPr>
              <w:t>„išmintinga gamta pašykštėjo“</w:t>
            </w:r>
          </w:p>
        </w:tc>
      </w:tr>
      <w:tr w:rsidR="00581EEC" w:rsidTr="001D6728">
        <w:trPr>
          <w:trHeight w:val="982"/>
        </w:trPr>
        <w:tc>
          <w:tcPr>
            <w:tcW w:w="4771" w:type="dxa"/>
            <w:gridSpan w:val="3"/>
          </w:tcPr>
          <w:p w:rsidR="003003AE" w:rsidRPr="00581EEC" w:rsidRDefault="003003AE" w:rsidP="009A1D66">
            <w:pPr>
              <w:rPr>
                <w:rFonts w:ascii="Times New Roman" w:eastAsia="Times New Roman" w:hAnsi="Times New Roman"/>
                <w:sz w:val="20"/>
                <w:szCs w:val="20"/>
              </w:rPr>
            </w:pPr>
            <w:r w:rsidRPr="00581EEC">
              <w:rPr>
                <w:rFonts w:ascii="Times New Roman" w:hAnsi="Times New Roman"/>
                <w:b/>
              </w:rPr>
              <w:t>Kristijonas Donelaitis</w:t>
            </w:r>
            <w:r w:rsidRPr="00581EEC">
              <w:rPr>
                <w:rFonts w:ascii="Times New Roman" w:hAnsi="Times New Roman"/>
              </w:rPr>
              <w:t>, Apšvietos poetas, grožinės lietuvių literatūros pradininkas</w:t>
            </w:r>
            <w:r w:rsidR="003563F9">
              <w:rPr>
                <w:rFonts w:ascii="Times New Roman" w:hAnsi="Times New Roman"/>
              </w:rPr>
              <w:t>, antikinės literatūros ir kultūros auklėtinis, jo poema „Metai“ priklauso pasauliniam kultūros paveldui ir saugoma UNESCO</w:t>
            </w:r>
            <w:r w:rsidR="009A1D66">
              <w:rPr>
                <w:rFonts w:ascii="Times New Roman" w:hAnsi="Times New Roman"/>
              </w:rPr>
              <w:t>. Manoma, kad „Metų“ fragmentus bus skaitęs bažnyčioje per pamokslus, taip norėdamas būrus pamokyti, jiems moraliai padėti.</w:t>
            </w:r>
          </w:p>
        </w:tc>
        <w:tc>
          <w:tcPr>
            <w:tcW w:w="2708" w:type="dxa"/>
          </w:tcPr>
          <w:p w:rsidR="003003AE" w:rsidRPr="00F538CC" w:rsidRDefault="003003AE" w:rsidP="00456F27">
            <w:pPr>
              <w:rPr>
                <w:rFonts w:ascii="Times New Roman" w:eastAsia="Times New Roman" w:hAnsi="Times New Roman"/>
                <w:sz w:val="20"/>
                <w:szCs w:val="20"/>
              </w:rPr>
            </w:pPr>
            <w:r w:rsidRPr="00F538CC">
              <w:rPr>
                <w:rFonts w:ascii="Times New Roman" w:hAnsi="Times New Roman"/>
                <w:b/>
                <w:sz w:val="20"/>
                <w:szCs w:val="20"/>
              </w:rPr>
              <w:t>„Metai“</w:t>
            </w:r>
            <w:r w:rsidRPr="00F538CC">
              <w:rPr>
                <w:rFonts w:ascii="Times New Roman" w:hAnsi="Times New Roman"/>
                <w:sz w:val="20"/>
                <w:szCs w:val="20"/>
              </w:rPr>
              <w:t>, religinė, metafizinė poema</w:t>
            </w:r>
          </w:p>
        </w:tc>
        <w:tc>
          <w:tcPr>
            <w:tcW w:w="3969" w:type="dxa"/>
          </w:tcPr>
          <w:p w:rsidR="003003AE" w:rsidRPr="00F538CC" w:rsidRDefault="00F538CC" w:rsidP="00F538CC">
            <w:pPr>
              <w:spacing w:after="0" w:line="240" w:lineRule="auto"/>
              <w:rPr>
                <w:rFonts w:ascii="Times New Roman" w:eastAsia="Times New Roman" w:hAnsi="Times New Roman"/>
                <w:b/>
                <w:sz w:val="20"/>
                <w:szCs w:val="20"/>
              </w:rPr>
            </w:pPr>
            <w:r w:rsidRPr="00F538CC">
              <w:rPr>
                <w:rFonts w:ascii="Times New Roman" w:eastAsia="Times New Roman" w:hAnsi="Times New Roman"/>
                <w:b/>
                <w:sz w:val="20"/>
                <w:szCs w:val="20"/>
              </w:rPr>
              <w:t>Trys žiūros taškai:</w:t>
            </w:r>
          </w:p>
          <w:p w:rsidR="00F538CC" w:rsidRPr="00F538CC" w:rsidRDefault="00F538CC" w:rsidP="00F538CC">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 xml:space="preserve">1. </w:t>
            </w:r>
            <w:r>
              <w:rPr>
                <w:rFonts w:ascii="Times New Roman" w:eastAsia="Times New Roman" w:hAnsi="Times New Roman"/>
                <w:sz w:val="20"/>
                <w:szCs w:val="20"/>
              </w:rPr>
              <w:t>Dievo</w:t>
            </w:r>
            <w:r w:rsidR="004D5DC5">
              <w:rPr>
                <w:rFonts w:ascii="Times New Roman" w:eastAsia="Times New Roman" w:hAnsi="Times New Roman"/>
                <w:sz w:val="20"/>
                <w:szCs w:val="20"/>
              </w:rPr>
              <w:t xml:space="preserve"> (vertikalė iš viršaus į apačią, nuo saulės, didžiausio objekto, iki blusų, mažiausio)</w:t>
            </w:r>
          </w:p>
          <w:p w:rsidR="00F538CC" w:rsidRPr="00F538CC" w:rsidRDefault="00F538CC" w:rsidP="00F538CC">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2. B</w:t>
            </w:r>
            <w:r>
              <w:rPr>
                <w:rFonts w:ascii="Times New Roman" w:eastAsia="Times New Roman" w:hAnsi="Times New Roman"/>
                <w:sz w:val="20"/>
                <w:szCs w:val="20"/>
              </w:rPr>
              <w:t xml:space="preserve">ūrų (baudžiauninkų), t. y. žemdirbių </w:t>
            </w:r>
          </w:p>
          <w:p w:rsidR="00F538CC" w:rsidRPr="00F538CC" w:rsidRDefault="00F538CC" w:rsidP="00F538CC">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3.</w:t>
            </w:r>
            <w:r>
              <w:rPr>
                <w:rFonts w:ascii="Times New Roman" w:eastAsia="Times New Roman" w:hAnsi="Times New Roman"/>
                <w:sz w:val="20"/>
                <w:szCs w:val="20"/>
              </w:rPr>
              <w:t xml:space="preserve"> Pasakotojas pamokslininkas</w:t>
            </w:r>
          </w:p>
        </w:tc>
        <w:tc>
          <w:tcPr>
            <w:tcW w:w="4166" w:type="dxa"/>
          </w:tcPr>
          <w:p w:rsidR="003003AE" w:rsidRDefault="00F538CC" w:rsidP="004D5DC5">
            <w:pPr>
              <w:spacing w:after="0"/>
              <w:rPr>
                <w:rFonts w:ascii="Times New Roman" w:eastAsia="Times New Roman" w:hAnsi="Times New Roman"/>
                <w:sz w:val="20"/>
                <w:szCs w:val="20"/>
              </w:rPr>
            </w:pPr>
            <w:r>
              <w:rPr>
                <w:rFonts w:ascii="Times New Roman" w:eastAsia="Times New Roman" w:hAnsi="Times New Roman"/>
                <w:sz w:val="20"/>
                <w:szCs w:val="20"/>
              </w:rPr>
              <w:t>Atsikartojantis gamtos ratas, saulės motyvas (įvaizdis), gandrų ir lakštingalos alegorijos</w:t>
            </w:r>
            <w:r w:rsidR="004D5DC5">
              <w:rPr>
                <w:rFonts w:ascii="Times New Roman" w:eastAsia="Times New Roman" w:hAnsi="Times New Roman"/>
                <w:sz w:val="20"/>
                <w:szCs w:val="20"/>
              </w:rPr>
              <w:t>.</w:t>
            </w:r>
            <w:r>
              <w:rPr>
                <w:rFonts w:ascii="Times New Roman" w:eastAsia="Times New Roman" w:hAnsi="Times New Roman"/>
                <w:sz w:val="20"/>
                <w:szCs w:val="20"/>
              </w:rPr>
              <w:t xml:space="preserve"> </w:t>
            </w:r>
          </w:p>
          <w:p w:rsidR="004D5DC5" w:rsidRDefault="004D5DC5" w:rsidP="004D5DC5">
            <w:pPr>
              <w:spacing w:after="0"/>
              <w:rPr>
                <w:rFonts w:ascii="Times New Roman" w:eastAsia="Times New Roman" w:hAnsi="Times New Roman"/>
                <w:sz w:val="20"/>
                <w:szCs w:val="20"/>
              </w:rPr>
            </w:pPr>
            <w:r>
              <w:rPr>
                <w:rFonts w:ascii="Times New Roman" w:eastAsia="Times New Roman" w:hAnsi="Times New Roman"/>
                <w:sz w:val="20"/>
                <w:szCs w:val="20"/>
              </w:rPr>
              <w:t>Gamta kaip Dievo pasaulis tobula.</w:t>
            </w:r>
          </w:p>
          <w:p w:rsidR="004D5DC5" w:rsidRPr="00581EEC" w:rsidRDefault="004D5DC5" w:rsidP="004D5DC5">
            <w:pPr>
              <w:spacing w:after="0"/>
              <w:rPr>
                <w:rFonts w:ascii="Times New Roman" w:eastAsia="Times New Roman" w:hAnsi="Times New Roman"/>
                <w:sz w:val="20"/>
                <w:szCs w:val="20"/>
              </w:rPr>
            </w:pPr>
            <w:r>
              <w:rPr>
                <w:rFonts w:ascii="Times New Roman" w:eastAsia="Times New Roman" w:hAnsi="Times New Roman"/>
                <w:sz w:val="20"/>
                <w:szCs w:val="20"/>
              </w:rPr>
              <w:t>Būrai: viežlybieji, nenaudėliai</w:t>
            </w:r>
          </w:p>
        </w:tc>
      </w:tr>
      <w:tr w:rsidR="00581EEC" w:rsidTr="001D6728">
        <w:trPr>
          <w:trHeight w:val="982"/>
        </w:trPr>
        <w:tc>
          <w:tcPr>
            <w:tcW w:w="4771" w:type="dxa"/>
            <w:gridSpan w:val="3"/>
          </w:tcPr>
          <w:p w:rsidR="003003AE" w:rsidRPr="00581EEC" w:rsidRDefault="003003AE" w:rsidP="009A1D66">
            <w:pPr>
              <w:rPr>
                <w:rFonts w:ascii="Times New Roman" w:eastAsia="Times New Roman" w:hAnsi="Times New Roman"/>
                <w:sz w:val="20"/>
                <w:szCs w:val="20"/>
              </w:rPr>
            </w:pPr>
            <w:r w:rsidRPr="00581EEC">
              <w:rPr>
                <w:rFonts w:ascii="Times New Roman" w:hAnsi="Times New Roman"/>
                <w:b/>
              </w:rPr>
              <w:t>Adomas Mickevičius</w:t>
            </w:r>
            <w:r w:rsidRPr="00581EEC">
              <w:rPr>
                <w:rFonts w:ascii="Times New Roman" w:hAnsi="Times New Roman"/>
              </w:rPr>
              <w:t>, vienas garsiausių Europos romantikų, lenkų kalba rašė apie Lietuvą</w:t>
            </w:r>
            <w:r w:rsidR="001D6728">
              <w:rPr>
                <w:rFonts w:ascii="Times New Roman" w:hAnsi="Times New Roman"/>
              </w:rPr>
              <w:t>, rėmėsi pilietine tapatybe, susijusia su buvusios LDK tradicijomis (istorija, statutu)</w:t>
            </w:r>
            <w:r w:rsidR="009A1D66">
              <w:rPr>
                <w:rFonts w:ascii="Times New Roman" w:hAnsi="Times New Roman"/>
              </w:rPr>
              <w:t>; už veiklą filomatų draugijoje ištremtas iš tėvynės be teisės sugrįžti.</w:t>
            </w:r>
          </w:p>
        </w:tc>
        <w:tc>
          <w:tcPr>
            <w:tcW w:w="2708" w:type="dxa"/>
          </w:tcPr>
          <w:p w:rsidR="003003AE" w:rsidRPr="00F538CC" w:rsidRDefault="003003AE" w:rsidP="0077081C">
            <w:pPr>
              <w:rPr>
                <w:rFonts w:ascii="Times New Roman" w:eastAsia="Times New Roman" w:hAnsi="Times New Roman"/>
                <w:sz w:val="20"/>
                <w:szCs w:val="20"/>
              </w:rPr>
            </w:pPr>
            <w:r w:rsidRPr="00F538CC">
              <w:rPr>
                <w:rFonts w:ascii="Times New Roman" w:hAnsi="Times New Roman"/>
                <w:sz w:val="20"/>
                <w:szCs w:val="20"/>
              </w:rPr>
              <w:t xml:space="preserve">Sonetas </w:t>
            </w:r>
            <w:r w:rsidRPr="00F538CC">
              <w:rPr>
                <w:rFonts w:ascii="Times New Roman" w:hAnsi="Times New Roman"/>
                <w:b/>
                <w:sz w:val="20"/>
                <w:szCs w:val="20"/>
              </w:rPr>
              <w:t>„Akermano stepės“</w:t>
            </w:r>
            <w:r w:rsidRPr="00F538CC">
              <w:rPr>
                <w:rFonts w:ascii="Times New Roman" w:hAnsi="Times New Roman"/>
                <w:sz w:val="20"/>
                <w:szCs w:val="20"/>
              </w:rPr>
              <w:t xml:space="preserve">, poemos </w:t>
            </w:r>
            <w:r w:rsidRPr="00F538CC">
              <w:rPr>
                <w:rFonts w:ascii="Times New Roman" w:hAnsi="Times New Roman"/>
                <w:b/>
                <w:sz w:val="20"/>
                <w:szCs w:val="20"/>
              </w:rPr>
              <w:t>„Ponas Tadas“</w:t>
            </w:r>
            <w:r w:rsidRPr="00F538CC">
              <w:rPr>
                <w:rFonts w:ascii="Times New Roman" w:hAnsi="Times New Roman"/>
                <w:sz w:val="20"/>
                <w:szCs w:val="20"/>
              </w:rPr>
              <w:t xml:space="preserve"> invokacija</w:t>
            </w:r>
          </w:p>
        </w:tc>
        <w:tc>
          <w:tcPr>
            <w:tcW w:w="3969" w:type="dxa"/>
          </w:tcPr>
          <w:p w:rsidR="003003AE" w:rsidRPr="00581EEC" w:rsidRDefault="001D6728" w:rsidP="001D6728">
            <w:pPr>
              <w:rPr>
                <w:rFonts w:ascii="Times New Roman" w:eastAsia="Times New Roman" w:hAnsi="Times New Roman"/>
                <w:sz w:val="20"/>
                <w:szCs w:val="20"/>
              </w:rPr>
            </w:pPr>
            <w:r>
              <w:rPr>
                <w:rFonts w:ascii="Times New Roman" w:eastAsia="Times New Roman" w:hAnsi="Times New Roman"/>
                <w:sz w:val="20"/>
                <w:szCs w:val="20"/>
              </w:rPr>
              <w:t>Tautiškumas susijęs su gamta, prarasta tėvynė – pirmiausia Lietuvos peizažas</w:t>
            </w:r>
            <w:r w:rsidR="004D5DC5">
              <w:rPr>
                <w:rFonts w:ascii="Times New Roman" w:eastAsia="Times New Roman" w:hAnsi="Times New Roman"/>
                <w:sz w:val="20"/>
                <w:szCs w:val="20"/>
              </w:rPr>
              <w:t>.  Sugrįžti į tėvynę galima arba per stebuklą, arba žodžiais atkuriant jos grožį.</w:t>
            </w:r>
          </w:p>
        </w:tc>
        <w:tc>
          <w:tcPr>
            <w:tcW w:w="4166" w:type="dxa"/>
          </w:tcPr>
          <w:p w:rsidR="003003AE" w:rsidRDefault="001D6728" w:rsidP="004D5DC5">
            <w:pPr>
              <w:rPr>
                <w:rFonts w:ascii="Times New Roman" w:eastAsia="Times New Roman" w:hAnsi="Times New Roman"/>
                <w:sz w:val="20"/>
                <w:szCs w:val="20"/>
              </w:rPr>
            </w:pPr>
            <w:r>
              <w:rPr>
                <w:rFonts w:ascii="Times New Roman" w:eastAsia="Times New Roman" w:hAnsi="Times New Roman"/>
                <w:sz w:val="20"/>
                <w:szCs w:val="20"/>
              </w:rPr>
              <w:t>Išorinis peizažas, vidinis peizažas, nostalgija (tėvynės ilgesio liga: prarasti tėvynę – prarasti svaikatą)</w:t>
            </w:r>
            <w:r w:rsidR="004D5DC5">
              <w:rPr>
                <w:rFonts w:ascii="Times New Roman" w:eastAsia="Times New Roman" w:hAnsi="Times New Roman"/>
                <w:sz w:val="20"/>
                <w:szCs w:val="20"/>
              </w:rPr>
              <w:t xml:space="preserve">. </w:t>
            </w:r>
          </w:p>
          <w:p w:rsidR="00FB762D" w:rsidRPr="00581EEC" w:rsidRDefault="00FB762D" w:rsidP="004D5DC5">
            <w:pPr>
              <w:rPr>
                <w:rFonts w:ascii="Times New Roman" w:eastAsia="Times New Roman" w:hAnsi="Times New Roman"/>
                <w:sz w:val="20"/>
                <w:szCs w:val="20"/>
              </w:rPr>
            </w:pPr>
            <w:r w:rsidRPr="00FB762D">
              <w:rPr>
                <w:rFonts w:ascii="Times New Roman" w:hAnsi="Times New Roman"/>
                <w:b/>
                <w:sz w:val="20"/>
                <w:szCs w:val="20"/>
                <w:highlight w:val="yellow"/>
              </w:rPr>
              <w:t>Žiūrėti atsiųstą medžiagą „Romantikai“</w:t>
            </w:r>
          </w:p>
        </w:tc>
      </w:tr>
      <w:tr w:rsidR="00581EEC" w:rsidTr="001D6728">
        <w:trPr>
          <w:trHeight w:val="423"/>
        </w:trPr>
        <w:tc>
          <w:tcPr>
            <w:tcW w:w="4771" w:type="dxa"/>
            <w:gridSpan w:val="3"/>
          </w:tcPr>
          <w:p w:rsidR="003003AE" w:rsidRPr="00581EEC" w:rsidRDefault="003003AE" w:rsidP="003003AE">
            <w:pPr>
              <w:rPr>
                <w:rFonts w:ascii="Times New Roman" w:eastAsia="Times New Roman" w:hAnsi="Times New Roman"/>
                <w:sz w:val="20"/>
                <w:szCs w:val="20"/>
              </w:rPr>
            </w:pPr>
            <w:r w:rsidRPr="00581EEC">
              <w:rPr>
                <w:rFonts w:ascii="Times New Roman" w:hAnsi="Times New Roman"/>
                <w:b/>
              </w:rPr>
              <w:t>Antanas Baranauskas</w:t>
            </w:r>
            <w:r w:rsidRPr="00581EEC">
              <w:rPr>
                <w:rFonts w:ascii="Times New Roman" w:hAnsi="Times New Roman"/>
              </w:rPr>
              <w:t>, romantikas</w:t>
            </w:r>
            <w:r w:rsidR="001D6728">
              <w:rPr>
                <w:rFonts w:ascii="Times New Roman" w:hAnsi="Times New Roman"/>
              </w:rPr>
              <w:t>, rėmėsi konfesine tapatybe (būti lietuviu – reiškė būti kataliku)</w:t>
            </w:r>
            <w:r w:rsidR="009A1D66">
              <w:rPr>
                <w:rFonts w:ascii="Times New Roman" w:hAnsi="Times New Roman"/>
              </w:rPr>
              <w:t xml:space="preserve">; katalikų dvasininkas, matematikas, kalbininkas, Biblijos vertėjas – įvairiapusė </w:t>
            </w:r>
            <w:r w:rsidR="009A1D66">
              <w:rPr>
                <w:rFonts w:ascii="Times New Roman" w:hAnsi="Times New Roman"/>
              </w:rPr>
              <w:lastRenderedPageBreak/>
              <w:t>asmenybė, mokslininkas.</w:t>
            </w:r>
          </w:p>
          <w:p w:rsidR="003003AE" w:rsidRPr="00581EEC" w:rsidRDefault="003003AE" w:rsidP="0077081C">
            <w:pPr>
              <w:rPr>
                <w:rFonts w:ascii="Times New Roman" w:eastAsia="Times New Roman" w:hAnsi="Times New Roman"/>
                <w:sz w:val="20"/>
                <w:szCs w:val="20"/>
              </w:rPr>
            </w:pPr>
          </w:p>
        </w:tc>
        <w:tc>
          <w:tcPr>
            <w:tcW w:w="2708" w:type="dxa"/>
          </w:tcPr>
          <w:p w:rsidR="003003AE" w:rsidRPr="00F538CC" w:rsidRDefault="003003AE" w:rsidP="00456F27">
            <w:pPr>
              <w:rPr>
                <w:rFonts w:ascii="Times New Roman" w:eastAsia="Times New Roman" w:hAnsi="Times New Roman"/>
                <w:sz w:val="20"/>
                <w:szCs w:val="20"/>
              </w:rPr>
            </w:pPr>
            <w:r w:rsidRPr="00F538CC">
              <w:rPr>
                <w:rFonts w:ascii="Times New Roman" w:hAnsi="Times New Roman"/>
                <w:sz w:val="20"/>
                <w:szCs w:val="20"/>
              </w:rPr>
              <w:lastRenderedPageBreak/>
              <w:t xml:space="preserve">Poema </w:t>
            </w:r>
            <w:r w:rsidRPr="00F538CC">
              <w:rPr>
                <w:rFonts w:ascii="Times New Roman" w:hAnsi="Times New Roman"/>
                <w:b/>
                <w:sz w:val="20"/>
                <w:szCs w:val="20"/>
              </w:rPr>
              <w:t>„Anykščių šilelis“</w:t>
            </w:r>
          </w:p>
        </w:tc>
        <w:tc>
          <w:tcPr>
            <w:tcW w:w="3969" w:type="dxa"/>
          </w:tcPr>
          <w:p w:rsidR="004D5DC5" w:rsidRPr="00F538CC" w:rsidRDefault="004D5DC5" w:rsidP="004D5DC5">
            <w:pPr>
              <w:spacing w:after="0" w:line="240" w:lineRule="auto"/>
              <w:rPr>
                <w:rFonts w:ascii="Times New Roman" w:eastAsia="Times New Roman" w:hAnsi="Times New Roman"/>
                <w:b/>
                <w:sz w:val="20"/>
                <w:szCs w:val="20"/>
              </w:rPr>
            </w:pPr>
            <w:r w:rsidRPr="00F538CC">
              <w:rPr>
                <w:rFonts w:ascii="Times New Roman" w:eastAsia="Times New Roman" w:hAnsi="Times New Roman"/>
                <w:b/>
                <w:sz w:val="20"/>
                <w:szCs w:val="20"/>
              </w:rPr>
              <w:t>Du žiūros taškai:</w:t>
            </w:r>
          </w:p>
          <w:p w:rsidR="004D5DC5" w:rsidRPr="00F538CC" w:rsidRDefault="004D5DC5" w:rsidP="004D5DC5">
            <w:pPr>
              <w:spacing w:after="0" w:line="240" w:lineRule="auto"/>
              <w:rPr>
                <w:rFonts w:ascii="Times New Roman" w:eastAsia="Times New Roman" w:hAnsi="Times New Roman"/>
                <w:sz w:val="20"/>
                <w:szCs w:val="20"/>
              </w:rPr>
            </w:pPr>
            <w:r w:rsidRPr="00F538CC">
              <w:rPr>
                <w:rFonts w:ascii="Times New Roman" w:eastAsia="Times New Roman" w:hAnsi="Times New Roman"/>
                <w:sz w:val="20"/>
                <w:szCs w:val="20"/>
              </w:rPr>
              <w:t xml:space="preserve">1. </w:t>
            </w:r>
            <w:r>
              <w:rPr>
                <w:rFonts w:ascii="Times New Roman" w:eastAsia="Times New Roman" w:hAnsi="Times New Roman"/>
                <w:sz w:val="20"/>
                <w:szCs w:val="20"/>
              </w:rPr>
              <w:t>Žmogaus (vertikalė iš apačios į viršų)</w:t>
            </w:r>
          </w:p>
          <w:p w:rsidR="003003AE" w:rsidRDefault="004D5DC5" w:rsidP="004D5DC5">
            <w:pPr>
              <w:rPr>
                <w:rFonts w:ascii="Times New Roman" w:eastAsia="Times New Roman" w:hAnsi="Times New Roman"/>
                <w:sz w:val="20"/>
                <w:szCs w:val="20"/>
              </w:rPr>
            </w:pPr>
            <w:r w:rsidRPr="00F538CC">
              <w:rPr>
                <w:rFonts w:ascii="Times New Roman" w:eastAsia="Times New Roman" w:hAnsi="Times New Roman"/>
                <w:sz w:val="20"/>
                <w:szCs w:val="20"/>
              </w:rPr>
              <w:t>2.</w:t>
            </w:r>
            <w:r>
              <w:rPr>
                <w:rFonts w:ascii="Times New Roman" w:eastAsia="Times New Roman" w:hAnsi="Times New Roman"/>
                <w:sz w:val="20"/>
                <w:szCs w:val="20"/>
              </w:rPr>
              <w:t xml:space="preserve"> Dievo (berželiai kaip meldai, pušelės kaip nendrės)</w:t>
            </w:r>
          </w:p>
          <w:p w:rsidR="004D5DC5" w:rsidRDefault="004D5DC5" w:rsidP="004D5DC5">
            <w:pPr>
              <w:rPr>
                <w:rFonts w:ascii="Times New Roman" w:eastAsia="Times New Roman" w:hAnsi="Times New Roman"/>
                <w:sz w:val="20"/>
                <w:szCs w:val="20"/>
              </w:rPr>
            </w:pPr>
            <w:r>
              <w:rPr>
                <w:rFonts w:ascii="Times New Roman" w:eastAsia="Times New Roman" w:hAnsi="Times New Roman"/>
                <w:sz w:val="20"/>
                <w:szCs w:val="20"/>
              </w:rPr>
              <w:lastRenderedPageBreak/>
              <w:t>Abipusiai gamtos ir žmogaus santykiai.</w:t>
            </w:r>
          </w:p>
          <w:p w:rsidR="004D5DC5" w:rsidRPr="00581EEC" w:rsidRDefault="004D5DC5" w:rsidP="004D5DC5">
            <w:pPr>
              <w:rPr>
                <w:rFonts w:ascii="Times New Roman" w:eastAsia="Times New Roman" w:hAnsi="Times New Roman"/>
                <w:sz w:val="20"/>
                <w:szCs w:val="20"/>
              </w:rPr>
            </w:pPr>
            <w:r>
              <w:rPr>
                <w:rFonts w:ascii="Times New Roman" w:eastAsia="Times New Roman" w:hAnsi="Times New Roman"/>
                <w:sz w:val="20"/>
                <w:szCs w:val="20"/>
              </w:rPr>
              <w:t>Ar grožis gali išgelbėti pasaulį? Dostojevskis tikėjo, kad gali. Baranauskas suabejoja, nes jo giesmė (kūryba) nulaužiama tiek nelaisvės, tiek vartotojų.</w:t>
            </w:r>
          </w:p>
        </w:tc>
        <w:tc>
          <w:tcPr>
            <w:tcW w:w="4166" w:type="dxa"/>
          </w:tcPr>
          <w:p w:rsidR="003003AE" w:rsidRDefault="001D6728" w:rsidP="004D5DC5">
            <w:pPr>
              <w:spacing w:after="0" w:line="240" w:lineRule="auto"/>
              <w:rPr>
                <w:rFonts w:ascii="Times New Roman" w:eastAsia="Times New Roman" w:hAnsi="Times New Roman"/>
                <w:sz w:val="20"/>
                <w:szCs w:val="20"/>
              </w:rPr>
            </w:pPr>
            <w:r>
              <w:rPr>
                <w:rFonts w:ascii="Times New Roman" w:eastAsia="Times New Roman" w:hAnsi="Times New Roman"/>
                <w:sz w:val="20"/>
                <w:szCs w:val="20"/>
              </w:rPr>
              <w:lastRenderedPageBreak/>
              <w:t>Konfesinė tapatybė atsiskleidžia atkuriant iškirstą šilelį – miškas kaip Dievo kūrinys, kaip bažnyčia („Dažnai miške lietuvis, ko verkia, nežino.“) Visa, kas neapsakomai gražu, dieviška.</w:t>
            </w:r>
          </w:p>
          <w:p w:rsidR="001D6728" w:rsidRDefault="001D6728" w:rsidP="004D5DC5">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Juslės: rega, uoslė, </w:t>
            </w:r>
            <w:r w:rsidR="004D5DC5">
              <w:rPr>
                <w:rFonts w:ascii="Times New Roman" w:eastAsia="Times New Roman" w:hAnsi="Times New Roman"/>
                <w:sz w:val="20"/>
                <w:szCs w:val="20"/>
              </w:rPr>
              <w:t>klausa; katalogai, spalvos.</w:t>
            </w:r>
          </w:p>
          <w:p w:rsidR="00FB762D" w:rsidRDefault="00FB762D" w:rsidP="004D5DC5">
            <w:pPr>
              <w:spacing w:after="0" w:line="240" w:lineRule="auto"/>
              <w:rPr>
                <w:rFonts w:ascii="Times New Roman" w:eastAsia="Times New Roman" w:hAnsi="Times New Roman"/>
                <w:sz w:val="20"/>
                <w:szCs w:val="20"/>
              </w:rPr>
            </w:pPr>
          </w:p>
          <w:p w:rsidR="00FB762D" w:rsidRPr="00581EEC" w:rsidRDefault="00FB762D" w:rsidP="004D5DC5">
            <w:pPr>
              <w:spacing w:after="0" w:line="240" w:lineRule="auto"/>
              <w:rPr>
                <w:rFonts w:ascii="Times New Roman" w:eastAsia="Times New Roman" w:hAnsi="Times New Roman"/>
                <w:sz w:val="20"/>
                <w:szCs w:val="20"/>
              </w:rPr>
            </w:pPr>
            <w:r w:rsidRPr="00FB762D">
              <w:rPr>
                <w:rFonts w:ascii="Times New Roman" w:hAnsi="Times New Roman"/>
                <w:b/>
                <w:sz w:val="20"/>
                <w:szCs w:val="20"/>
                <w:highlight w:val="yellow"/>
              </w:rPr>
              <w:lastRenderedPageBreak/>
              <w:t>Žiūrėti atsiųstą medžiagą „Romantikai“</w:t>
            </w:r>
          </w:p>
        </w:tc>
      </w:tr>
      <w:tr w:rsidR="00581EEC" w:rsidTr="001D6728">
        <w:trPr>
          <w:trHeight w:val="628"/>
        </w:trPr>
        <w:tc>
          <w:tcPr>
            <w:tcW w:w="4771" w:type="dxa"/>
            <w:gridSpan w:val="3"/>
          </w:tcPr>
          <w:p w:rsidR="006D60E0" w:rsidRPr="006D60E0" w:rsidRDefault="003003AE" w:rsidP="006D60E0">
            <w:pPr>
              <w:autoSpaceDE w:val="0"/>
              <w:autoSpaceDN w:val="0"/>
              <w:adjustRightInd w:val="0"/>
              <w:spacing w:after="0" w:line="240" w:lineRule="auto"/>
              <w:rPr>
                <w:rFonts w:ascii="Times New Roman" w:hAnsi="Times New Roman"/>
                <w:lang w:eastAsia="lt-LT"/>
              </w:rPr>
            </w:pPr>
            <w:r w:rsidRPr="00581EEC">
              <w:rPr>
                <w:rFonts w:ascii="Times New Roman" w:hAnsi="Times New Roman"/>
                <w:b/>
              </w:rPr>
              <w:lastRenderedPageBreak/>
              <w:t>Maironis</w:t>
            </w:r>
            <w:r w:rsidRPr="00581EEC">
              <w:rPr>
                <w:rFonts w:ascii="Times New Roman" w:hAnsi="Times New Roman"/>
              </w:rPr>
              <w:t>, garsiausias Lietuvos romantikas; eilėraščių rinkinys „Balsai“</w:t>
            </w:r>
            <w:r w:rsidR="006D60E0">
              <w:rPr>
                <w:rFonts w:ascii="Times New Roman" w:hAnsi="Times New Roman"/>
              </w:rPr>
              <w:t>, leistas net keturis kartus</w:t>
            </w:r>
            <w:r w:rsidR="004D05DA">
              <w:rPr>
                <w:rFonts w:ascii="Times New Roman" w:hAnsi="Times New Roman"/>
              </w:rPr>
              <w:t>;</w:t>
            </w:r>
            <w:r w:rsidR="00CB36C4">
              <w:rPr>
                <w:rFonts w:ascii="Times New Roman" w:hAnsi="Times New Roman"/>
              </w:rPr>
              <w:t xml:space="preserve"> </w:t>
            </w:r>
            <w:r w:rsidR="004D05DA">
              <w:rPr>
                <w:rFonts w:ascii="Times New Roman" w:hAnsi="Times New Roman"/>
              </w:rPr>
              <w:t>sukūrė poetinę kalbą vidiniam žmogaus pasauliui perteikti</w:t>
            </w:r>
            <w:r w:rsidR="00EC2AE7">
              <w:rPr>
                <w:rFonts w:ascii="Times New Roman" w:hAnsi="Times New Roman"/>
              </w:rPr>
              <w:t>; kūrė meditacinius (išpažintinius) ir patriotinius eilėraščius</w:t>
            </w:r>
            <w:r w:rsidR="006D60E0">
              <w:rPr>
                <w:rFonts w:ascii="Times New Roman" w:hAnsi="Times New Roman"/>
              </w:rPr>
              <w:t>, satyras ir kt</w:t>
            </w:r>
            <w:r w:rsidR="00EC2AE7">
              <w:rPr>
                <w:rFonts w:ascii="Times New Roman" w:hAnsi="Times New Roman"/>
              </w:rPr>
              <w:t>.</w:t>
            </w:r>
            <w:r w:rsidR="006D60E0">
              <w:rPr>
                <w:rFonts w:ascii="Times New Roman" w:hAnsi="Times New Roman"/>
              </w:rPr>
              <w:t xml:space="preserve"> </w:t>
            </w:r>
            <w:r w:rsidR="006D60E0" w:rsidRPr="006D60E0">
              <w:rPr>
                <w:rFonts w:ascii="Times New Roman" w:hAnsi="Times New Roman"/>
                <w:lang w:eastAsia="lt-LT"/>
              </w:rPr>
              <w:t>Jis pirmasis vartojo silabotoninę eilėdarą, poezijai teikiančią daugiau skambesio</w:t>
            </w:r>
          </w:p>
          <w:p w:rsidR="003003AE" w:rsidRPr="006D60E0" w:rsidRDefault="006D60E0" w:rsidP="006D60E0">
            <w:pPr>
              <w:rPr>
                <w:rFonts w:ascii="Times New Roman" w:eastAsia="Times New Roman" w:hAnsi="Times New Roman"/>
              </w:rPr>
            </w:pPr>
            <w:r w:rsidRPr="006D60E0">
              <w:rPr>
                <w:rFonts w:ascii="Times New Roman" w:hAnsi="Times New Roman"/>
                <w:lang w:eastAsia="lt-LT"/>
              </w:rPr>
              <w:t>galimybių.</w:t>
            </w:r>
          </w:p>
          <w:p w:rsidR="003003AE" w:rsidRPr="00581EEC" w:rsidRDefault="003003AE" w:rsidP="0077081C">
            <w:pPr>
              <w:rPr>
                <w:rFonts w:ascii="Times New Roman" w:eastAsia="Times New Roman" w:hAnsi="Times New Roman"/>
                <w:sz w:val="20"/>
                <w:szCs w:val="20"/>
              </w:rPr>
            </w:pPr>
          </w:p>
        </w:tc>
        <w:tc>
          <w:tcPr>
            <w:tcW w:w="2708" w:type="dxa"/>
          </w:tcPr>
          <w:p w:rsidR="006D60E0" w:rsidRDefault="003003AE" w:rsidP="006D60E0">
            <w:pPr>
              <w:rPr>
                <w:rFonts w:ascii="Times New Roman" w:hAnsi="Times New Roman"/>
              </w:rPr>
            </w:pPr>
            <w:r w:rsidRPr="00F538CC">
              <w:rPr>
                <w:rFonts w:ascii="Times New Roman" w:hAnsi="Times New Roman"/>
                <w:sz w:val="20"/>
                <w:szCs w:val="20"/>
              </w:rPr>
              <w:t xml:space="preserve">Eilėraštis </w:t>
            </w:r>
            <w:r w:rsidRPr="00F538CC">
              <w:rPr>
                <w:rFonts w:ascii="Times New Roman" w:hAnsi="Times New Roman"/>
                <w:b/>
                <w:sz w:val="20"/>
                <w:szCs w:val="20"/>
              </w:rPr>
              <w:t>„Vakaras (Ant ežero Keturių Kantonų)“</w:t>
            </w:r>
            <w:r w:rsidR="006D60E0">
              <w:rPr>
                <w:rFonts w:ascii="Times New Roman" w:hAnsi="Times New Roman"/>
              </w:rPr>
              <w:t xml:space="preserve"> </w:t>
            </w:r>
          </w:p>
          <w:p w:rsidR="003003AE" w:rsidRPr="00F538CC" w:rsidRDefault="003003AE" w:rsidP="006D60E0">
            <w:pPr>
              <w:rPr>
                <w:rFonts w:ascii="Times New Roman" w:eastAsia="Times New Roman" w:hAnsi="Times New Roman"/>
                <w:sz w:val="20"/>
                <w:szCs w:val="20"/>
              </w:rPr>
            </w:pPr>
          </w:p>
        </w:tc>
        <w:tc>
          <w:tcPr>
            <w:tcW w:w="3969" w:type="dxa"/>
          </w:tcPr>
          <w:p w:rsidR="003003AE" w:rsidRDefault="004D5DC5" w:rsidP="0077081C">
            <w:pPr>
              <w:rPr>
                <w:rFonts w:ascii="Times New Roman" w:eastAsia="Times New Roman" w:hAnsi="Times New Roman"/>
                <w:sz w:val="20"/>
                <w:szCs w:val="20"/>
              </w:rPr>
            </w:pPr>
            <w:r>
              <w:rPr>
                <w:rFonts w:ascii="Times New Roman" w:eastAsia="Times New Roman" w:hAnsi="Times New Roman"/>
                <w:sz w:val="20"/>
                <w:szCs w:val="20"/>
              </w:rPr>
              <w:t>Dvi erdvės: svetima (Šveicarijos) ir sava (Lietuvos)</w:t>
            </w:r>
          </w:p>
          <w:p w:rsidR="004D05DA" w:rsidRPr="004D05DA" w:rsidRDefault="004D05DA" w:rsidP="0077081C">
            <w:pPr>
              <w:rPr>
                <w:rFonts w:ascii="Times New Roman" w:eastAsia="Times New Roman" w:hAnsi="Times New Roman"/>
                <w:sz w:val="20"/>
                <w:szCs w:val="20"/>
              </w:rPr>
            </w:pPr>
            <w:r w:rsidRPr="004D05DA">
              <w:rPr>
                <w:rFonts w:ascii="Times New Roman" w:hAnsi="Times New Roman"/>
                <w:sz w:val="20"/>
                <w:szCs w:val="20"/>
                <w:lang w:eastAsia="lt-LT"/>
              </w:rPr>
              <w:t>Tautiškumas Maironio poezijoje įtvirtinamas kaip žmogaus unikalumo pagrindas.</w:t>
            </w:r>
            <w:r>
              <w:rPr>
                <w:rFonts w:ascii="Times New Roman" w:hAnsi="Times New Roman"/>
                <w:sz w:val="20"/>
                <w:szCs w:val="20"/>
                <w:lang w:eastAsia="lt-LT"/>
              </w:rPr>
              <w:t xml:space="preserve"> Svetimos šalies peizažas tampa akstinu individo tautiškumui atsiskleisti.</w:t>
            </w:r>
          </w:p>
        </w:tc>
        <w:tc>
          <w:tcPr>
            <w:tcW w:w="4166" w:type="dxa"/>
          </w:tcPr>
          <w:p w:rsidR="003003AE" w:rsidRDefault="004D5DC5" w:rsidP="004D5DC5">
            <w:pPr>
              <w:rPr>
                <w:rFonts w:ascii="Times New Roman" w:eastAsia="Times New Roman" w:hAnsi="Times New Roman"/>
                <w:sz w:val="20"/>
                <w:szCs w:val="20"/>
              </w:rPr>
            </w:pPr>
            <w:r>
              <w:rPr>
                <w:rFonts w:ascii="Times New Roman" w:eastAsia="Times New Roman" w:hAnsi="Times New Roman"/>
                <w:sz w:val="20"/>
                <w:szCs w:val="20"/>
              </w:rPr>
              <w:t xml:space="preserve">Išorinis peizažas – dalyvauja visos juslės, tačiau jame nėra žmonių;  vidinis peizažas pilnas vyriškų ir moteriškų elementų. </w:t>
            </w:r>
          </w:p>
          <w:p w:rsidR="00FB762D" w:rsidRPr="00581EEC" w:rsidRDefault="00FB762D" w:rsidP="004D5DC5">
            <w:pPr>
              <w:rPr>
                <w:rFonts w:ascii="Times New Roman" w:eastAsia="Times New Roman" w:hAnsi="Times New Roman"/>
                <w:sz w:val="20"/>
                <w:szCs w:val="20"/>
              </w:rPr>
            </w:pPr>
            <w:r w:rsidRPr="00FB762D">
              <w:rPr>
                <w:rFonts w:ascii="Times New Roman" w:hAnsi="Times New Roman"/>
                <w:b/>
                <w:sz w:val="20"/>
                <w:szCs w:val="20"/>
                <w:highlight w:val="yellow"/>
              </w:rPr>
              <w:t>Žiūrėti atsiųstą medžiagą „Romantikai“</w:t>
            </w:r>
          </w:p>
        </w:tc>
      </w:tr>
      <w:tr w:rsidR="00581EEC" w:rsidTr="001D6728">
        <w:trPr>
          <w:trHeight w:val="982"/>
        </w:trPr>
        <w:tc>
          <w:tcPr>
            <w:tcW w:w="4771" w:type="dxa"/>
            <w:gridSpan w:val="3"/>
          </w:tcPr>
          <w:p w:rsidR="006D60E0" w:rsidRPr="006D60E0" w:rsidRDefault="003003AE" w:rsidP="006D60E0">
            <w:pPr>
              <w:autoSpaceDE w:val="0"/>
              <w:autoSpaceDN w:val="0"/>
              <w:adjustRightInd w:val="0"/>
              <w:spacing w:after="0" w:line="240" w:lineRule="auto"/>
              <w:rPr>
                <w:rFonts w:ascii="Times New Roman" w:hAnsi="Times New Roman"/>
                <w:lang w:eastAsia="lt-LT"/>
              </w:rPr>
            </w:pPr>
            <w:r w:rsidRPr="00581EEC">
              <w:rPr>
                <w:rFonts w:ascii="Times New Roman" w:hAnsi="Times New Roman"/>
                <w:b/>
              </w:rPr>
              <w:t>Juozas Tumas-Vaižgantas</w:t>
            </w:r>
            <w:r w:rsidRPr="00581EEC">
              <w:rPr>
                <w:rFonts w:ascii="Times New Roman" w:hAnsi="Times New Roman"/>
              </w:rPr>
              <w:t>, neoromantikas</w:t>
            </w:r>
            <w:r w:rsidR="006D60E0">
              <w:rPr>
                <w:rFonts w:ascii="Times New Roman" w:hAnsi="Times New Roman"/>
              </w:rPr>
              <w:t xml:space="preserve">; </w:t>
            </w:r>
            <w:r w:rsidR="006D60E0" w:rsidRPr="006D60E0">
              <w:rPr>
                <w:rFonts w:ascii="Times New Roman" w:hAnsi="Times New Roman"/>
                <w:lang w:eastAsia="lt-LT"/>
              </w:rPr>
              <w:t>tautinio atgimimo  reiškėjas; tautą suvokė kaip esmingą žmo</w:t>
            </w:r>
            <w:r w:rsidR="00B02E7E">
              <w:rPr>
                <w:rFonts w:ascii="Times New Roman" w:hAnsi="Times New Roman"/>
                <w:lang w:eastAsia="lt-LT"/>
              </w:rPr>
              <w:t>g</w:t>
            </w:r>
            <w:r w:rsidR="006D60E0" w:rsidRPr="006D60E0">
              <w:rPr>
                <w:rFonts w:ascii="Times New Roman" w:hAnsi="Times New Roman"/>
                <w:lang w:eastAsia="lt-LT"/>
              </w:rPr>
              <w:t>iškumo formą, kuri auga iš</w:t>
            </w:r>
          </w:p>
          <w:p w:rsidR="003003AE" w:rsidRPr="00581EEC" w:rsidRDefault="006D60E0" w:rsidP="006D60E0">
            <w:pPr>
              <w:autoSpaceDE w:val="0"/>
              <w:autoSpaceDN w:val="0"/>
              <w:adjustRightInd w:val="0"/>
              <w:spacing w:after="0" w:line="240" w:lineRule="auto"/>
              <w:rPr>
                <w:rFonts w:ascii="Times New Roman" w:eastAsia="Times New Roman" w:hAnsi="Times New Roman"/>
                <w:sz w:val="20"/>
                <w:szCs w:val="20"/>
              </w:rPr>
            </w:pPr>
            <w:r w:rsidRPr="006D60E0">
              <w:rPr>
                <w:rFonts w:ascii="Times New Roman" w:hAnsi="Times New Roman"/>
                <w:lang w:eastAsia="lt-LT"/>
              </w:rPr>
              <w:t>gimtosios žemės, istorijos, atsiskleidžia kalba, kūryba, darniais tarpusavio santykiais.</w:t>
            </w:r>
            <w:r>
              <w:rPr>
                <w:rFonts w:ascii="Times New Roman" w:hAnsi="Times New Roman"/>
                <w:lang w:eastAsia="lt-LT"/>
              </w:rPr>
              <w:t xml:space="preserve"> </w:t>
            </w:r>
            <w:r w:rsidRPr="006D60E0">
              <w:rPr>
                <w:rFonts w:ascii="Times New Roman" w:hAnsi="Times New Roman"/>
                <w:lang w:eastAsia="lt-LT"/>
              </w:rPr>
              <w:t>Svarbiausiu savo ir kitų gyvenimo tikslu laikė tarnystę tautai.</w:t>
            </w:r>
          </w:p>
        </w:tc>
        <w:tc>
          <w:tcPr>
            <w:tcW w:w="2708" w:type="dxa"/>
          </w:tcPr>
          <w:p w:rsidR="003003AE" w:rsidRPr="00F538CC" w:rsidRDefault="003003AE" w:rsidP="00456F27">
            <w:pPr>
              <w:rPr>
                <w:sz w:val="20"/>
                <w:szCs w:val="20"/>
              </w:rPr>
            </w:pPr>
            <w:r w:rsidRPr="00F538CC">
              <w:rPr>
                <w:rFonts w:ascii="Times New Roman" w:hAnsi="Times New Roman"/>
                <w:sz w:val="20"/>
                <w:szCs w:val="20"/>
              </w:rPr>
              <w:t xml:space="preserve">Apysaka </w:t>
            </w:r>
            <w:r w:rsidRPr="00F538CC">
              <w:rPr>
                <w:rFonts w:ascii="Times New Roman" w:hAnsi="Times New Roman"/>
                <w:b/>
                <w:sz w:val="20"/>
                <w:szCs w:val="20"/>
              </w:rPr>
              <w:t>„Dėdės ir dėdienės“</w:t>
            </w:r>
          </w:p>
        </w:tc>
        <w:tc>
          <w:tcPr>
            <w:tcW w:w="3969" w:type="dxa"/>
          </w:tcPr>
          <w:p w:rsidR="003003AE" w:rsidRDefault="004D5DC5" w:rsidP="0077081C">
            <w:pPr>
              <w:rPr>
                <w:rFonts w:ascii="Times New Roman" w:eastAsia="Times New Roman" w:hAnsi="Times New Roman"/>
                <w:sz w:val="20"/>
                <w:szCs w:val="20"/>
              </w:rPr>
            </w:pPr>
            <w:r>
              <w:rPr>
                <w:rFonts w:ascii="Times New Roman" w:eastAsia="Times New Roman" w:hAnsi="Times New Roman"/>
                <w:sz w:val="20"/>
                <w:szCs w:val="20"/>
              </w:rPr>
              <w:t>Gamta – nacionalinio charakterio formuotoja.</w:t>
            </w:r>
          </w:p>
          <w:p w:rsidR="004D5DC5" w:rsidRPr="00581EEC" w:rsidRDefault="004D5DC5" w:rsidP="0077081C">
            <w:pPr>
              <w:rPr>
                <w:rFonts w:ascii="Times New Roman" w:eastAsia="Times New Roman" w:hAnsi="Times New Roman"/>
                <w:sz w:val="20"/>
                <w:szCs w:val="20"/>
              </w:rPr>
            </w:pPr>
            <w:r>
              <w:rPr>
                <w:rFonts w:ascii="Times New Roman" w:eastAsia="Times New Roman" w:hAnsi="Times New Roman"/>
                <w:sz w:val="20"/>
                <w:szCs w:val="20"/>
              </w:rPr>
              <w:t>Mykoliukas</w:t>
            </w:r>
          </w:p>
        </w:tc>
        <w:tc>
          <w:tcPr>
            <w:tcW w:w="4166" w:type="dxa"/>
          </w:tcPr>
          <w:p w:rsidR="003003AE" w:rsidRPr="00CB36C4" w:rsidRDefault="005F2E45" w:rsidP="00CF4437">
            <w:pPr>
              <w:spacing w:after="0"/>
              <w:rPr>
                <w:rFonts w:ascii="Times New Roman" w:eastAsia="Times New Roman" w:hAnsi="Times New Roman"/>
                <w:b/>
                <w:sz w:val="20"/>
                <w:szCs w:val="20"/>
              </w:rPr>
            </w:pPr>
            <w:r w:rsidRPr="00CB36C4">
              <w:rPr>
                <w:rFonts w:ascii="Times New Roman" w:eastAsia="Times New Roman" w:hAnsi="Times New Roman"/>
                <w:b/>
                <w:sz w:val="20"/>
                <w:szCs w:val="20"/>
                <w:highlight w:val="yellow"/>
              </w:rPr>
              <w:t>Žr. dokumentą</w:t>
            </w:r>
            <w:r w:rsidR="00250FB5" w:rsidRPr="00CB36C4">
              <w:rPr>
                <w:rFonts w:ascii="Times New Roman" w:eastAsia="Times New Roman" w:hAnsi="Times New Roman"/>
                <w:b/>
                <w:sz w:val="20"/>
                <w:szCs w:val="20"/>
                <w:highlight w:val="yellow"/>
              </w:rPr>
              <w:t xml:space="preserve"> apie Vaižgantą</w:t>
            </w:r>
            <w:r w:rsidRPr="00CB36C4">
              <w:rPr>
                <w:rFonts w:ascii="Times New Roman" w:eastAsia="Times New Roman" w:hAnsi="Times New Roman"/>
                <w:b/>
                <w:sz w:val="20"/>
                <w:szCs w:val="20"/>
                <w:highlight w:val="yellow"/>
              </w:rPr>
              <w:t>, kurį jums siunčiau anksčiau.</w:t>
            </w:r>
          </w:p>
        </w:tc>
      </w:tr>
      <w:tr w:rsidR="000C69D8" w:rsidTr="00581EEC">
        <w:tc>
          <w:tcPr>
            <w:tcW w:w="15614" w:type="dxa"/>
            <w:gridSpan w:val="6"/>
          </w:tcPr>
          <w:p w:rsidR="000C69D8" w:rsidRPr="00581EEC" w:rsidRDefault="000C69D8" w:rsidP="00581EEC">
            <w:pPr>
              <w:jc w:val="both"/>
              <w:rPr>
                <w:i/>
                <w:sz w:val="72"/>
                <w:szCs w:val="72"/>
              </w:rPr>
            </w:pPr>
            <w:r w:rsidRPr="00581EEC">
              <w:rPr>
                <w:rFonts w:ascii="Times New Roman" w:hAnsi="Times New Roman"/>
                <w:sz w:val="72"/>
                <w:szCs w:val="72"/>
              </w:rPr>
              <w:t xml:space="preserve">                     </w:t>
            </w:r>
            <w:r w:rsidR="00581EEC" w:rsidRPr="00581EEC">
              <w:rPr>
                <w:rFonts w:ascii="Times New Roman" w:hAnsi="Times New Roman"/>
                <w:sz w:val="72"/>
                <w:szCs w:val="72"/>
              </w:rPr>
              <w:t xml:space="preserve">    </w:t>
            </w:r>
            <w:r w:rsidRPr="00581EEC">
              <w:rPr>
                <w:rFonts w:ascii="Times New Roman" w:hAnsi="Times New Roman"/>
                <w:sz w:val="72"/>
                <w:szCs w:val="72"/>
              </w:rPr>
              <w:t xml:space="preserve"> </w:t>
            </w:r>
            <w:r w:rsidRPr="00581EEC">
              <w:rPr>
                <w:rFonts w:ascii="Times New Roman" w:hAnsi="Times New Roman"/>
                <w:i/>
                <w:sz w:val="72"/>
                <w:szCs w:val="72"/>
              </w:rPr>
              <w:t>Ž   M   O   G   U   S</w:t>
            </w:r>
          </w:p>
        </w:tc>
      </w:tr>
      <w:tr w:rsidR="00DC05E1" w:rsidTr="00DC05E1">
        <w:trPr>
          <w:trHeight w:val="330"/>
        </w:trPr>
        <w:tc>
          <w:tcPr>
            <w:tcW w:w="1311" w:type="dxa"/>
            <w:vMerge w:val="restart"/>
          </w:tcPr>
          <w:p w:rsidR="00DC05E1" w:rsidRPr="00581EEC" w:rsidRDefault="00A0298C" w:rsidP="00456F27">
            <w:pPr>
              <w:rPr>
                <w:rFonts w:ascii="Times New Roman" w:hAnsi="Times New Roman"/>
                <w:b/>
                <w:i/>
              </w:rPr>
            </w:pPr>
            <w:r>
              <w:rPr>
                <w:rFonts w:ascii="Times New Roman" w:hAnsi="Times New Roman"/>
                <w:b/>
                <w:i/>
              </w:rPr>
              <w:t xml:space="preserve">1. </w:t>
            </w:r>
            <w:r w:rsidR="00DC05E1" w:rsidRPr="00581EEC">
              <w:rPr>
                <w:rFonts w:ascii="Times New Roman" w:hAnsi="Times New Roman"/>
                <w:b/>
                <w:i/>
              </w:rPr>
              <w:t>Tėvynės gynėjo paradigma</w:t>
            </w:r>
          </w:p>
        </w:tc>
        <w:tc>
          <w:tcPr>
            <w:tcW w:w="3426" w:type="dxa"/>
          </w:tcPr>
          <w:p w:rsidR="00DC05E1" w:rsidRPr="00CD3379" w:rsidRDefault="00DC05E1" w:rsidP="004620E0">
            <w:pPr>
              <w:spacing w:line="240" w:lineRule="auto"/>
              <w:rPr>
                <w:rFonts w:ascii="Times New Roman" w:hAnsi="Times New Roman"/>
              </w:rPr>
            </w:pPr>
            <w:r w:rsidRPr="00096E96">
              <w:rPr>
                <w:rFonts w:ascii="Times New Roman" w:hAnsi="Times New Roman"/>
                <w:b/>
              </w:rPr>
              <w:t>J</w:t>
            </w:r>
            <w:r w:rsidR="004620E0">
              <w:rPr>
                <w:rFonts w:ascii="Times New Roman" w:hAnsi="Times New Roman"/>
                <w:b/>
              </w:rPr>
              <w:t>onas</w:t>
            </w:r>
            <w:r w:rsidRPr="00096E96">
              <w:rPr>
                <w:rFonts w:ascii="Times New Roman" w:hAnsi="Times New Roman"/>
                <w:b/>
              </w:rPr>
              <w:t xml:space="preserve"> Radvanas</w:t>
            </w:r>
            <w:r w:rsidR="00F23EBB">
              <w:rPr>
                <w:rFonts w:ascii="Times New Roman" w:hAnsi="Times New Roman"/>
                <w:b/>
              </w:rPr>
              <w:t xml:space="preserve">, </w:t>
            </w:r>
            <w:r w:rsidRPr="00CD3379">
              <w:rPr>
                <w:rFonts w:ascii="Times New Roman" w:hAnsi="Times New Roman"/>
              </w:rPr>
              <w:t xml:space="preserve"> </w:t>
            </w:r>
            <w:r w:rsidR="00F23EBB" w:rsidRPr="00581EEC">
              <w:rPr>
                <w:rFonts w:ascii="Times New Roman" w:hAnsi="Times New Roman"/>
              </w:rPr>
              <w:t>Renesanso poetas, lietuviško herojinio epo lotynų kalba autorius</w:t>
            </w:r>
            <w:r w:rsidR="00F23EBB">
              <w:rPr>
                <w:rFonts w:ascii="Times New Roman" w:hAnsi="Times New Roman"/>
              </w:rPr>
              <w:t xml:space="preserve"> (epas parašytas hegzametru); antikinės literatūros ir kultūros auklėtinis. Sukuria poemą paprašytas Radvilų patikėtinio Jono Abromavičiaus.</w:t>
            </w:r>
          </w:p>
        </w:tc>
        <w:tc>
          <w:tcPr>
            <w:tcW w:w="2742" w:type="dxa"/>
            <w:gridSpan w:val="2"/>
          </w:tcPr>
          <w:p w:rsidR="00DC05E1" w:rsidRPr="00F538CC" w:rsidRDefault="00DC05E1" w:rsidP="00153530">
            <w:pPr>
              <w:rPr>
                <w:rFonts w:ascii="Times New Roman" w:eastAsia="Times New Roman" w:hAnsi="Times New Roman"/>
                <w:sz w:val="20"/>
                <w:szCs w:val="20"/>
              </w:rPr>
            </w:pPr>
            <w:r w:rsidRPr="00F538CC">
              <w:rPr>
                <w:rFonts w:ascii="Times New Roman" w:hAnsi="Times New Roman"/>
                <w:b/>
                <w:sz w:val="20"/>
                <w:szCs w:val="20"/>
              </w:rPr>
              <w:t>„Radviliada“</w:t>
            </w:r>
            <w:r w:rsidRPr="00F538CC">
              <w:rPr>
                <w:rFonts w:ascii="Times New Roman" w:hAnsi="Times New Roman"/>
                <w:sz w:val="20"/>
                <w:szCs w:val="20"/>
              </w:rPr>
              <w:t>, herojinis epas</w:t>
            </w:r>
          </w:p>
        </w:tc>
        <w:tc>
          <w:tcPr>
            <w:tcW w:w="3969" w:type="dxa"/>
          </w:tcPr>
          <w:p w:rsidR="00DC05E1" w:rsidRPr="00DC05E1" w:rsidRDefault="00DC05E1" w:rsidP="00DC05E1">
            <w:pPr>
              <w:rPr>
                <w:rFonts w:ascii="Times New Roman" w:eastAsia="Times New Roman" w:hAnsi="Times New Roman"/>
                <w:sz w:val="20"/>
                <w:szCs w:val="20"/>
              </w:rPr>
            </w:pPr>
            <w:r w:rsidRPr="00DC05E1">
              <w:rPr>
                <w:rFonts w:ascii="Times New Roman" w:eastAsia="Times New Roman" w:hAnsi="Times New Roman"/>
                <w:sz w:val="20"/>
                <w:szCs w:val="20"/>
              </w:rPr>
              <w:t xml:space="preserve">Į aplinką žiūrima ir kario akimis: plati erdvė (Vytauto Didžiojo laikų Lietuva). </w:t>
            </w:r>
            <w:r>
              <w:rPr>
                <w:rFonts w:ascii="Times New Roman" w:eastAsia="Times New Roman" w:hAnsi="Times New Roman"/>
                <w:sz w:val="20"/>
                <w:szCs w:val="20"/>
              </w:rPr>
              <w:t xml:space="preserve">Upių katalogas aprėpia buvusią Lietuvą. </w:t>
            </w:r>
            <w:r w:rsidRPr="00DC05E1">
              <w:rPr>
                <w:rFonts w:ascii="Times New Roman" w:eastAsia="Times New Roman" w:hAnsi="Times New Roman"/>
                <w:sz w:val="20"/>
                <w:szCs w:val="20"/>
              </w:rPr>
              <w:t>Kūrinys parašytas praėjus daugiau nei dvidešimt metų po Liublino unijos ir tokios didelės Lietuvos nebebuvo. Didybės prisiminimas turėjo skatinti lietuvių savivertę.</w:t>
            </w:r>
            <w:r>
              <w:rPr>
                <w:rFonts w:ascii="Times New Roman" w:eastAsia="Times New Roman" w:hAnsi="Times New Roman"/>
                <w:sz w:val="20"/>
                <w:szCs w:val="20"/>
              </w:rPr>
              <w:t xml:space="preserve"> Pagrindinis veikėjas – karvedys Radvila Rudasis. </w:t>
            </w:r>
          </w:p>
        </w:tc>
        <w:tc>
          <w:tcPr>
            <w:tcW w:w="4166" w:type="dxa"/>
          </w:tcPr>
          <w:p w:rsidR="00DC05E1" w:rsidRDefault="00DC05E1" w:rsidP="00581EEC">
            <w:pPr>
              <w:jc w:val="both"/>
              <w:rPr>
                <w:rFonts w:ascii="Times New Roman" w:eastAsia="Times New Roman" w:hAnsi="Times New Roman"/>
                <w:b/>
                <w:sz w:val="20"/>
                <w:szCs w:val="20"/>
                <w:u w:val="single"/>
              </w:rPr>
            </w:pPr>
            <w:r w:rsidRPr="00DC05E1">
              <w:rPr>
                <w:rFonts w:ascii="Times New Roman" w:eastAsia="Times New Roman" w:hAnsi="Times New Roman"/>
                <w:b/>
                <w:sz w:val="20"/>
                <w:szCs w:val="20"/>
                <w:highlight w:val="yellow"/>
                <w:u w:val="single"/>
              </w:rPr>
              <w:t>Žr. prisegu atskirą dokumentą.</w:t>
            </w:r>
          </w:p>
          <w:p w:rsidR="00DC05E1" w:rsidRDefault="00DC05E1" w:rsidP="00DC05E1">
            <w:pPr>
              <w:rPr>
                <w:rFonts w:ascii="Times New Roman" w:eastAsia="Times New Roman" w:hAnsi="Times New Roman"/>
                <w:sz w:val="20"/>
                <w:szCs w:val="20"/>
              </w:rPr>
            </w:pPr>
            <w:r w:rsidRPr="00DC05E1">
              <w:rPr>
                <w:rFonts w:ascii="Times New Roman" w:eastAsia="Times New Roman" w:hAnsi="Times New Roman"/>
                <w:sz w:val="20"/>
                <w:szCs w:val="20"/>
              </w:rPr>
              <w:t xml:space="preserve">Labai svarbus akcentas – Radvilo Rudojo skydas, savotiškas Pasaulio medis, siejantis laikus ir erdves, įtvirtinantis pagrindinius tautinius, valstybinius elementus: Mindaugą, </w:t>
            </w:r>
            <w:r w:rsidR="00096E96">
              <w:rPr>
                <w:rFonts w:ascii="Times New Roman" w:eastAsia="Times New Roman" w:hAnsi="Times New Roman"/>
                <w:sz w:val="20"/>
                <w:szCs w:val="20"/>
              </w:rPr>
              <w:t>G</w:t>
            </w:r>
            <w:r w:rsidRPr="00DC05E1">
              <w:rPr>
                <w:rFonts w:ascii="Times New Roman" w:eastAsia="Times New Roman" w:hAnsi="Times New Roman"/>
                <w:sz w:val="20"/>
                <w:szCs w:val="20"/>
              </w:rPr>
              <w:t xml:space="preserve">ediminą, Vytautą, Vilnių, Žalgirio mūšį. </w:t>
            </w:r>
          </w:p>
          <w:p w:rsidR="00096E96" w:rsidRPr="00DC05E1" w:rsidRDefault="00096E96" w:rsidP="00096E96">
            <w:pPr>
              <w:rPr>
                <w:rFonts w:eastAsia="Times New Roman"/>
                <w:sz w:val="20"/>
                <w:szCs w:val="20"/>
              </w:rPr>
            </w:pPr>
            <w:r>
              <w:rPr>
                <w:rFonts w:ascii="Times New Roman" w:eastAsia="Times New Roman" w:hAnsi="Times New Roman"/>
                <w:sz w:val="20"/>
                <w:szCs w:val="20"/>
              </w:rPr>
              <w:lastRenderedPageBreak/>
              <w:t>Svarbi karius užgrūdinanti gamta.</w:t>
            </w:r>
          </w:p>
        </w:tc>
      </w:tr>
      <w:tr w:rsidR="00DC05E1" w:rsidTr="00DC05E1">
        <w:trPr>
          <w:trHeight w:val="330"/>
        </w:trPr>
        <w:tc>
          <w:tcPr>
            <w:tcW w:w="1311" w:type="dxa"/>
            <w:vMerge/>
          </w:tcPr>
          <w:p w:rsidR="00DC05E1" w:rsidRPr="00581EEC" w:rsidRDefault="00DC05E1" w:rsidP="00456F27">
            <w:pPr>
              <w:rPr>
                <w:rFonts w:ascii="Times New Roman" w:eastAsia="Times New Roman" w:hAnsi="Times New Roman"/>
                <w:b/>
                <w:i/>
                <w:sz w:val="20"/>
                <w:szCs w:val="20"/>
              </w:rPr>
            </w:pPr>
          </w:p>
        </w:tc>
        <w:tc>
          <w:tcPr>
            <w:tcW w:w="3426" w:type="dxa"/>
          </w:tcPr>
          <w:p w:rsidR="000A03CC" w:rsidRPr="000A03CC" w:rsidRDefault="00DC05E1" w:rsidP="000A03CC">
            <w:pPr>
              <w:autoSpaceDE w:val="0"/>
              <w:autoSpaceDN w:val="0"/>
              <w:adjustRightInd w:val="0"/>
              <w:spacing w:after="0" w:line="240" w:lineRule="auto"/>
              <w:rPr>
                <w:rFonts w:ascii="Times New Roman" w:hAnsi="Times New Roman"/>
                <w:lang w:eastAsia="lt-LT"/>
              </w:rPr>
            </w:pPr>
            <w:r w:rsidRPr="00973463">
              <w:rPr>
                <w:rFonts w:ascii="Times New Roman" w:eastAsia="Times New Roman" w:hAnsi="Times New Roman"/>
                <w:b/>
              </w:rPr>
              <w:t>Jonas Biliūnas</w:t>
            </w:r>
            <w:r w:rsidR="000A03CC">
              <w:rPr>
                <w:rFonts w:ascii="Times New Roman" w:eastAsia="Times New Roman" w:hAnsi="Times New Roman"/>
              </w:rPr>
              <w:t xml:space="preserve">, </w:t>
            </w:r>
            <w:r w:rsidR="000A03CC" w:rsidRPr="000A03CC">
              <w:rPr>
                <w:rFonts w:ascii="Times New Roman" w:hAnsi="Times New Roman"/>
                <w:lang w:eastAsia="lt-LT"/>
              </w:rPr>
              <w:t>lietuvių novelės</w:t>
            </w:r>
          </w:p>
          <w:p w:rsidR="00DC05E1" w:rsidRPr="00CD3379" w:rsidRDefault="000A03CC" w:rsidP="00775963">
            <w:pPr>
              <w:autoSpaceDE w:val="0"/>
              <w:autoSpaceDN w:val="0"/>
              <w:adjustRightInd w:val="0"/>
              <w:spacing w:after="0" w:line="240" w:lineRule="auto"/>
              <w:rPr>
                <w:rFonts w:ascii="Times New Roman" w:eastAsia="Times New Roman" w:hAnsi="Times New Roman"/>
              </w:rPr>
            </w:pPr>
            <w:r w:rsidRPr="000A03CC">
              <w:rPr>
                <w:rFonts w:ascii="Times New Roman" w:hAnsi="Times New Roman"/>
                <w:lang w:eastAsia="lt-LT"/>
              </w:rPr>
              <w:t xml:space="preserve">klasikas, </w:t>
            </w:r>
            <w:r w:rsidR="00E724EB">
              <w:rPr>
                <w:rFonts w:ascii="Times New Roman" w:hAnsi="Times New Roman"/>
                <w:lang w:eastAsia="lt-LT"/>
              </w:rPr>
              <w:t>psichologinio realizmo atstovas, pirmasis rašytojas profesionalas; novel</w:t>
            </w:r>
            <w:r w:rsidR="00173B56">
              <w:rPr>
                <w:rFonts w:ascii="Times New Roman" w:hAnsi="Times New Roman"/>
                <w:lang w:eastAsia="lt-LT"/>
              </w:rPr>
              <w:t>ių</w:t>
            </w:r>
            <w:r w:rsidR="00E724EB">
              <w:rPr>
                <w:rFonts w:ascii="Times New Roman" w:hAnsi="Times New Roman"/>
                <w:lang w:eastAsia="lt-LT"/>
              </w:rPr>
              <w:t xml:space="preserve"> („Ubagas“, „Lazda“... ) ir vienintelė</w:t>
            </w:r>
            <w:r w:rsidR="00173B56">
              <w:rPr>
                <w:rFonts w:ascii="Times New Roman" w:hAnsi="Times New Roman"/>
                <w:lang w:eastAsia="lt-LT"/>
              </w:rPr>
              <w:t>s</w:t>
            </w:r>
            <w:r w:rsidR="00E724EB">
              <w:rPr>
                <w:rFonts w:ascii="Times New Roman" w:hAnsi="Times New Roman"/>
                <w:lang w:eastAsia="lt-LT"/>
              </w:rPr>
              <w:t xml:space="preserve"> apysak</w:t>
            </w:r>
            <w:r w:rsidR="00173B56">
              <w:rPr>
                <w:rFonts w:ascii="Times New Roman" w:hAnsi="Times New Roman"/>
                <w:lang w:eastAsia="lt-LT"/>
              </w:rPr>
              <w:t>os</w:t>
            </w:r>
            <w:r w:rsidR="00E724EB">
              <w:rPr>
                <w:rFonts w:ascii="Times New Roman" w:hAnsi="Times New Roman"/>
                <w:lang w:eastAsia="lt-LT"/>
              </w:rPr>
              <w:t xml:space="preserve"> parašyt</w:t>
            </w:r>
            <w:r w:rsidR="00173B56">
              <w:rPr>
                <w:rFonts w:ascii="Times New Roman" w:hAnsi="Times New Roman"/>
                <w:lang w:eastAsia="lt-LT"/>
              </w:rPr>
              <w:t>os</w:t>
            </w:r>
            <w:r w:rsidR="00E724EB">
              <w:rPr>
                <w:rFonts w:ascii="Times New Roman" w:hAnsi="Times New Roman"/>
                <w:lang w:eastAsia="lt-LT"/>
              </w:rPr>
              <w:t xml:space="preserve"> prieš mirtį</w:t>
            </w:r>
            <w:r w:rsidR="00173B56">
              <w:rPr>
                <w:rFonts w:ascii="Times New Roman" w:hAnsi="Times New Roman"/>
                <w:lang w:eastAsia="lt-LT"/>
              </w:rPr>
              <w:t>, autorius</w:t>
            </w:r>
            <w:r w:rsidR="00973463">
              <w:rPr>
                <w:rFonts w:ascii="Times New Roman" w:hAnsi="Times New Roman"/>
                <w:lang w:eastAsia="lt-LT"/>
              </w:rPr>
              <w:t>.</w:t>
            </w:r>
            <w:r w:rsidR="000B269F">
              <w:rPr>
                <w:rFonts w:ascii="Times New Roman" w:hAnsi="Times New Roman"/>
                <w:lang w:eastAsia="lt-LT"/>
              </w:rPr>
              <w:t xml:space="preserve"> </w:t>
            </w:r>
            <w:r w:rsidR="00884481">
              <w:rPr>
                <w:rFonts w:ascii="Times New Roman" w:hAnsi="Times New Roman"/>
                <w:lang w:eastAsia="lt-LT"/>
              </w:rPr>
              <w:t>Biliūno pasakojimas visada pasižymi lyriškumu.</w:t>
            </w:r>
            <w:r w:rsidR="00775963">
              <w:rPr>
                <w:rFonts w:ascii="Times New Roman" w:hAnsi="Times New Roman"/>
                <w:lang w:eastAsia="lt-LT"/>
              </w:rPr>
              <w:t xml:space="preserve"> Į jo pasakojimą įtraukiami </w:t>
            </w:r>
            <w:r w:rsidR="00775963" w:rsidRPr="00775963">
              <w:rPr>
                <w:rFonts w:ascii="Times New Roman" w:hAnsi="Times New Roman"/>
                <w:lang w:eastAsia="lt-LT"/>
              </w:rPr>
              <w:t>žmogaus egzistencijos laikinumo, gyvenimo trapumo motyvai.</w:t>
            </w:r>
          </w:p>
        </w:tc>
        <w:tc>
          <w:tcPr>
            <w:tcW w:w="2742" w:type="dxa"/>
            <w:gridSpan w:val="2"/>
          </w:tcPr>
          <w:p w:rsidR="00DC05E1" w:rsidRPr="00CB36C4" w:rsidRDefault="00CB36C4" w:rsidP="00CB36C4">
            <w:pPr>
              <w:jc w:val="both"/>
              <w:rPr>
                <w:rFonts w:ascii="Times New Roman" w:eastAsia="Times New Roman" w:hAnsi="Times New Roman"/>
                <w:sz w:val="20"/>
                <w:szCs w:val="20"/>
              </w:rPr>
            </w:pPr>
            <w:r w:rsidRPr="00CB36C4">
              <w:rPr>
                <w:rFonts w:ascii="Times New Roman" w:eastAsia="Times New Roman" w:hAnsi="Times New Roman"/>
                <w:sz w:val="20"/>
                <w:szCs w:val="20"/>
              </w:rPr>
              <w:t>Apysaka „</w:t>
            </w:r>
            <w:r w:rsidRPr="00973463">
              <w:rPr>
                <w:rFonts w:ascii="Times New Roman" w:eastAsia="Times New Roman" w:hAnsi="Times New Roman"/>
                <w:b/>
                <w:sz w:val="20"/>
                <w:szCs w:val="20"/>
              </w:rPr>
              <w:t>Liūdna pasaka</w:t>
            </w:r>
            <w:r w:rsidRPr="00CB36C4">
              <w:rPr>
                <w:rFonts w:ascii="Times New Roman" w:eastAsia="Times New Roman" w:hAnsi="Times New Roman"/>
                <w:sz w:val="20"/>
                <w:szCs w:val="20"/>
              </w:rPr>
              <w:t>“</w:t>
            </w:r>
          </w:p>
        </w:tc>
        <w:tc>
          <w:tcPr>
            <w:tcW w:w="3969" w:type="dxa"/>
          </w:tcPr>
          <w:p w:rsidR="00DC05E1" w:rsidRDefault="0043458F" w:rsidP="00E31732">
            <w:pPr>
              <w:rPr>
                <w:rFonts w:ascii="Times New Roman" w:eastAsia="Times New Roman" w:hAnsi="Times New Roman"/>
                <w:sz w:val="20"/>
                <w:szCs w:val="20"/>
              </w:rPr>
            </w:pPr>
            <w:r w:rsidRPr="00E31732">
              <w:rPr>
                <w:rFonts w:ascii="Times New Roman" w:eastAsia="Times New Roman" w:hAnsi="Times New Roman"/>
                <w:sz w:val="20"/>
                <w:szCs w:val="20"/>
              </w:rPr>
              <w:t>Svarbiausia – sukrėsta žmogaus sąmonė.</w:t>
            </w:r>
          </w:p>
          <w:p w:rsidR="000B269F" w:rsidRPr="000B269F" w:rsidRDefault="000B269F" w:rsidP="000B269F">
            <w:pPr>
              <w:autoSpaceDE w:val="0"/>
              <w:autoSpaceDN w:val="0"/>
              <w:adjustRightInd w:val="0"/>
              <w:spacing w:after="0" w:line="240" w:lineRule="auto"/>
              <w:rPr>
                <w:rFonts w:ascii="Times New Roman" w:eastAsia="Times New Roman" w:hAnsi="Times New Roman"/>
                <w:sz w:val="20"/>
                <w:szCs w:val="20"/>
              </w:rPr>
            </w:pPr>
            <w:r w:rsidRPr="000B269F">
              <w:rPr>
                <w:rFonts w:ascii="Times New Roman" w:hAnsi="Times New Roman"/>
                <w:sz w:val="20"/>
                <w:szCs w:val="20"/>
                <w:lang w:eastAsia="lt-LT"/>
              </w:rPr>
              <w:t>Esminiai Biliūno motyvai susiję su įskaudinto, žeminamo žmogaus jausminėmis reakcijomis</w:t>
            </w:r>
            <w:r>
              <w:rPr>
                <w:rFonts w:ascii="Times New Roman" w:hAnsi="Times New Roman"/>
                <w:sz w:val="20"/>
                <w:szCs w:val="20"/>
                <w:lang w:eastAsia="lt-LT"/>
              </w:rPr>
              <w:t>:</w:t>
            </w:r>
            <w:r w:rsidRPr="000B269F">
              <w:rPr>
                <w:rFonts w:ascii="Times New Roman" w:hAnsi="Times New Roman"/>
                <w:sz w:val="20"/>
                <w:szCs w:val="20"/>
                <w:lang w:eastAsia="lt-LT"/>
              </w:rPr>
              <w:t xml:space="preserve">  kalte, skriauda, nuoskauda.</w:t>
            </w:r>
          </w:p>
        </w:tc>
        <w:tc>
          <w:tcPr>
            <w:tcW w:w="4166" w:type="dxa"/>
          </w:tcPr>
          <w:p w:rsidR="00DC05E1" w:rsidRDefault="000A03CC" w:rsidP="000A03CC">
            <w:pPr>
              <w:rPr>
                <w:rFonts w:ascii="Times New Roman" w:eastAsia="Times New Roman" w:hAnsi="Times New Roman"/>
                <w:sz w:val="20"/>
                <w:szCs w:val="20"/>
              </w:rPr>
            </w:pPr>
            <w:r w:rsidRPr="000A03CC">
              <w:rPr>
                <w:rFonts w:ascii="Times New Roman" w:eastAsia="Times New Roman" w:hAnsi="Times New Roman"/>
                <w:sz w:val="20"/>
                <w:szCs w:val="20"/>
              </w:rPr>
              <w:t>Prometėjiška asmenybė, empatiškas pasakotojas</w:t>
            </w:r>
            <w:r w:rsidR="00394ED4">
              <w:rPr>
                <w:rFonts w:ascii="Times New Roman" w:eastAsia="Times New Roman" w:hAnsi="Times New Roman"/>
                <w:sz w:val="20"/>
                <w:szCs w:val="20"/>
              </w:rPr>
              <w:t>, fiziologinės-psichologinės detalės</w:t>
            </w:r>
            <w:r w:rsidR="00E31732">
              <w:rPr>
                <w:rFonts w:ascii="Times New Roman" w:eastAsia="Times New Roman" w:hAnsi="Times New Roman"/>
                <w:sz w:val="20"/>
                <w:szCs w:val="20"/>
              </w:rPr>
              <w:t>.</w:t>
            </w:r>
          </w:p>
          <w:p w:rsidR="000A03CC" w:rsidRPr="000A03CC" w:rsidRDefault="000A03CC" w:rsidP="000A03CC">
            <w:pPr>
              <w:rPr>
                <w:rFonts w:ascii="Times New Roman" w:eastAsia="Times New Roman" w:hAnsi="Times New Roman"/>
                <w:sz w:val="20"/>
                <w:szCs w:val="20"/>
              </w:rPr>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Biliūną</w:t>
            </w:r>
            <w:r w:rsidRPr="00CB36C4">
              <w:rPr>
                <w:rFonts w:ascii="Times New Roman" w:eastAsia="Times New Roman" w:hAnsi="Times New Roman"/>
                <w:b/>
                <w:sz w:val="20"/>
                <w:szCs w:val="20"/>
                <w:highlight w:val="yellow"/>
              </w:rPr>
              <w:t>, kurį jums siunčiau anksčiau.</w:t>
            </w:r>
          </w:p>
        </w:tc>
      </w:tr>
      <w:tr w:rsidR="00DC05E1" w:rsidTr="00DC05E1">
        <w:trPr>
          <w:trHeight w:val="330"/>
        </w:trPr>
        <w:tc>
          <w:tcPr>
            <w:tcW w:w="1311" w:type="dxa"/>
            <w:vMerge/>
          </w:tcPr>
          <w:p w:rsidR="00DC05E1" w:rsidRPr="00581EEC" w:rsidRDefault="00DC05E1" w:rsidP="00456F27">
            <w:pPr>
              <w:rPr>
                <w:rFonts w:ascii="Times New Roman" w:eastAsia="Times New Roman" w:hAnsi="Times New Roman"/>
                <w:b/>
                <w:i/>
                <w:sz w:val="20"/>
                <w:szCs w:val="20"/>
              </w:rPr>
            </w:pPr>
          </w:p>
        </w:tc>
        <w:tc>
          <w:tcPr>
            <w:tcW w:w="3426" w:type="dxa"/>
          </w:tcPr>
          <w:p w:rsidR="00DC05E1" w:rsidRPr="00CD3379" w:rsidRDefault="00DC05E1" w:rsidP="00F23EBB">
            <w:pPr>
              <w:spacing w:line="240" w:lineRule="auto"/>
              <w:rPr>
                <w:rFonts w:ascii="Times New Roman" w:eastAsia="Times New Roman" w:hAnsi="Times New Roman"/>
              </w:rPr>
            </w:pPr>
            <w:r w:rsidRPr="00C15F26">
              <w:rPr>
                <w:rFonts w:ascii="Times New Roman" w:eastAsia="Times New Roman" w:hAnsi="Times New Roman"/>
                <w:b/>
              </w:rPr>
              <w:t>Bronius Krivickas</w:t>
            </w:r>
            <w:r w:rsidR="00C15F26">
              <w:rPr>
                <w:rFonts w:ascii="Times New Roman" w:eastAsia="Times New Roman" w:hAnsi="Times New Roman"/>
              </w:rPr>
              <w:t xml:space="preserve">, garsiausias rezistencijos poetas, </w:t>
            </w:r>
            <w:r w:rsidR="00116F65">
              <w:rPr>
                <w:rFonts w:ascii="Times New Roman" w:eastAsia="Times New Roman" w:hAnsi="Times New Roman"/>
              </w:rPr>
              <w:t>partizanas, priešinęsis SSSRS okupacijai, besislapstydamas kūrė eilėraščius, vertė J. V. Gėtės poeziją.</w:t>
            </w:r>
            <w:r w:rsidRPr="00CD3379">
              <w:rPr>
                <w:rFonts w:ascii="Times New Roman" w:eastAsia="Times New Roman" w:hAnsi="Times New Roman"/>
              </w:rPr>
              <w:t xml:space="preserve"> </w:t>
            </w:r>
          </w:p>
        </w:tc>
        <w:tc>
          <w:tcPr>
            <w:tcW w:w="2742" w:type="dxa"/>
            <w:gridSpan w:val="2"/>
          </w:tcPr>
          <w:p w:rsidR="00DC05E1" w:rsidRDefault="00CB36C4" w:rsidP="00973463">
            <w:pPr>
              <w:rPr>
                <w:rFonts w:ascii="Times New Roman" w:eastAsia="Times New Roman" w:hAnsi="Times New Roman"/>
                <w:sz w:val="20"/>
                <w:szCs w:val="20"/>
              </w:rPr>
            </w:pPr>
            <w:r w:rsidRPr="00CB36C4">
              <w:rPr>
                <w:rFonts w:ascii="Times New Roman" w:eastAsia="Times New Roman" w:hAnsi="Times New Roman"/>
                <w:sz w:val="20"/>
                <w:szCs w:val="20"/>
              </w:rPr>
              <w:t>Eilėraštis „</w:t>
            </w:r>
            <w:r w:rsidRPr="00973463">
              <w:rPr>
                <w:rFonts w:ascii="Times New Roman" w:eastAsia="Times New Roman" w:hAnsi="Times New Roman"/>
                <w:b/>
                <w:sz w:val="20"/>
                <w:szCs w:val="20"/>
              </w:rPr>
              <w:t>Dovydas prieš Galijot</w:t>
            </w:r>
            <w:r w:rsidRPr="00CB36C4">
              <w:rPr>
                <w:rFonts w:ascii="Times New Roman" w:eastAsia="Times New Roman" w:hAnsi="Times New Roman"/>
                <w:sz w:val="20"/>
                <w:szCs w:val="20"/>
              </w:rPr>
              <w:t>ą“</w:t>
            </w:r>
            <w:r w:rsidR="00973463">
              <w:rPr>
                <w:rFonts w:ascii="Times New Roman" w:eastAsia="Times New Roman" w:hAnsi="Times New Roman"/>
                <w:sz w:val="20"/>
                <w:szCs w:val="20"/>
              </w:rPr>
              <w:t xml:space="preserve">; kitus </w:t>
            </w:r>
            <w:r w:rsidR="001E4487">
              <w:rPr>
                <w:rFonts w:ascii="Times New Roman" w:eastAsia="Times New Roman" w:hAnsi="Times New Roman"/>
                <w:sz w:val="20"/>
                <w:szCs w:val="20"/>
              </w:rPr>
              <w:t xml:space="preserve">tik </w:t>
            </w:r>
            <w:r w:rsidR="00973463">
              <w:rPr>
                <w:rFonts w:ascii="Times New Roman" w:eastAsia="Times New Roman" w:hAnsi="Times New Roman"/>
                <w:sz w:val="20"/>
                <w:szCs w:val="20"/>
              </w:rPr>
              <w:t>paminėti („Žiaurusis dievas“, „Rudens melodija“...)</w:t>
            </w:r>
          </w:p>
          <w:p w:rsidR="00973463" w:rsidRPr="00CB36C4" w:rsidRDefault="00973463" w:rsidP="00C15F26">
            <w:pPr>
              <w:rPr>
                <w:rFonts w:ascii="Times New Roman" w:eastAsia="Times New Roman" w:hAnsi="Times New Roman"/>
                <w:sz w:val="20"/>
                <w:szCs w:val="20"/>
              </w:rPr>
            </w:pPr>
            <w:r>
              <w:rPr>
                <w:rFonts w:ascii="Times New Roman" w:eastAsia="Times New Roman" w:hAnsi="Times New Roman"/>
                <w:sz w:val="20"/>
                <w:szCs w:val="20"/>
              </w:rPr>
              <w:t xml:space="preserve">Biblinis motyvas atskleidžia ne tik jėgų kontrastą </w:t>
            </w:r>
            <w:r w:rsidR="00C15F26">
              <w:rPr>
                <w:rFonts w:ascii="Times New Roman" w:eastAsia="Times New Roman" w:hAnsi="Times New Roman"/>
                <w:sz w:val="20"/>
                <w:szCs w:val="20"/>
              </w:rPr>
              <w:t>–</w:t>
            </w:r>
            <w:r>
              <w:rPr>
                <w:rFonts w:ascii="Times New Roman" w:eastAsia="Times New Roman" w:hAnsi="Times New Roman"/>
                <w:sz w:val="20"/>
                <w:szCs w:val="20"/>
              </w:rPr>
              <w:t xml:space="preserve"> </w:t>
            </w:r>
            <w:r w:rsidR="00C15F26">
              <w:rPr>
                <w:rFonts w:ascii="Times New Roman" w:eastAsia="Times New Roman" w:hAnsi="Times New Roman"/>
                <w:sz w:val="20"/>
                <w:szCs w:val="20"/>
              </w:rPr>
              <w:t>yra nuoroda į nelygią kovą išgyvenančius partizanus. Atskleidžia kario tiėjimą pergalę, nors jėgos nelygios, - eilėraštyje, skirtingai nei realybėje, gėrio jėgos (Dovydas) laimi: pasikartoja biblinė istorija.</w:t>
            </w:r>
            <w:r>
              <w:rPr>
                <w:rFonts w:ascii="Times New Roman" w:eastAsia="Times New Roman" w:hAnsi="Times New Roman"/>
                <w:sz w:val="20"/>
                <w:szCs w:val="20"/>
              </w:rPr>
              <w:t xml:space="preserve"> </w:t>
            </w:r>
          </w:p>
        </w:tc>
        <w:tc>
          <w:tcPr>
            <w:tcW w:w="3969" w:type="dxa"/>
          </w:tcPr>
          <w:p w:rsidR="00DC05E1" w:rsidRPr="00973463" w:rsidRDefault="00973463" w:rsidP="00B02E7E">
            <w:pPr>
              <w:rPr>
                <w:rFonts w:ascii="Times New Roman" w:eastAsia="Times New Roman" w:hAnsi="Times New Roman"/>
                <w:sz w:val="20"/>
                <w:szCs w:val="20"/>
              </w:rPr>
            </w:pPr>
            <w:r w:rsidRPr="00973463">
              <w:rPr>
                <w:rFonts w:ascii="Times New Roman" w:eastAsia="Times New Roman" w:hAnsi="Times New Roman"/>
                <w:sz w:val="20"/>
                <w:szCs w:val="20"/>
              </w:rPr>
              <w:t>Svarbiausias eilėraščių žmogus – karys, kovojantis už tėvynę, žinantis, kad nuolat gyvena grėsmės akivaizdoje. Ypač gausu poezijoje rudens motyvų, nes ruduo – ne tik metų laikas, bet ir metaforiška individo būtis prieš iškeliaujant į anapusybę. Ne veltui karys ištaria: „Mano dienos nebūtin pasvirę...“ Stojiška kario laikysena beprasmybės akivaizdoje žavi skaitytoją – net ir jausdamas artėjančią mirtį, karys išlieka orus, nes priešindamasis totalitarinei sistemai įprasmino savo gyvenimą.</w:t>
            </w:r>
            <w:r w:rsidR="00B02E7E">
              <w:rPr>
                <w:rFonts w:ascii="Times New Roman" w:hAnsi="Times New Roman"/>
              </w:rPr>
              <w:t xml:space="preserve"> </w:t>
            </w:r>
          </w:p>
        </w:tc>
        <w:tc>
          <w:tcPr>
            <w:tcW w:w="4166" w:type="dxa"/>
          </w:tcPr>
          <w:p w:rsidR="00973463" w:rsidRPr="00973463" w:rsidRDefault="00973463" w:rsidP="00973463">
            <w:pPr>
              <w:rPr>
                <w:rFonts w:ascii="Times New Roman" w:eastAsia="Times New Roman" w:hAnsi="Times New Roman"/>
                <w:sz w:val="20"/>
                <w:szCs w:val="20"/>
              </w:rPr>
            </w:pPr>
            <w:r w:rsidRPr="00973463">
              <w:rPr>
                <w:rFonts w:ascii="Times New Roman" w:eastAsia="Times New Roman" w:hAnsi="Times New Roman"/>
                <w:sz w:val="20"/>
                <w:szCs w:val="20"/>
              </w:rPr>
              <w:t xml:space="preserve">Kario paradima, dominuojantis rudens motyvas, stojiška tėvynės gynėjo laikysena. </w:t>
            </w:r>
          </w:p>
          <w:p w:rsidR="00DC05E1" w:rsidRPr="00973463" w:rsidRDefault="00973463" w:rsidP="00973463">
            <w:pPr>
              <w:rPr>
                <w:rFonts w:ascii="Times New Roman" w:eastAsia="Times New Roman" w:hAnsi="Times New Roman"/>
                <w:sz w:val="20"/>
                <w:szCs w:val="20"/>
              </w:rPr>
            </w:pPr>
            <w:r w:rsidRPr="00973463">
              <w:rPr>
                <w:rFonts w:ascii="Times New Roman" w:eastAsia="Times New Roman" w:hAnsi="Times New Roman"/>
                <w:sz w:val="20"/>
                <w:szCs w:val="20"/>
              </w:rPr>
              <w:t>„Mano dienos nebūtin pasvirę...“</w:t>
            </w:r>
          </w:p>
        </w:tc>
      </w:tr>
      <w:tr w:rsidR="00B02E7E" w:rsidTr="00DC05E1">
        <w:tblPrEx>
          <w:tblLook w:val="04A0" w:firstRow="1" w:lastRow="0" w:firstColumn="1" w:lastColumn="0" w:noHBand="0" w:noVBand="1"/>
        </w:tblPrEx>
        <w:trPr>
          <w:trHeight w:val="245"/>
        </w:trPr>
        <w:tc>
          <w:tcPr>
            <w:tcW w:w="1311" w:type="dxa"/>
            <w:vMerge w:val="restart"/>
          </w:tcPr>
          <w:p w:rsidR="00B02E7E" w:rsidRPr="001E44AC" w:rsidRDefault="00A0298C" w:rsidP="00581EEC">
            <w:pPr>
              <w:jc w:val="both"/>
              <w:rPr>
                <w:rFonts w:ascii="Times New Roman" w:hAnsi="Times New Roman"/>
                <w:b/>
                <w:i/>
              </w:rPr>
            </w:pPr>
            <w:r>
              <w:rPr>
                <w:rFonts w:ascii="Times New Roman" w:hAnsi="Times New Roman"/>
                <w:b/>
                <w:i/>
              </w:rPr>
              <w:t xml:space="preserve">2. </w:t>
            </w:r>
            <w:r w:rsidR="00B02E7E" w:rsidRPr="001E44AC">
              <w:rPr>
                <w:rFonts w:ascii="Times New Roman" w:hAnsi="Times New Roman"/>
                <w:b/>
                <w:i/>
              </w:rPr>
              <w:t>Benamio paradigma</w:t>
            </w:r>
          </w:p>
        </w:tc>
        <w:tc>
          <w:tcPr>
            <w:tcW w:w="3426" w:type="dxa"/>
          </w:tcPr>
          <w:p w:rsidR="00B02E7E" w:rsidRPr="00CD3379" w:rsidRDefault="00B02E7E" w:rsidP="000712FD">
            <w:pPr>
              <w:rPr>
                <w:rFonts w:ascii="Times New Roman" w:hAnsi="Times New Roman"/>
              </w:rPr>
            </w:pPr>
            <w:r w:rsidRPr="00F5063A">
              <w:rPr>
                <w:rFonts w:ascii="Times New Roman" w:hAnsi="Times New Roman"/>
                <w:b/>
              </w:rPr>
              <w:t>Adomas Mickevičius</w:t>
            </w:r>
            <w:r>
              <w:rPr>
                <w:rFonts w:ascii="Times New Roman" w:hAnsi="Times New Roman"/>
              </w:rPr>
              <w:t xml:space="preserve"> </w:t>
            </w:r>
            <w:r w:rsidRPr="00581EEC">
              <w:rPr>
                <w:rFonts w:ascii="Times New Roman" w:hAnsi="Times New Roman"/>
              </w:rPr>
              <w:t>vienas garsiausių Europos romantikų, lenkų kalba rašė apie Lietuvą</w:t>
            </w:r>
            <w:r>
              <w:rPr>
                <w:rFonts w:ascii="Times New Roman" w:hAnsi="Times New Roman"/>
              </w:rPr>
              <w:t xml:space="preserve">, rėmėsi pilietine tapatybe, susijusia su buvusios LDK tradicijomis (istorija, statutu); už veiklą filomatų draugijoje ištremtas iš tėvynės be </w:t>
            </w:r>
            <w:r>
              <w:rPr>
                <w:rFonts w:ascii="Times New Roman" w:hAnsi="Times New Roman"/>
              </w:rPr>
              <w:lastRenderedPageBreak/>
              <w:t>teisės sugrįžti.</w:t>
            </w:r>
          </w:p>
        </w:tc>
        <w:tc>
          <w:tcPr>
            <w:tcW w:w="2742" w:type="dxa"/>
            <w:gridSpan w:val="2"/>
          </w:tcPr>
          <w:p w:rsidR="00B02E7E" w:rsidRPr="00CB36C4" w:rsidRDefault="00B02E7E" w:rsidP="00F5063A">
            <w:pPr>
              <w:rPr>
                <w:rFonts w:ascii="Times New Roman" w:hAnsi="Times New Roman"/>
                <w:sz w:val="20"/>
                <w:szCs w:val="20"/>
              </w:rPr>
            </w:pPr>
            <w:r w:rsidRPr="00CB36C4">
              <w:rPr>
                <w:rFonts w:ascii="Times New Roman" w:hAnsi="Times New Roman"/>
                <w:sz w:val="20"/>
                <w:szCs w:val="20"/>
              </w:rPr>
              <w:lastRenderedPageBreak/>
              <w:t xml:space="preserve">Sonetas </w:t>
            </w:r>
            <w:r w:rsidRPr="00CB36C4">
              <w:rPr>
                <w:rFonts w:ascii="Times New Roman" w:hAnsi="Times New Roman"/>
                <w:b/>
                <w:sz w:val="20"/>
                <w:szCs w:val="20"/>
              </w:rPr>
              <w:t>„Akermano stepės“</w:t>
            </w:r>
            <w:r w:rsidRPr="00CB36C4">
              <w:rPr>
                <w:rFonts w:ascii="Times New Roman" w:hAnsi="Times New Roman"/>
                <w:sz w:val="20"/>
                <w:szCs w:val="20"/>
              </w:rPr>
              <w:t xml:space="preserve">, poemos </w:t>
            </w:r>
            <w:r w:rsidRPr="00CB36C4">
              <w:rPr>
                <w:rFonts w:ascii="Times New Roman" w:hAnsi="Times New Roman"/>
                <w:b/>
                <w:sz w:val="20"/>
                <w:szCs w:val="20"/>
              </w:rPr>
              <w:t>„Ponas Tadas“</w:t>
            </w:r>
            <w:r w:rsidRPr="00CB36C4">
              <w:rPr>
                <w:rFonts w:ascii="Times New Roman" w:hAnsi="Times New Roman"/>
                <w:sz w:val="20"/>
                <w:szCs w:val="20"/>
              </w:rPr>
              <w:t xml:space="preserve"> invokacija</w:t>
            </w:r>
          </w:p>
        </w:tc>
        <w:tc>
          <w:tcPr>
            <w:tcW w:w="3969" w:type="dxa"/>
          </w:tcPr>
          <w:p w:rsidR="00B02E7E" w:rsidRDefault="00B02E7E" w:rsidP="00153530">
            <w:pPr>
              <w:rPr>
                <w:rFonts w:ascii="Times New Roman" w:hAnsi="Times New Roman"/>
              </w:rPr>
            </w:pPr>
            <w:r>
              <w:rPr>
                <w:rFonts w:ascii="Times New Roman" w:eastAsia="Times New Roman" w:hAnsi="Times New Roman"/>
                <w:sz w:val="20"/>
                <w:szCs w:val="20"/>
              </w:rPr>
              <w:t>Tautiškumas susijęs su gamta, prarasta tėvynė – pirmiausia Lietuvos peizažas.  Sugrįžti į tėvynę galima arba per stebuklą, arba žodžiais atkuriant jos grožį.</w:t>
            </w:r>
            <w:r>
              <w:rPr>
                <w:rFonts w:ascii="Times New Roman" w:hAnsi="Times New Roman"/>
              </w:rPr>
              <w:t xml:space="preserve"> </w:t>
            </w:r>
          </w:p>
          <w:p w:rsidR="00B02E7E" w:rsidRPr="00B02E7E" w:rsidRDefault="00B02E7E" w:rsidP="00153530">
            <w:pPr>
              <w:rPr>
                <w:rFonts w:ascii="Times New Roman" w:eastAsia="Times New Roman" w:hAnsi="Times New Roman"/>
                <w:sz w:val="20"/>
                <w:szCs w:val="20"/>
              </w:rPr>
            </w:pPr>
            <w:r w:rsidRPr="00B02E7E">
              <w:rPr>
                <w:rFonts w:ascii="Times New Roman" w:hAnsi="Times New Roman"/>
                <w:sz w:val="20"/>
                <w:szCs w:val="20"/>
              </w:rPr>
              <w:t>Kalbama apie žmogų, praradusį tėvynę.</w:t>
            </w:r>
          </w:p>
        </w:tc>
        <w:tc>
          <w:tcPr>
            <w:tcW w:w="4166" w:type="dxa"/>
          </w:tcPr>
          <w:p w:rsidR="00B02E7E" w:rsidRDefault="00B02E7E" w:rsidP="00153530">
            <w:pPr>
              <w:rPr>
                <w:rFonts w:ascii="Times New Roman" w:eastAsia="Times New Roman" w:hAnsi="Times New Roman"/>
                <w:sz w:val="20"/>
                <w:szCs w:val="20"/>
              </w:rPr>
            </w:pPr>
            <w:r>
              <w:rPr>
                <w:rFonts w:ascii="Times New Roman" w:eastAsia="Times New Roman" w:hAnsi="Times New Roman"/>
                <w:sz w:val="20"/>
                <w:szCs w:val="20"/>
              </w:rPr>
              <w:t>Išorinis peizažas, vidinis peizažas, nostalgija (tėvynės ilgesio liga: prarasti tėvynę – prarasti svaikatą).  Nostalgija...</w:t>
            </w:r>
          </w:p>
          <w:p w:rsidR="00FB762D" w:rsidRPr="00581EEC" w:rsidRDefault="00FB762D" w:rsidP="00153530">
            <w:pPr>
              <w:rPr>
                <w:rFonts w:ascii="Times New Roman" w:eastAsia="Times New Roman" w:hAnsi="Times New Roman"/>
                <w:sz w:val="20"/>
                <w:szCs w:val="20"/>
              </w:rPr>
            </w:pPr>
            <w:r w:rsidRPr="00FB762D">
              <w:rPr>
                <w:rFonts w:ascii="Times New Roman" w:hAnsi="Times New Roman"/>
                <w:b/>
                <w:sz w:val="20"/>
                <w:szCs w:val="20"/>
                <w:highlight w:val="yellow"/>
              </w:rPr>
              <w:t>Žiūrėti atsiųstą medžiagą „Romantikai“</w:t>
            </w:r>
          </w:p>
        </w:tc>
      </w:tr>
      <w:tr w:rsidR="00B02E7E" w:rsidTr="00DC05E1">
        <w:tblPrEx>
          <w:tblLook w:val="04A0" w:firstRow="1" w:lastRow="0" w:firstColumn="1" w:lastColumn="0" w:noHBand="0" w:noVBand="1"/>
        </w:tblPrEx>
        <w:trPr>
          <w:trHeight w:val="245"/>
        </w:trPr>
        <w:tc>
          <w:tcPr>
            <w:tcW w:w="1311" w:type="dxa"/>
            <w:vMerge/>
          </w:tcPr>
          <w:p w:rsidR="00B02E7E" w:rsidRPr="00581EEC" w:rsidRDefault="00B02E7E" w:rsidP="00581EEC">
            <w:pPr>
              <w:jc w:val="both"/>
              <w:rPr>
                <w:rFonts w:ascii="Times New Roman" w:hAnsi="Times New Roman"/>
                <w:b/>
                <w:i/>
                <w:sz w:val="20"/>
                <w:szCs w:val="20"/>
              </w:rPr>
            </w:pPr>
          </w:p>
        </w:tc>
        <w:tc>
          <w:tcPr>
            <w:tcW w:w="3426" w:type="dxa"/>
          </w:tcPr>
          <w:p w:rsidR="00B02E7E" w:rsidRPr="00CD3379" w:rsidRDefault="00B02E7E" w:rsidP="00C03D0B">
            <w:pPr>
              <w:rPr>
                <w:rFonts w:ascii="Times New Roman" w:hAnsi="Times New Roman"/>
              </w:rPr>
            </w:pPr>
            <w:r w:rsidRPr="00C03D0B">
              <w:rPr>
                <w:rFonts w:ascii="Times New Roman" w:hAnsi="Times New Roman"/>
                <w:b/>
              </w:rPr>
              <w:t>Balys Sruoga</w:t>
            </w:r>
            <w:r>
              <w:rPr>
                <w:rFonts w:ascii="Times New Roman" w:hAnsi="Times New Roman"/>
              </w:rPr>
              <w:t xml:space="preserve">, </w:t>
            </w:r>
            <w:r w:rsidR="0051447B">
              <w:rPr>
                <w:rFonts w:ascii="Times New Roman" w:hAnsi="Times New Roman"/>
              </w:rPr>
              <w:t>poetas, dramaturgas, prozininkas</w:t>
            </w:r>
            <w:r w:rsidR="00C03D0B">
              <w:rPr>
                <w:rFonts w:ascii="Times New Roman" w:hAnsi="Times New Roman"/>
              </w:rPr>
              <w:t>; simbolizmo pradininkas lietuvių literatūroje; istorinių dramų autorius; labiausiai žinomas autobiografine memuarų knyga „Dievų miškas“.</w:t>
            </w:r>
          </w:p>
        </w:tc>
        <w:tc>
          <w:tcPr>
            <w:tcW w:w="2742" w:type="dxa"/>
            <w:gridSpan w:val="2"/>
          </w:tcPr>
          <w:p w:rsidR="008B429E" w:rsidRDefault="00B02E7E" w:rsidP="0051447B">
            <w:pPr>
              <w:jc w:val="both"/>
              <w:rPr>
                <w:rFonts w:ascii="Times New Roman" w:hAnsi="Times New Roman"/>
                <w:sz w:val="20"/>
                <w:szCs w:val="20"/>
              </w:rPr>
            </w:pPr>
            <w:r w:rsidRPr="00CB36C4">
              <w:rPr>
                <w:rFonts w:ascii="Times New Roman" w:hAnsi="Times New Roman"/>
                <w:sz w:val="20"/>
                <w:szCs w:val="20"/>
              </w:rPr>
              <w:t>Romanas „Dievų miškas“</w:t>
            </w:r>
            <w:r w:rsidR="0051447B">
              <w:rPr>
                <w:rFonts w:ascii="Times New Roman" w:hAnsi="Times New Roman"/>
                <w:sz w:val="20"/>
                <w:szCs w:val="20"/>
              </w:rPr>
              <w:t xml:space="preserve"> – memuarų knyga, kuri išleista po rašytojo mirties praėjus</w:t>
            </w:r>
            <w:r w:rsidR="008B429E">
              <w:rPr>
                <w:rFonts w:ascii="Times New Roman" w:hAnsi="Times New Roman"/>
                <w:sz w:val="20"/>
                <w:szCs w:val="20"/>
              </w:rPr>
              <w:t xml:space="preserve"> dešimčiai metų.</w:t>
            </w:r>
          </w:p>
          <w:p w:rsidR="00B73BB8" w:rsidRPr="00CB36C4" w:rsidRDefault="008B429E" w:rsidP="00B73BB8">
            <w:pPr>
              <w:jc w:val="both"/>
              <w:rPr>
                <w:rFonts w:ascii="Times New Roman" w:hAnsi="Times New Roman"/>
                <w:sz w:val="20"/>
                <w:szCs w:val="20"/>
              </w:rPr>
            </w:pPr>
            <w:r>
              <w:rPr>
                <w:rFonts w:ascii="Times New Roman" w:hAnsi="Times New Roman"/>
                <w:sz w:val="20"/>
                <w:szCs w:val="20"/>
              </w:rPr>
              <w:t>Sovietinė cenzūra romaną uždraudė dėl neva netinkamo stiliaus.</w:t>
            </w:r>
            <w:r w:rsidR="0051447B">
              <w:rPr>
                <w:rFonts w:ascii="Times New Roman" w:hAnsi="Times New Roman"/>
                <w:sz w:val="20"/>
                <w:szCs w:val="20"/>
              </w:rPr>
              <w:t xml:space="preserve"> </w:t>
            </w:r>
          </w:p>
          <w:p w:rsidR="00B02E7E" w:rsidRPr="00CB36C4" w:rsidRDefault="00B02E7E" w:rsidP="00B73BB8">
            <w:pPr>
              <w:jc w:val="both"/>
              <w:rPr>
                <w:rFonts w:ascii="Times New Roman" w:hAnsi="Times New Roman"/>
                <w:sz w:val="20"/>
                <w:szCs w:val="20"/>
              </w:rPr>
            </w:pPr>
          </w:p>
        </w:tc>
        <w:tc>
          <w:tcPr>
            <w:tcW w:w="3969" w:type="dxa"/>
          </w:tcPr>
          <w:p w:rsidR="00B73BB8" w:rsidRPr="00D753B0" w:rsidRDefault="00B73BB8" w:rsidP="00B73BB8">
            <w:pPr>
              <w:autoSpaceDE w:val="0"/>
              <w:autoSpaceDN w:val="0"/>
              <w:adjustRightInd w:val="0"/>
              <w:spacing w:after="0" w:line="240" w:lineRule="auto"/>
              <w:rPr>
                <w:rFonts w:ascii="Times New Roman" w:hAnsi="Times New Roman"/>
                <w:sz w:val="20"/>
                <w:szCs w:val="20"/>
                <w:lang w:eastAsia="lt-LT"/>
              </w:rPr>
            </w:pPr>
            <w:r w:rsidRPr="00D753B0">
              <w:rPr>
                <w:rFonts w:ascii="Times New Roman" w:hAnsi="Times New Roman"/>
                <w:sz w:val="20"/>
                <w:szCs w:val="20"/>
                <w:lang w:eastAsia="lt-LT"/>
              </w:rPr>
              <w:t>Anot Sruogos gyvenimo ir kūrybos tyrinėtojo Algio Samulionio, „Kalinys</w:t>
            </w:r>
            <w:r>
              <w:rPr>
                <w:rFonts w:ascii="Times New Roman" w:hAnsi="Times New Roman"/>
                <w:sz w:val="20"/>
                <w:szCs w:val="20"/>
                <w:lang w:eastAsia="lt-LT"/>
              </w:rPr>
              <w:t xml:space="preserve"> </w:t>
            </w:r>
            <w:r w:rsidRPr="00D753B0">
              <w:rPr>
                <w:rFonts w:ascii="Times New Roman" w:hAnsi="Times New Roman"/>
                <w:sz w:val="20"/>
                <w:szCs w:val="20"/>
                <w:lang w:eastAsia="lt-LT"/>
              </w:rPr>
              <w:t>Štuthofe vidutiniškai išsilaikydavo tik tris keturis mėnesius. [...] mirtingumo priežastys</w:t>
            </w:r>
          </w:p>
          <w:p w:rsidR="00B73BB8" w:rsidRPr="00D753B0" w:rsidRDefault="00B73BB8" w:rsidP="00B73BB8">
            <w:pPr>
              <w:autoSpaceDE w:val="0"/>
              <w:autoSpaceDN w:val="0"/>
              <w:adjustRightInd w:val="0"/>
              <w:spacing w:after="0" w:line="240" w:lineRule="auto"/>
              <w:rPr>
                <w:rFonts w:ascii="Times New Roman" w:hAnsi="Times New Roman"/>
                <w:sz w:val="20"/>
                <w:szCs w:val="20"/>
                <w:lang w:eastAsia="lt-LT"/>
              </w:rPr>
            </w:pPr>
            <w:r w:rsidRPr="00D753B0">
              <w:rPr>
                <w:rFonts w:ascii="Times New Roman" w:hAnsi="Times New Roman"/>
                <w:sz w:val="20"/>
                <w:szCs w:val="20"/>
                <w:lang w:eastAsia="lt-LT"/>
              </w:rPr>
              <w:t>buvo alinantis beprasmiškas darbas, nepaprastai sunkios, nenormalios gyvenimo sąlygos – nuolatinis badas ir šaltis žmonių prigrūstuose lentiniuose barakuose, antisanitariška buitis, sekinančios, beveik visai negydomos ligos, dažnos epidemijos, atšiauri gamta (stovykla buvo įkurta prie jūros, žemiau jos lygio, po nedideliu smėlio sluoksniu plytėjo pelkė). Kiekvieną kalinio žingsnį, be to, lydėjo nuolatiniai lazdų ir kumščio smūgiai, fizinis ir moralinis tyčiojimasis, kurį praktikavo ne tik esesininkai, bet ir prižiūrėtojai iš pačių kalinių</w:t>
            </w:r>
          </w:p>
          <w:p w:rsidR="00B73BB8" w:rsidRPr="00D753B0" w:rsidRDefault="00B73BB8" w:rsidP="00B73BB8">
            <w:pPr>
              <w:autoSpaceDE w:val="0"/>
              <w:autoSpaceDN w:val="0"/>
              <w:adjustRightInd w:val="0"/>
              <w:spacing w:after="0" w:line="240" w:lineRule="auto"/>
              <w:rPr>
                <w:rFonts w:ascii="Times New Roman" w:hAnsi="Times New Roman"/>
                <w:sz w:val="20"/>
                <w:szCs w:val="20"/>
              </w:rPr>
            </w:pPr>
            <w:r w:rsidRPr="00D753B0">
              <w:rPr>
                <w:rFonts w:ascii="Times New Roman" w:hAnsi="Times New Roman"/>
                <w:sz w:val="20"/>
                <w:szCs w:val="20"/>
                <w:lang w:eastAsia="lt-LT"/>
              </w:rPr>
              <w:t>tarpo, daugiausia kriminalistai, teisti už sadizmą, vagystes, žudymą. Jie luošino žmones fiziškai (būdavo, kad ir užmušdavo) ir sudarė sunkiai pakeliamą nuolatinės psichinės įtampos atmosferą“.</w:t>
            </w:r>
          </w:p>
          <w:p w:rsidR="0051447B" w:rsidRPr="0051447B" w:rsidRDefault="00B73BB8" w:rsidP="00B73BB8">
            <w:pPr>
              <w:autoSpaceDE w:val="0"/>
              <w:autoSpaceDN w:val="0"/>
              <w:adjustRightInd w:val="0"/>
              <w:spacing w:after="0" w:line="240" w:lineRule="auto"/>
              <w:rPr>
                <w:rFonts w:ascii="Times New Roman" w:hAnsi="Times New Roman"/>
                <w:sz w:val="20"/>
                <w:szCs w:val="20"/>
              </w:rPr>
            </w:pPr>
            <w:r w:rsidRPr="00D753B0">
              <w:rPr>
                <w:rFonts w:ascii="Times New Roman" w:hAnsi="Times New Roman"/>
                <w:sz w:val="20"/>
                <w:szCs w:val="20"/>
                <w:u w:val="single"/>
              </w:rPr>
              <w:t xml:space="preserve">Ypatingas </w:t>
            </w:r>
            <w:r>
              <w:rPr>
                <w:rFonts w:ascii="Times New Roman" w:hAnsi="Times New Roman"/>
                <w:sz w:val="20"/>
                <w:szCs w:val="20"/>
                <w:u w:val="single"/>
              </w:rPr>
              <w:t xml:space="preserve"> </w:t>
            </w:r>
            <w:r w:rsidRPr="00D753B0">
              <w:rPr>
                <w:rFonts w:ascii="Times New Roman" w:hAnsi="Times New Roman"/>
                <w:sz w:val="20"/>
                <w:szCs w:val="20"/>
                <w:u w:val="single"/>
              </w:rPr>
              <w:t>romano stilius</w:t>
            </w:r>
            <w:r w:rsidRPr="00D753B0">
              <w:rPr>
                <w:rFonts w:ascii="Times New Roman" w:hAnsi="Times New Roman"/>
                <w:sz w:val="20"/>
                <w:szCs w:val="20"/>
              </w:rPr>
              <w:t xml:space="preserve">: </w:t>
            </w:r>
            <w:r w:rsidRPr="00D753B0">
              <w:rPr>
                <w:rFonts w:ascii="Times New Roman" w:hAnsi="Times New Roman"/>
                <w:sz w:val="20"/>
                <w:szCs w:val="20"/>
                <w:lang w:eastAsia="lt-LT"/>
              </w:rPr>
              <w:t xml:space="preserve">čia Sruoga teikia pirmenybę vienai iš juoko atmainų – ironijai. Ironija – tai paslėpta pajuoka, kai tikroji teiginio reikšmė, dažniausiai suvokiama iš konteksto, yra priešinga paviršinei. Ji girdima jau </w:t>
            </w:r>
            <w:r w:rsidRPr="00D753B0">
              <w:rPr>
                <w:rFonts w:ascii="Times New Roman" w:eastAsia="Candara-Italic" w:hAnsi="Times New Roman"/>
                <w:i/>
                <w:iCs/>
                <w:sz w:val="20"/>
                <w:szCs w:val="20"/>
                <w:lang w:eastAsia="lt-LT"/>
              </w:rPr>
              <w:t xml:space="preserve">Dievų miško </w:t>
            </w:r>
            <w:r w:rsidRPr="00D753B0">
              <w:rPr>
                <w:rFonts w:ascii="Times New Roman" w:hAnsi="Times New Roman"/>
                <w:sz w:val="20"/>
                <w:szCs w:val="20"/>
                <w:lang w:eastAsia="lt-LT"/>
              </w:rPr>
              <w:t>pavadinime – aišku, kad turima omeny ne šventa ir</w:t>
            </w:r>
            <w:r>
              <w:rPr>
                <w:rFonts w:ascii="Times New Roman" w:hAnsi="Times New Roman"/>
                <w:sz w:val="20"/>
                <w:szCs w:val="20"/>
                <w:lang w:eastAsia="lt-LT"/>
              </w:rPr>
              <w:t xml:space="preserve"> </w:t>
            </w:r>
            <w:r w:rsidRPr="00D753B0">
              <w:rPr>
                <w:rFonts w:ascii="Times New Roman" w:hAnsi="Times New Roman"/>
                <w:sz w:val="20"/>
                <w:szCs w:val="20"/>
                <w:lang w:eastAsia="lt-LT"/>
              </w:rPr>
              <w:t>palaiminga vieta, o nežmoniško smurto karalystė. Ironijai būdinga ir kaukės, apsimetimas. Teatro žmogui Sruogai šitai buvo artima</w:t>
            </w:r>
            <w:r>
              <w:rPr>
                <w:rFonts w:ascii="Times New Roman" w:hAnsi="Times New Roman"/>
                <w:sz w:val="20"/>
                <w:szCs w:val="20"/>
                <w:lang w:eastAsia="lt-LT"/>
              </w:rPr>
              <w:t>.</w:t>
            </w:r>
          </w:p>
        </w:tc>
        <w:tc>
          <w:tcPr>
            <w:tcW w:w="4166" w:type="dxa"/>
          </w:tcPr>
          <w:p w:rsidR="00FE55B1" w:rsidRDefault="00FE55B1" w:rsidP="008B429E">
            <w:pPr>
              <w:jc w:val="both"/>
              <w:rPr>
                <w:rFonts w:ascii="Times New Roman" w:hAnsi="Times New Roman"/>
                <w:sz w:val="20"/>
                <w:szCs w:val="20"/>
              </w:rPr>
            </w:pPr>
            <w:r>
              <w:rPr>
                <w:rFonts w:ascii="Times New Roman" w:hAnsi="Times New Roman"/>
                <w:sz w:val="20"/>
                <w:szCs w:val="20"/>
              </w:rPr>
              <w:t>Koncentracijos lagerio kalinio paradigma.</w:t>
            </w:r>
          </w:p>
          <w:p w:rsidR="00B02E7E" w:rsidRPr="00D753B0" w:rsidRDefault="00C03D0B" w:rsidP="008B429E">
            <w:pPr>
              <w:jc w:val="both"/>
              <w:rPr>
                <w:rFonts w:ascii="Times New Roman" w:hAnsi="Times New Roman"/>
                <w:sz w:val="20"/>
                <w:szCs w:val="20"/>
              </w:rPr>
            </w:pPr>
            <w:r w:rsidRPr="00D753B0">
              <w:rPr>
                <w:rFonts w:ascii="Times New Roman" w:hAnsi="Times New Roman"/>
                <w:sz w:val="20"/>
                <w:szCs w:val="20"/>
              </w:rPr>
              <w:t xml:space="preserve">Dievų miškas, barakinė kultūra, </w:t>
            </w:r>
            <w:r w:rsidR="008B429E" w:rsidRPr="00D753B0">
              <w:rPr>
                <w:rFonts w:ascii="Times New Roman" w:hAnsi="Times New Roman"/>
                <w:sz w:val="20"/>
                <w:szCs w:val="20"/>
              </w:rPr>
              <w:t xml:space="preserve">budeliai mėgėjai / profesionalai, klipatos... </w:t>
            </w:r>
          </w:p>
          <w:p w:rsidR="00B73BB8" w:rsidRDefault="00B73BB8" w:rsidP="00B73BB8">
            <w:pPr>
              <w:jc w:val="both"/>
              <w:rPr>
                <w:rFonts w:ascii="Times New Roman" w:hAnsi="Times New Roman"/>
                <w:sz w:val="20"/>
                <w:szCs w:val="20"/>
              </w:rPr>
            </w:pPr>
            <w:r w:rsidRPr="00A03F1C">
              <w:rPr>
                <w:rFonts w:ascii="Times New Roman" w:hAnsi="Times New Roman"/>
                <w:sz w:val="20"/>
                <w:szCs w:val="20"/>
              </w:rPr>
              <w:t>Pagrindinis vėikėjas – pasakotojas – Štuthofo koncentracijos kalinys.</w:t>
            </w:r>
            <w:r>
              <w:rPr>
                <w:rFonts w:ascii="Times New Roman" w:hAnsi="Times New Roman"/>
                <w:sz w:val="20"/>
                <w:szCs w:val="20"/>
              </w:rPr>
              <w:t xml:space="preserve"> Totalitarinė sistema - individą nužmoginanti mašinerija, kur nebelieka jokių moralės normų, žmogiškumo.</w:t>
            </w:r>
          </w:p>
          <w:p w:rsidR="00D753B0" w:rsidRDefault="00B73BB8" w:rsidP="00B73BB8">
            <w:pPr>
              <w:autoSpaceDE w:val="0"/>
              <w:autoSpaceDN w:val="0"/>
              <w:adjustRightInd w:val="0"/>
              <w:spacing w:after="0" w:line="240" w:lineRule="auto"/>
            </w:pPr>
            <w:r w:rsidRPr="0051447B">
              <w:rPr>
                <w:rFonts w:ascii="Times New Roman" w:hAnsi="Times New Roman"/>
                <w:sz w:val="20"/>
                <w:szCs w:val="20"/>
                <w:lang w:eastAsia="lt-LT"/>
              </w:rPr>
              <w:t>Sruogos atsiminimai yra vienas reikšmingiausių lietuvių kančių dokumentų, įsirašančių į europinį literatūros apie nacių konclagerius kontekstą bei nematoma gija susisiejančių su stalininio gulago aukų liudijimais.</w:t>
            </w:r>
          </w:p>
        </w:tc>
      </w:tr>
      <w:tr w:rsidR="006010E7" w:rsidTr="00DC05E1">
        <w:tblPrEx>
          <w:tblLook w:val="04A0" w:firstRow="1" w:lastRow="0" w:firstColumn="1" w:lastColumn="0" w:noHBand="0" w:noVBand="1"/>
        </w:tblPrEx>
        <w:trPr>
          <w:trHeight w:val="245"/>
        </w:trPr>
        <w:tc>
          <w:tcPr>
            <w:tcW w:w="1311" w:type="dxa"/>
            <w:vMerge/>
          </w:tcPr>
          <w:p w:rsidR="006010E7" w:rsidRPr="00581EEC" w:rsidRDefault="006010E7" w:rsidP="00581EEC">
            <w:pPr>
              <w:jc w:val="both"/>
              <w:rPr>
                <w:rFonts w:ascii="Times New Roman" w:hAnsi="Times New Roman"/>
                <w:b/>
                <w:i/>
                <w:sz w:val="20"/>
                <w:szCs w:val="20"/>
              </w:rPr>
            </w:pPr>
          </w:p>
        </w:tc>
        <w:tc>
          <w:tcPr>
            <w:tcW w:w="3426" w:type="dxa"/>
          </w:tcPr>
          <w:p w:rsidR="006010E7" w:rsidRPr="00CD3379" w:rsidRDefault="006010E7" w:rsidP="001F5EFD">
            <w:pPr>
              <w:jc w:val="both"/>
              <w:rPr>
                <w:rFonts w:ascii="Times New Roman" w:hAnsi="Times New Roman"/>
              </w:rPr>
            </w:pPr>
            <w:r w:rsidRPr="003768C2">
              <w:rPr>
                <w:rFonts w:ascii="Times New Roman" w:hAnsi="Times New Roman"/>
                <w:b/>
              </w:rPr>
              <w:t>A. Škėma</w:t>
            </w:r>
            <w:r>
              <w:rPr>
                <w:rFonts w:ascii="Times New Roman" w:hAnsi="Times New Roman"/>
              </w:rPr>
              <w:t>, išeivis, XX a. vidurio katastrofų literatūrai priklausantis autorius, egzistencialistas; teatralas, prozininkas, dramaturgas</w:t>
            </w:r>
          </w:p>
        </w:tc>
        <w:tc>
          <w:tcPr>
            <w:tcW w:w="2742" w:type="dxa"/>
            <w:gridSpan w:val="2"/>
          </w:tcPr>
          <w:p w:rsidR="006010E7" w:rsidRDefault="006010E7" w:rsidP="001F5EFD">
            <w:pPr>
              <w:jc w:val="both"/>
              <w:rPr>
                <w:rFonts w:ascii="Times New Roman" w:hAnsi="Times New Roman"/>
                <w:sz w:val="20"/>
                <w:szCs w:val="20"/>
              </w:rPr>
            </w:pPr>
            <w:r w:rsidRPr="007C468C">
              <w:rPr>
                <w:rFonts w:ascii="Times New Roman" w:hAnsi="Times New Roman"/>
                <w:sz w:val="20"/>
                <w:szCs w:val="20"/>
              </w:rPr>
              <w:t>Romanas „</w:t>
            </w:r>
            <w:r w:rsidRPr="007C468C">
              <w:rPr>
                <w:rFonts w:ascii="Times New Roman" w:hAnsi="Times New Roman"/>
                <w:b/>
                <w:sz w:val="20"/>
                <w:szCs w:val="20"/>
              </w:rPr>
              <w:t>Balta drobulė</w:t>
            </w:r>
            <w:r w:rsidRPr="007C468C">
              <w:rPr>
                <w:rFonts w:ascii="Times New Roman" w:hAnsi="Times New Roman"/>
                <w:sz w:val="20"/>
                <w:szCs w:val="20"/>
              </w:rPr>
              <w:t>“</w:t>
            </w:r>
            <w:r>
              <w:rPr>
                <w:rFonts w:ascii="Times New Roman" w:hAnsi="Times New Roman"/>
                <w:sz w:val="20"/>
                <w:szCs w:val="20"/>
              </w:rPr>
              <w:t>.</w:t>
            </w:r>
          </w:p>
          <w:p w:rsidR="006010E7" w:rsidRPr="003768C2" w:rsidRDefault="006010E7"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Sovietinėje Lietuvoje Škėmos kūryba</w:t>
            </w:r>
          </w:p>
          <w:p w:rsidR="006010E7" w:rsidRPr="003768C2" w:rsidRDefault="006010E7"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 xml:space="preserve">buvo ignoruojama dėl griežtos totalitarizmo kritikos, o konservatyviems literatūros </w:t>
            </w:r>
            <w:r w:rsidRPr="003768C2">
              <w:rPr>
                <w:rFonts w:ascii="Times New Roman" w:hAnsi="Times New Roman"/>
                <w:sz w:val="20"/>
                <w:szCs w:val="20"/>
                <w:lang w:eastAsia="lt-LT"/>
              </w:rPr>
              <w:lastRenderedPageBreak/>
              <w:t>vertintojams išeivijoje pasibaisėjimą kėlė normų nevaržoma veikėjų kalba, atvira erotika, pripažintų autoritetų neigimas. Kūrybos</w:t>
            </w:r>
          </w:p>
          <w:p w:rsidR="006010E7" w:rsidRPr="003768C2" w:rsidRDefault="006010E7"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viena stipriųjų pusių – autobiografinis autentiškumas.</w:t>
            </w:r>
          </w:p>
          <w:p w:rsidR="006010E7" w:rsidRPr="003768C2" w:rsidRDefault="006010E7"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Geriausių Škėmos kūrinių personažai – jo asmenybės</w:t>
            </w:r>
          </w:p>
          <w:p w:rsidR="006010E7" w:rsidRPr="003768C2" w:rsidRDefault="006010E7"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„kaukės“, o kūryboje iškylantis pasaulis – nervingo, psichologiškai suluošinto, prieš veidmainišką miesčionių</w:t>
            </w:r>
          </w:p>
          <w:p w:rsidR="006010E7" w:rsidRPr="007C468C" w:rsidRDefault="006010E7" w:rsidP="001F5EFD">
            <w:pPr>
              <w:spacing w:line="240" w:lineRule="auto"/>
              <w:rPr>
                <w:rFonts w:ascii="Times New Roman" w:hAnsi="Times New Roman"/>
                <w:sz w:val="20"/>
                <w:szCs w:val="20"/>
              </w:rPr>
            </w:pPr>
            <w:r w:rsidRPr="003768C2">
              <w:rPr>
                <w:rFonts w:ascii="Times New Roman" w:hAnsi="Times New Roman"/>
                <w:sz w:val="20"/>
                <w:szCs w:val="20"/>
                <w:lang w:eastAsia="lt-LT"/>
              </w:rPr>
              <w:t>etiką ir moralę sukilusio herojaus kančių ir kovos laukas.</w:t>
            </w:r>
          </w:p>
        </w:tc>
        <w:tc>
          <w:tcPr>
            <w:tcW w:w="3969" w:type="dxa"/>
          </w:tcPr>
          <w:p w:rsidR="006010E7" w:rsidRPr="00A03F1C" w:rsidRDefault="006010E7" w:rsidP="001F5EFD">
            <w:pPr>
              <w:jc w:val="both"/>
              <w:rPr>
                <w:rFonts w:ascii="Times New Roman" w:hAnsi="Times New Roman"/>
                <w:sz w:val="20"/>
                <w:szCs w:val="20"/>
              </w:rPr>
            </w:pPr>
            <w:r w:rsidRPr="00A03F1C">
              <w:rPr>
                <w:rFonts w:ascii="Times New Roman" w:hAnsi="Times New Roman"/>
                <w:sz w:val="20"/>
                <w:szCs w:val="20"/>
              </w:rPr>
              <w:lastRenderedPageBreak/>
              <w:t xml:space="preserve">Pagrindinis veikėjas Antanas Garšva – emigrantas, it persodintas akacijos krūmas, sunkiai prigyjantis svečioje šalyje: tai Vakarų menininko tragedija, nes Niujorkas, vienas iš pasaulio megapolių, yra tarsi mašina (beje, kaip ir gamta), nuasmeninanti individą. </w:t>
            </w:r>
            <w:r w:rsidRPr="00A03F1C">
              <w:rPr>
                <w:rFonts w:ascii="Times New Roman" w:hAnsi="Times New Roman"/>
                <w:sz w:val="20"/>
                <w:szCs w:val="20"/>
              </w:rPr>
              <w:lastRenderedPageBreak/>
              <w:t xml:space="preserve">Garšva tampa keltuvininku ir jaučiasi praradęs tapatybę, niekam neįdomus, nereikalingas, kaip koks Sisifas, dirbantis beprasmį darbą, nuolat ridenantis į kalną akmenį. Garšvos identitetą darbe paslepia keltuvininko uniforma, turinti numerį (skaičių) ir pirštinės, uždengiančios paveldėtą senelės žiedą, menantį 1863 m. sukilimą, - žmogus tampa skaičiumi, uniforma, bet ne individu. Individualybės praradimas Garšvai yra didžiausia tragedija </w:t>
            </w:r>
          </w:p>
        </w:tc>
        <w:tc>
          <w:tcPr>
            <w:tcW w:w="4166" w:type="dxa"/>
          </w:tcPr>
          <w:p w:rsidR="006010E7" w:rsidRDefault="006010E7" w:rsidP="001F5EFD">
            <w:pPr>
              <w:jc w:val="both"/>
              <w:rPr>
                <w:rFonts w:ascii="Times New Roman" w:hAnsi="Times New Roman"/>
                <w:sz w:val="20"/>
                <w:szCs w:val="20"/>
              </w:rPr>
            </w:pPr>
            <w:r w:rsidRPr="00AC34FC">
              <w:rPr>
                <w:rFonts w:ascii="Times New Roman" w:hAnsi="Times New Roman"/>
                <w:sz w:val="20"/>
                <w:szCs w:val="20"/>
              </w:rPr>
              <w:lastRenderedPageBreak/>
              <w:t>Emigranto jauseną atskleidžia šios metaforos: jis tarsi sunkiai prigyjantis akacijos krūmas; jis lietuvis kaukas, kuris bus apvilktas lininėmis kelnytėmis ir tarnaus svečiai šaliai; jis svetimas, nes jį svilina niujorkinė dykuma</w:t>
            </w:r>
            <w:r>
              <w:rPr>
                <w:rFonts w:ascii="Times New Roman" w:hAnsi="Times New Roman"/>
                <w:sz w:val="20"/>
                <w:szCs w:val="20"/>
              </w:rPr>
              <w:t xml:space="preserve">, jis žmogus skaičius daugiamilijoniniame Niujorke, </w:t>
            </w:r>
            <w:r>
              <w:rPr>
                <w:rFonts w:ascii="Times New Roman" w:hAnsi="Times New Roman"/>
                <w:sz w:val="20"/>
                <w:szCs w:val="20"/>
              </w:rPr>
              <w:lastRenderedPageBreak/>
              <w:t>priverstas vilkėti juokingą uniformą, dirbti nekenčiamą darbą (uždara lifto erdvė, beprasmis jo kilnojimasis aukštyn žemyn)</w:t>
            </w:r>
            <w:r w:rsidRPr="00AC34FC">
              <w:rPr>
                <w:rFonts w:ascii="Times New Roman" w:hAnsi="Times New Roman"/>
                <w:sz w:val="20"/>
                <w:szCs w:val="20"/>
              </w:rPr>
              <w:t>...</w:t>
            </w:r>
          </w:p>
          <w:p w:rsidR="006010E7" w:rsidRPr="00AC34FC" w:rsidRDefault="006010E7" w:rsidP="001F5EFD">
            <w:pPr>
              <w:rPr>
                <w:rFonts w:ascii="Times New Roman" w:hAnsi="Times New Roman"/>
                <w:sz w:val="20"/>
                <w:szCs w:val="20"/>
              </w:rPr>
            </w:pPr>
            <w:r>
              <w:rPr>
                <w:rFonts w:ascii="Times New Roman" w:hAnsi="Times New Roman"/>
                <w:sz w:val="20"/>
                <w:szCs w:val="20"/>
              </w:rPr>
              <w:t>Sąmonės srauto technika atskleidžia susiskaldžiusią, šizofrenišką asmenybę.</w:t>
            </w:r>
          </w:p>
        </w:tc>
      </w:tr>
      <w:tr w:rsidR="008B0D49" w:rsidTr="00DC05E1">
        <w:tblPrEx>
          <w:tblLook w:val="04A0" w:firstRow="1" w:lastRow="0" w:firstColumn="1" w:lastColumn="0" w:noHBand="0" w:noVBand="1"/>
        </w:tblPrEx>
        <w:trPr>
          <w:trHeight w:val="368"/>
        </w:trPr>
        <w:tc>
          <w:tcPr>
            <w:tcW w:w="1311" w:type="dxa"/>
            <w:vMerge w:val="restart"/>
          </w:tcPr>
          <w:p w:rsidR="008B0D49" w:rsidRPr="001E44AC" w:rsidRDefault="00A0298C" w:rsidP="00A0298C">
            <w:pPr>
              <w:rPr>
                <w:rFonts w:ascii="Times New Roman" w:hAnsi="Times New Roman"/>
                <w:b/>
                <w:i/>
              </w:rPr>
            </w:pPr>
            <w:r>
              <w:rPr>
                <w:rFonts w:ascii="Times New Roman" w:hAnsi="Times New Roman"/>
                <w:b/>
                <w:i/>
              </w:rPr>
              <w:lastRenderedPageBreak/>
              <w:t xml:space="preserve">3. </w:t>
            </w:r>
            <w:r w:rsidR="008B0D49" w:rsidRPr="001E44AC">
              <w:rPr>
                <w:rFonts w:ascii="Times New Roman" w:hAnsi="Times New Roman"/>
                <w:b/>
                <w:i/>
              </w:rPr>
              <w:t>Menininko paradigma</w:t>
            </w:r>
          </w:p>
        </w:tc>
        <w:tc>
          <w:tcPr>
            <w:tcW w:w="3426" w:type="dxa"/>
          </w:tcPr>
          <w:p w:rsidR="008B0D49" w:rsidRPr="00E468D3" w:rsidRDefault="008B0D49" w:rsidP="001F5EFD">
            <w:pPr>
              <w:autoSpaceDE w:val="0"/>
              <w:autoSpaceDN w:val="0"/>
              <w:adjustRightInd w:val="0"/>
              <w:spacing w:after="0" w:line="240" w:lineRule="auto"/>
              <w:rPr>
                <w:rFonts w:ascii="Times New Roman" w:hAnsi="Times New Roman"/>
                <w:lang w:eastAsia="lt-LT"/>
              </w:rPr>
            </w:pPr>
            <w:r w:rsidRPr="00E468D3">
              <w:rPr>
                <w:rFonts w:ascii="Times New Roman" w:hAnsi="Times New Roman"/>
                <w:b/>
              </w:rPr>
              <w:t>Vincas Mykolaitis-Putinas</w:t>
            </w:r>
            <w:r>
              <w:rPr>
                <w:rFonts w:ascii="Times New Roman" w:hAnsi="Times New Roman"/>
              </w:rPr>
              <w:t xml:space="preserve">, </w:t>
            </w:r>
            <w:r w:rsidRPr="00E468D3">
              <w:rPr>
                <w:rFonts w:ascii="Times New Roman" w:hAnsi="Times New Roman"/>
                <w:lang w:eastAsia="lt-LT"/>
              </w:rPr>
              <w:t>vienas žymiausių lietuvių rašytojų: poetas, prozininkas, dramaturgas,</w:t>
            </w:r>
          </w:p>
          <w:p w:rsidR="008B0D49" w:rsidRPr="00CD3379" w:rsidRDefault="008B0D49" w:rsidP="001F5EFD">
            <w:pPr>
              <w:spacing w:line="240" w:lineRule="auto"/>
              <w:jc w:val="both"/>
              <w:rPr>
                <w:rFonts w:ascii="Times New Roman" w:hAnsi="Times New Roman"/>
              </w:rPr>
            </w:pPr>
            <w:r w:rsidRPr="00E468D3">
              <w:rPr>
                <w:rFonts w:ascii="Times New Roman" w:hAnsi="Times New Roman"/>
                <w:lang w:eastAsia="lt-LT"/>
              </w:rPr>
              <w:t>literatūros kritikas, istorikas ir teoretikas</w:t>
            </w:r>
          </w:p>
        </w:tc>
        <w:tc>
          <w:tcPr>
            <w:tcW w:w="2742" w:type="dxa"/>
            <w:gridSpan w:val="2"/>
          </w:tcPr>
          <w:p w:rsidR="008B0D49" w:rsidRDefault="008B0D49" w:rsidP="001F5EFD">
            <w:pPr>
              <w:rPr>
                <w:rFonts w:ascii="Times New Roman" w:hAnsi="Times New Roman"/>
                <w:sz w:val="20"/>
                <w:szCs w:val="20"/>
              </w:rPr>
            </w:pPr>
            <w:r w:rsidRPr="00CB36C4">
              <w:rPr>
                <w:rFonts w:ascii="Times New Roman" w:hAnsi="Times New Roman"/>
                <w:sz w:val="20"/>
                <w:szCs w:val="20"/>
              </w:rPr>
              <w:t>„Altorių šešėly“</w:t>
            </w:r>
            <w:r>
              <w:rPr>
                <w:rFonts w:ascii="Times New Roman" w:hAnsi="Times New Roman"/>
                <w:sz w:val="20"/>
                <w:szCs w:val="20"/>
              </w:rPr>
              <w:t>- intelektualinis romanas, turintis autobiografinių elementų</w:t>
            </w:r>
          </w:p>
          <w:p w:rsidR="00626C98" w:rsidRPr="00626C98" w:rsidRDefault="00626C98"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Mykolaitis-Putinas parašė</w:t>
            </w:r>
          </w:p>
          <w:p w:rsidR="00626C98" w:rsidRPr="00626C98" w:rsidRDefault="00626C98"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išties europinio lygio kūrinį, pasirinkta tema (jauno menininko tapsmo istorija, konfliktas</w:t>
            </w:r>
          </w:p>
          <w:p w:rsidR="00626C98" w:rsidRPr="00626C98" w:rsidRDefault="00626C98"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su visuomene, vadavimasis iš dogmų) suartinantį lietuvių literatūrą su visuotinės literatūros</w:t>
            </w:r>
          </w:p>
          <w:p w:rsidR="00626C98" w:rsidRDefault="00626C98" w:rsidP="00626C98">
            <w:r w:rsidRPr="00626C98">
              <w:rPr>
                <w:rFonts w:ascii="Times New Roman" w:hAnsi="Times New Roman"/>
                <w:sz w:val="20"/>
                <w:szCs w:val="20"/>
                <w:lang w:eastAsia="lt-LT"/>
              </w:rPr>
              <w:t>kontekstu</w:t>
            </w:r>
          </w:p>
        </w:tc>
        <w:tc>
          <w:tcPr>
            <w:tcW w:w="3969" w:type="dxa"/>
          </w:tcPr>
          <w:p w:rsidR="008B0D49" w:rsidRPr="00E468D3" w:rsidRDefault="008B0D49" w:rsidP="001F5EFD">
            <w:pPr>
              <w:autoSpaceDE w:val="0"/>
              <w:autoSpaceDN w:val="0"/>
              <w:adjustRightInd w:val="0"/>
              <w:spacing w:after="0" w:line="240" w:lineRule="auto"/>
              <w:rPr>
                <w:rFonts w:ascii="Times New Roman" w:eastAsia="Candara-Italic" w:hAnsi="Times New Roman"/>
                <w:sz w:val="20"/>
                <w:szCs w:val="20"/>
                <w:lang w:eastAsia="lt-LT"/>
              </w:rPr>
            </w:pPr>
            <w:r w:rsidRPr="00E468D3">
              <w:rPr>
                <w:rFonts w:ascii="Times New Roman" w:eastAsia="Candara-Italic" w:hAnsi="Times New Roman"/>
                <w:i/>
                <w:iCs/>
                <w:sz w:val="20"/>
                <w:szCs w:val="20"/>
                <w:lang w:eastAsia="lt-LT"/>
              </w:rPr>
              <w:t xml:space="preserve">Altorių šešėly </w:t>
            </w:r>
            <w:r w:rsidRPr="00E468D3">
              <w:rPr>
                <w:rFonts w:ascii="Times New Roman" w:eastAsia="Candara-Italic" w:hAnsi="Times New Roman"/>
                <w:sz w:val="20"/>
                <w:szCs w:val="20"/>
                <w:lang w:eastAsia="lt-LT"/>
              </w:rPr>
              <w:t>priskiriamas „tapsmo“ romano tipui, jame atskleidžiama</w:t>
            </w:r>
          </w:p>
          <w:p w:rsidR="008B0D49" w:rsidRPr="00E468D3" w:rsidRDefault="008B0D49" w:rsidP="001F5EFD">
            <w:pPr>
              <w:autoSpaceDE w:val="0"/>
              <w:autoSpaceDN w:val="0"/>
              <w:adjustRightInd w:val="0"/>
              <w:spacing w:after="0" w:line="240" w:lineRule="auto"/>
              <w:rPr>
                <w:rFonts w:ascii="Times New Roman" w:eastAsia="Candara-Italic" w:hAnsi="Times New Roman"/>
                <w:sz w:val="20"/>
                <w:szCs w:val="20"/>
                <w:lang w:eastAsia="lt-LT"/>
              </w:rPr>
            </w:pPr>
            <w:r w:rsidRPr="00E468D3">
              <w:rPr>
                <w:rFonts w:ascii="Times New Roman" w:eastAsia="Candara-Italic" w:hAnsi="Times New Roman"/>
                <w:sz w:val="20"/>
                <w:szCs w:val="20"/>
                <w:lang w:eastAsia="lt-LT"/>
              </w:rPr>
              <w:t>žmogaus sielos istorija: brendimas, pasaulio ir savęs pažinimas, pasaulėžiūros formavimasis, asmenybės savikūra. Romano protagonistas Liudas Vasaris i – tai intravertiškas, ieškantis, į laisvę besiveržiantis individas, negalintis</w:t>
            </w:r>
          </w:p>
          <w:p w:rsidR="008B0D49" w:rsidRPr="00E468D3" w:rsidRDefault="008B0D49" w:rsidP="001F5EFD">
            <w:pPr>
              <w:autoSpaceDE w:val="0"/>
              <w:autoSpaceDN w:val="0"/>
              <w:adjustRightInd w:val="0"/>
              <w:spacing w:after="0" w:line="240" w:lineRule="auto"/>
              <w:rPr>
                <w:rFonts w:ascii="Times New Roman" w:hAnsi="Times New Roman"/>
                <w:sz w:val="20"/>
                <w:szCs w:val="20"/>
                <w:lang w:eastAsia="lt-LT"/>
              </w:rPr>
            </w:pPr>
            <w:r w:rsidRPr="00E468D3">
              <w:rPr>
                <w:rFonts w:ascii="Times New Roman" w:eastAsia="Candara-Italic" w:hAnsi="Times New Roman"/>
                <w:sz w:val="20"/>
                <w:szCs w:val="20"/>
                <w:lang w:eastAsia="lt-LT"/>
              </w:rPr>
              <w:t xml:space="preserve">suderinti poeto talento ir kunigystės luomo apribojimų. </w:t>
            </w:r>
            <w:r w:rsidRPr="00E468D3">
              <w:rPr>
                <w:rFonts w:ascii="Times New Roman" w:eastAsia="Candara-Italic" w:hAnsi="Times New Roman"/>
                <w:b/>
                <w:sz w:val="20"/>
                <w:szCs w:val="20"/>
                <w:lang w:eastAsia="lt-LT"/>
              </w:rPr>
              <w:t>Pirmoji romano dalis</w:t>
            </w:r>
            <w:r w:rsidRPr="00E468D3">
              <w:rPr>
                <w:rFonts w:ascii="Times New Roman" w:eastAsia="Candara-Italic" w:hAnsi="Times New Roman"/>
                <w:sz w:val="20"/>
                <w:szCs w:val="20"/>
                <w:lang w:eastAsia="lt-LT"/>
              </w:rPr>
              <w:t xml:space="preserve"> „Bandymų dienos“ vaizduoja šešerius mokslo metus Seinuose: naiviai tikimasi sustiprinti tikėjimą, bet iliuzijos žlunga, nes nusiviliama seminarija, griežta, sausa ir beprasme jos regula; kyla pirmosios abejonės pasirinkimu, nors ir trokštama jas įveikti, patirti mistinių išgyvenimų;</w:t>
            </w:r>
            <w:r w:rsidRPr="00E468D3">
              <w:rPr>
                <w:rFonts w:ascii="Times New Roman" w:hAnsi="Times New Roman"/>
                <w:sz w:val="20"/>
                <w:szCs w:val="20"/>
                <w:lang w:eastAsia="lt-LT"/>
              </w:rPr>
              <w:t xml:space="preserve"> nubunda meilės jausmas kaimynų merginai Liucijai. Konfliktas tarp</w:t>
            </w:r>
          </w:p>
          <w:p w:rsidR="008B0D49" w:rsidRPr="00E468D3" w:rsidRDefault="008B0D49" w:rsidP="001F5EFD">
            <w:pPr>
              <w:autoSpaceDE w:val="0"/>
              <w:autoSpaceDN w:val="0"/>
              <w:adjustRightInd w:val="0"/>
              <w:spacing w:after="0" w:line="240" w:lineRule="auto"/>
              <w:rPr>
                <w:rFonts w:ascii="Times New Roman" w:hAnsi="Times New Roman"/>
                <w:sz w:val="20"/>
                <w:szCs w:val="20"/>
                <w:lang w:eastAsia="lt-LT"/>
              </w:rPr>
            </w:pPr>
            <w:r w:rsidRPr="00E468D3">
              <w:rPr>
                <w:rFonts w:ascii="Times New Roman" w:hAnsi="Times New Roman"/>
                <w:sz w:val="20"/>
                <w:szCs w:val="20"/>
                <w:lang w:eastAsia="lt-LT"/>
              </w:rPr>
              <w:t>pareigos ir jausmų, skaldantis Vasario asmenybę, yra vidinis, išoriškai neparodomas. Vyresnybės</w:t>
            </w:r>
            <w:r>
              <w:rPr>
                <w:rFonts w:ascii="Times New Roman" w:hAnsi="Times New Roman"/>
                <w:sz w:val="20"/>
                <w:szCs w:val="20"/>
                <w:lang w:eastAsia="lt-LT"/>
              </w:rPr>
              <w:t xml:space="preserve"> </w:t>
            </w:r>
            <w:r w:rsidRPr="00E468D3">
              <w:rPr>
                <w:rFonts w:ascii="Times New Roman" w:hAnsi="Times New Roman"/>
                <w:sz w:val="20"/>
                <w:szCs w:val="20"/>
                <w:lang w:eastAsia="lt-LT"/>
              </w:rPr>
              <w:t>ir kolegų akyse Liudas yra paklusnus, stropus klierikas, tačiau dviguba egzistencija jį vis labiau slegia.</w:t>
            </w:r>
          </w:p>
          <w:p w:rsidR="008B0D49" w:rsidRPr="00E468D3" w:rsidRDefault="008B0D49" w:rsidP="001F5EFD">
            <w:pPr>
              <w:autoSpaceDE w:val="0"/>
              <w:autoSpaceDN w:val="0"/>
              <w:adjustRightInd w:val="0"/>
              <w:spacing w:after="0" w:line="240" w:lineRule="auto"/>
              <w:rPr>
                <w:rFonts w:ascii="Times New Roman" w:hAnsi="Times New Roman"/>
                <w:sz w:val="20"/>
                <w:szCs w:val="20"/>
                <w:lang w:eastAsia="lt-LT"/>
              </w:rPr>
            </w:pPr>
            <w:r w:rsidRPr="00E468D3">
              <w:rPr>
                <w:rFonts w:ascii="Times New Roman" w:hAnsi="Times New Roman"/>
                <w:b/>
                <w:sz w:val="20"/>
                <w:szCs w:val="20"/>
                <w:lang w:eastAsia="lt-LT"/>
              </w:rPr>
              <w:t>Antrojoje dalyje</w:t>
            </w:r>
            <w:r w:rsidRPr="00E468D3">
              <w:rPr>
                <w:rFonts w:ascii="Times New Roman" w:hAnsi="Times New Roman"/>
                <w:sz w:val="20"/>
                <w:szCs w:val="20"/>
                <w:lang w:eastAsia="lt-LT"/>
              </w:rPr>
              <w:t xml:space="preserve"> „Eina gyvenimas“ vaizduojami vikaravimo metai Kalnėnų </w:t>
            </w:r>
            <w:r w:rsidRPr="00E468D3">
              <w:rPr>
                <w:rFonts w:ascii="Times New Roman" w:hAnsi="Times New Roman"/>
                <w:sz w:val="20"/>
                <w:szCs w:val="20"/>
                <w:lang w:eastAsia="lt-LT"/>
              </w:rPr>
              <w:lastRenderedPageBreak/>
              <w:t>bažnytkaimyje – Liudas Vasaris uoliai imasi pareigų ir nori būti pavyzdingas kunigas, bet jaučia, kad iš jo idealizmo stengiamasi pasinaudoti arba iš jo pasišaipoma. Kunigų kasdienybė, prakticizmas, karjerizmas (klebonas Platūnas, vikaras Stripaitis), tik stiprina įsitikinimą, kad jo prigimtis priešinasi kunigavimui. Vasaris atranda visai kitą – kultūros, prabangos,</w:t>
            </w:r>
            <w:r>
              <w:rPr>
                <w:rFonts w:ascii="Times New Roman" w:hAnsi="Times New Roman"/>
                <w:sz w:val="20"/>
                <w:szCs w:val="20"/>
                <w:lang w:eastAsia="lt-LT"/>
              </w:rPr>
              <w:t xml:space="preserve"> </w:t>
            </w:r>
            <w:r w:rsidRPr="00E468D3">
              <w:rPr>
                <w:rFonts w:ascii="Times New Roman" w:hAnsi="Times New Roman"/>
                <w:sz w:val="20"/>
                <w:szCs w:val="20"/>
                <w:lang w:eastAsia="lt-LT"/>
              </w:rPr>
              <w:t xml:space="preserve">dvasinių vertybių pasaulį, kurį įkūnija šalia esantis dvaras, jo biblioteka ir baronienė Rainakienė. Jis ima jaustis tvirtesnis, savarankiškesnis. </w:t>
            </w:r>
            <w:r w:rsidRPr="00E468D3">
              <w:rPr>
                <w:rFonts w:ascii="Times New Roman" w:hAnsi="Times New Roman"/>
                <w:b/>
                <w:sz w:val="20"/>
                <w:szCs w:val="20"/>
                <w:lang w:eastAsia="lt-LT"/>
              </w:rPr>
              <w:t>Trečiojoje romano dalyje</w:t>
            </w:r>
            <w:r w:rsidRPr="00E468D3">
              <w:rPr>
                <w:rFonts w:ascii="Times New Roman" w:hAnsi="Times New Roman"/>
                <w:sz w:val="20"/>
                <w:szCs w:val="20"/>
                <w:lang w:eastAsia="lt-LT"/>
              </w:rPr>
              <w:t xml:space="preserve"> „Išsivadavimas“ pagrindinis veikėjas, visiškai supasaulėjęs,</w:t>
            </w:r>
          </w:p>
          <w:p w:rsidR="008B0D49" w:rsidRDefault="008B0D49" w:rsidP="001F5EFD">
            <w:pPr>
              <w:autoSpaceDE w:val="0"/>
              <w:autoSpaceDN w:val="0"/>
              <w:adjustRightInd w:val="0"/>
              <w:spacing w:after="0" w:line="240" w:lineRule="auto"/>
            </w:pPr>
            <w:r w:rsidRPr="00E468D3">
              <w:rPr>
                <w:rFonts w:ascii="Times New Roman" w:hAnsi="Times New Roman"/>
                <w:sz w:val="20"/>
                <w:szCs w:val="20"/>
                <w:lang w:eastAsia="lt-LT"/>
              </w:rPr>
              <w:t xml:space="preserve">nors vis dar nenutraukęs saitų su kunigija, grįžta į Lietuvą po dešimties gyvenimo Europoje metų. Galutinis postūmis yra meilė Amerikos lietuvei Auksei, su kuria Vasaris sieja savo ateitį. </w:t>
            </w:r>
          </w:p>
        </w:tc>
        <w:tc>
          <w:tcPr>
            <w:tcW w:w="4166" w:type="dxa"/>
          </w:tcPr>
          <w:p w:rsidR="008B0D49" w:rsidRPr="00E468D3" w:rsidRDefault="008B0D49" w:rsidP="008B0D49">
            <w:pPr>
              <w:jc w:val="both"/>
              <w:rPr>
                <w:rFonts w:ascii="Times New Roman" w:hAnsi="Times New Roman"/>
                <w:sz w:val="20"/>
                <w:szCs w:val="20"/>
              </w:rPr>
            </w:pPr>
            <w:r w:rsidRPr="00E468D3">
              <w:rPr>
                <w:rFonts w:ascii="Times New Roman" w:hAnsi="Times New Roman"/>
                <w:sz w:val="20"/>
                <w:szCs w:val="20"/>
              </w:rPr>
              <w:lastRenderedPageBreak/>
              <w:t>Liucė, katedros Nepažįstamoji, baronienė Rainakienė, Auksė</w:t>
            </w:r>
          </w:p>
          <w:p w:rsidR="008B0D49" w:rsidRDefault="008B0D49" w:rsidP="008B0D49">
            <w:pPr>
              <w:jc w:val="both"/>
            </w:pPr>
            <w:r w:rsidRPr="00E468D3">
              <w:rPr>
                <w:rFonts w:ascii="Times New Roman" w:hAnsi="Times New Roman"/>
                <w:sz w:val="20"/>
                <w:szCs w:val="20"/>
                <w:lang w:eastAsia="lt-LT"/>
              </w:rPr>
              <w:t>Kiekvienoje romano dalyje pasirodo kita moteris, įgalinanti Liudą Vasarį geriau pažinti</w:t>
            </w:r>
            <w:r>
              <w:rPr>
                <w:rFonts w:ascii="Times New Roman" w:hAnsi="Times New Roman"/>
                <w:sz w:val="20"/>
                <w:szCs w:val="20"/>
                <w:lang w:eastAsia="lt-LT"/>
              </w:rPr>
              <w:t xml:space="preserve"> </w:t>
            </w:r>
            <w:r w:rsidRPr="00E468D3">
              <w:rPr>
                <w:rFonts w:ascii="Times New Roman" w:hAnsi="Times New Roman"/>
                <w:sz w:val="20"/>
                <w:szCs w:val="20"/>
                <w:lang w:eastAsia="lt-LT"/>
              </w:rPr>
              <w:t>žmogaus vidines nuostatas, dalyvaujanti jo kelyje į visavertį gyvenimą ir kūrybą.</w:t>
            </w:r>
          </w:p>
          <w:p w:rsidR="008B0D49" w:rsidRPr="00CD3379" w:rsidRDefault="008B0D49" w:rsidP="008B0D49">
            <w:pPr>
              <w:spacing w:line="240" w:lineRule="auto"/>
              <w:jc w:val="both"/>
              <w:rPr>
                <w:rFonts w:ascii="Times New Roman" w:hAnsi="Times New Roman"/>
              </w:rPr>
            </w:pPr>
            <w:r w:rsidRPr="00E468D3">
              <w:rPr>
                <w:highlight w:val="yellow"/>
              </w:rPr>
              <w:t>Žr. savo užrašus</w:t>
            </w:r>
          </w:p>
        </w:tc>
      </w:tr>
      <w:tr w:rsidR="00BA778D" w:rsidTr="00DC05E1">
        <w:tblPrEx>
          <w:tblLook w:val="04A0" w:firstRow="1" w:lastRow="0" w:firstColumn="1" w:lastColumn="0" w:noHBand="0" w:noVBand="1"/>
        </w:tblPrEx>
        <w:trPr>
          <w:trHeight w:val="367"/>
        </w:trPr>
        <w:tc>
          <w:tcPr>
            <w:tcW w:w="1311" w:type="dxa"/>
            <w:vMerge/>
          </w:tcPr>
          <w:p w:rsidR="00BA778D" w:rsidRPr="001E44AC" w:rsidRDefault="00BA778D" w:rsidP="00581EEC">
            <w:pPr>
              <w:jc w:val="both"/>
              <w:rPr>
                <w:rFonts w:ascii="Times New Roman" w:hAnsi="Times New Roman"/>
                <w:b/>
                <w:i/>
              </w:rPr>
            </w:pPr>
          </w:p>
        </w:tc>
        <w:tc>
          <w:tcPr>
            <w:tcW w:w="3426" w:type="dxa"/>
          </w:tcPr>
          <w:p w:rsidR="00BA778D" w:rsidRPr="00CD3379" w:rsidRDefault="00BA778D" w:rsidP="001F5EFD">
            <w:pPr>
              <w:jc w:val="both"/>
              <w:rPr>
                <w:rFonts w:ascii="Times New Roman" w:hAnsi="Times New Roman"/>
              </w:rPr>
            </w:pPr>
            <w:r w:rsidRPr="003768C2">
              <w:rPr>
                <w:rFonts w:ascii="Times New Roman" w:hAnsi="Times New Roman"/>
                <w:b/>
              </w:rPr>
              <w:t>A. Škėma</w:t>
            </w:r>
            <w:r>
              <w:rPr>
                <w:rFonts w:ascii="Times New Roman" w:hAnsi="Times New Roman"/>
              </w:rPr>
              <w:t>, išeivis, XX a. vidurio katastrofų literatūrai priklausantis autorius, egzistencialistas; teatralas, prozininkas, dramaturgas</w:t>
            </w:r>
          </w:p>
        </w:tc>
        <w:tc>
          <w:tcPr>
            <w:tcW w:w="2742" w:type="dxa"/>
            <w:gridSpan w:val="2"/>
          </w:tcPr>
          <w:p w:rsidR="00BA778D" w:rsidRDefault="00BA778D" w:rsidP="001F5EFD">
            <w:pPr>
              <w:jc w:val="both"/>
              <w:rPr>
                <w:rFonts w:ascii="Times New Roman" w:hAnsi="Times New Roman"/>
                <w:sz w:val="20"/>
                <w:szCs w:val="20"/>
              </w:rPr>
            </w:pPr>
            <w:r w:rsidRPr="007C468C">
              <w:rPr>
                <w:rFonts w:ascii="Times New Roman" w:hAnsi="Times New Roman"/>
                <w:sz w:val="20"/>
                <w:szCs w:val="20"/>
              </w:rPr>
              <w:t>Romanas „</w:t>
            </w:r>
            <w:r w:rsidRPr="007C468C">
              <w:rPr>
                <w:rFonts w:ascii="Times New Roman" w:hAnsi="Times New Roman"/>
                <w:b/>
                <w:sz w:val="20"/>
                <w:szCs w:val="20"/>
              </w:rPr>
              <w:t>Balta drobulė</w:t>
            </w:r>
            <w:r w:rsidRPr="007C468C">
              <w:rPr>
                <w:rFonts w:ascii="Times New Roman" w:hAnsi="Times New Roman"/>
                <w:sz w:val="20"/>
                <w:szCs w:val="20"/>
              </w:rPr>
              <w:t>“</w:t>
            </w:r>
            <w:r>
              <w:rPr>
                <w:rFonts w:ascii="Times New Roman" w:hAnsi="Times New Roman"/>
                <w:sz w:val="20"/>
                <w:szCs w:val="20"/>
              </w:rPr>
              <w:t>.</w:t>
            </w:r>
          </w:p>
          <w:p w:rsidR="00BA778D" w:rsidRPr="003768C2" w:rsidRDefault="00BA778D"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Sovietinėje Lietuvoje Škėmos kūryba</w:t>
            </w:r>
          </w:p>
          <w:p w:rsidR="00BA778D" w:rsidRPr="003768C2" w:rsidRDefault="00BA778D"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buvo ignoruojama dėl griežtos totalitarizmo kritikos, o konservatyviems literatūros vertintojams išeivijoje pasibaisėjimą kėlė normų nevaržoma veikėjų kalba, atvira erotika, pripažintų autoritetų neigimas. Kūrybos</w:t>
            </w:r>
          </w:p>
          <w:p w:rsidR="00BA778D" w:rsidRPr="003768C2" w:rsidRDefault="00BA778D"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viena stipriųjų pusių – autobiografinis autentiškumas.</w:t>
            </w:r>
          </w:p>
          <w:p w:rsidR="00BA778D" w:rsidRPr="003768C2" w:rsidRDefault="00BA778D"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Geriausių Škėmos kūrinių personažai – jo asmenybės</w:t>
            </w:r>
          </w:p>
          <w:p w:rsidR="00BA778D" w:rsidRPr="003768C2" w:rsidRDefault="00BA778D" w:rsidP="001F5EFD">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„kaukės“, o kūryboje iškylantis pasaulis – nervingo, psichologiškai suluošinto, prieš veidmainišką miesčionių</w:t>
            </w:r>
          </w:p>
          <w:p w:rsidR="00BA778D" w:rsidRPr="007C468C" w:rsidRDefault="00BA778D" w:rsidP="001F5EFD">
            <w:pPr>
              <w:spacing w:line="240" w:lineRule="auto"/>
              <w:rPr>
                <w:rFonts w:ascii="Times New Roman" w:hAnsi="Times New Roman"/>
                <w:sz w:val="20"/>
                <w:szCs w:val="20"/>
              </w:rPr>
            </w:pPr>
            <w:r w:rsidRPr="003768C2">
              <w:rPr>
                <w:rFonts w:ascii="Times New Roman" w:hAnsi="Times New Roman"/>
                <w:sz w:val="20"/>
                <w:szCs w:val="20"/>
                <w:lang w:eastAsia="lt-LT"/>
              </w:rPr>
              <w:t xml:space="preserve">etiką ir moralę sukilusio herojaus kančių ir kovos </w:t>
            </w:r>
            <w:r w:rsidRPr="003768C2">
              <w:rPr>
                <w:rFonts w:ascii="Times New Roman" w:hAnsi="Times New Roman"/>
                <w:sz w:val="20"/>
                <w:szCs w:val="20"/>
                <w:lang w:eastAsia="lt-LT"/>
              </w:rPr>
              <w:lastRenderedPageBreak/>
              <w:t>laukas.</w:t>
            </w:r>
          </w:p>
        </w:tc>
        <w:tc>
          <w:tcPr>
            <w:tcW w:w="3969" w:type="dxa"/>
          </w:tcPr>
          <w:p w:rsidR="00BA778D" w:rsidRPr="00A03F1C" w:rsidRDefault="00BA778D" w:rsidP="001F5EFD">
            <w:pPr>
              <w:jc w:val="both"/>
              <w:rPr>
                <w:rFonts w:ascii="Times New Roman" w:hAnsi="Times New Roman"/>
                <w:sz w:val="20"/>
                <w:szCs w:val="20"/>
              </w:rPr>
            </w:pPr>
            <w:r w:rsidRPr="00A03F1C">
              <w:rPr>
                <w:rFonts w:ascii="Times New Roman" w:hAnsi="Times New Roman"/>
                <w:sz w:val="20"/>
                <w:szCs w:val="20"/>
              </w:rPr>
              <w:lastRenderedPageBreak/>
              <w:t xml:space="preserve">Pagrindinis veikėjas Antanas Garšva – emigrantas, it persodintas akacijos krūmas, sunkiai prigyjantis svečioje šalyje: tai Vakarų menininko tragedija, nes Niujorkas, vienas iš pasaulio megapolių, yra tarsi mašina (beje, kaip ir gamta), nuasmeninanti individą. Garšva tampa keltuvininku ir jaučiasi praradęs tapatybę, niekam neįdomus, nereikalingas, kaip koks Sisifas, dirbantis beprasmį darbą, nuolat ridenantis į kalną akmenį. Garšvos identitetą darbe paslepia keltuvininko uniforma, turinti numerį (skaičių) ir pirštinės, uždengiančios paveldėtą senelės žiedą, menantį 1863 m. sukilimą, - žmogus tampa skaičiumi, uniforma, bet ne individu. Individualybės praradimas Garšvai yra didžiausia tragedija </w:t>
            </w:r>
          </w:p>
        </w:tc>
        <w:tc>
          <w:tcPr>
            <w:tcW w:w="4166" w:type="dxa"/>
          </w:tcPr>
          <w:p w:rsidR="00BA778D" w:rsidRDefault="00BA778D" w:rsidP="001F5EFD">
            <w:pPr>
              <w:jc w:val="both"/>
              <w:rPr>
                <w:rFonts w:ascii="Times New Roman" w:hAnsi="Times New Roman"/>
                <w:sz w:val="20"/>
                <w:szCs w:val="20"/>
              </w:rPr>
            </w:pPr>
            <w:r w:rsidRPr="00AC34FC">
              <w:rPr>
                <w:rFonts w:ascii="Times New Roman" w:hAnsi="Times New Roman"/>
                <w:sz w:val="20"/>
                <w:szCs w:val="20"/>
              </w:rPr>
              <w:t>Emigranto jauseną atskleidžia šios metaforos: jis tarsi sunkiai prigyjantis akacijos krūmas; jis lietuvis kaukas, kuris bus apvilktas lininėmis kelnytėmis ir tarnaus svečiai šaliai; jis svetimas, nes jį svilina niujorkinė dykuma</w:t>
            </w:r>
            <w:r>
              <w:rPr>
                <w:rFonts w:ascii="Times New Roman" w:hAnsi="Times New Roman"/>
                <w:sz w:val="20"/>
                <w:szCs w:val="20"/>
              </w:rPr>
              <w:t>, jis žmogus skaičius daugiamilijoniniame Niujorke, priverstas vilkėti juokingą uniformą, dirbti nekenčiamą darbą (uždara lifto erdvė, beprasmis jo kilnojimasis aukštyn žemyn)</w:t>
            </w:r>
            <w:r w:rsidRPr="00AC34FC">
              <w:rPr>
                <w:rFonts w:ascii="Times New Roman" w:hAnsi="Times New Roman"/>
                <w:sz w:val="20"/>
                <w:szCs w:val="20"/>
              </w:rPr>
              <w:t>...</w:t>
            </w:r>
          </w:p>
          <w:p w:rsidR="00BA778D" w:rsidRPr="00AC34FC" w:rsidRDefault="00BA778D" w:rsidP="001F5EFD">
            <w:pPr>
              <w:rPr>
                <w:rFonts w:ascii="Times New Roman" w:hAnsi="Times New Roman"/>
                <w:sz w:val="20"/>
                <w:szCs w:val="20"/>
              </w:rPr>
            </w:pPr>
            <w:r>
              <w:rPr>
                <w:rFonts w:ascii="Times New Roman" w:hAnsi="Times New Roman"/>
                <w:sz w:val="20"/>
                <w:szCs w:val="20"/>
              </w:rPr>
              <w:t>Sąmonės srauto technika atskleidžia susiskaldžiusią, šizofrenišką asmenybę.</w:t>
            </w:r>
          </w:p>
        </w:tc>
      </w:tr>
      <w:tr w:rsidR="003F4855" w:rsidTr="00DC05E1">
        <w:tblPrEx>
          <w:tblLook w:val="04A0" w:firstRow="1" w:lastRow="0" w:firstColumn="1" w:lastColumn="0" w:noHBand="0" w:noVBand="1"/>
        </w:tblPrEx>
        <w:trPr>
          <w:trHeight w:val="198"/>
        </w:trPr>
        <w:tc>
          <w:tcPr>
            <w:tcW w:w="1311" w:type="dxa"/>
            <w:vMerge w:val="restart"/>
          </w:tcPr>
          <w:p w:rsidR="003F4855" w:rsidRPr="001E44AC" w:rsidRDefault="00A0298C" w:rsidP="00A0298C">
            <w:pPr>
              <w:rPr>
                <w:rFonts w:ascii="Times New Roman" w:hAnsi="Times New Roman"/>
                <w:b/>
                <w:i/>
              </w:rPr>
            </w:pPr>
            <w:r>
              <w:rPr>
                <w:rFonts w:ascii="Times New Roman" w:hAnsi="Times New Roman"/>
                <w:b/>
                <w:i/>
              </w:rPr>
              <w:lastRenderedPageBreak/>
              <w:t xml:space="preserve">4. </w:t>
            </w:r>
            <w:r w:rsidR="003F4855" w:rsidRPr="001E44AC">
              <w:rPr>
                <w:rFonts w:ascii="Times New Roman" w:hAnsi="Times New Roman"/>
                <w:b/>
                <w:i/>
              </w:rPr>
              <w:t>Šeimos žmogaus paradigma</w:t>
            </w:r>
          </w:p>
        </w:tc>
        <w:tc>
          <w:tcPr>
            <w:tcW w:w="3426" w:type="dxa"/>
          </w:tcPr>
          <w:p w:rsidR="003F4855" w:rsidRPr="000A03CC" w:rsidRDefault="003F4855" w:rsidP="004620E0">
            <w:pPr>
              <w:autoSpaceDE w:val="0"/>
              <w:autoSpaceDN w:val="0"/>
              <w:adjustRightInd w:val="0"/>
              <w:spacing w:after="0" w:line="240" w:lineRule="auto"/>
              <w:rPr>
                <w:rFonts w:ascii="Times New Roman" w:hAnsi="Times New Roman"/>
                <w:lang w:eastAsia="lt-LT"/>
              </w:rPr>
            </w:pPr>
            <w:r w:rsidRPr="00F23EBB">
              <w:rPr>
                <w:rFonts w:ascii="Times New Roman" w:hAnsi="Times New Roman"/>
                <w:b/>
              </w:rPr>
              <w:t>Jonas Biliūnas</w:t>
            </w:r>
            <w:r>
              <w:rPr>
                <w:rFonts w:ascii="Times New Roman" w:hAnsi="Times New Roman"/>
              </w:rPr>
              <w:t xml:space="preserve">, </w:t>
            </w:r>
            <w:r w:rsidRPr="000A03CC">
              <w:rPr>
                <w:rFonts w:ascii="Times New Roman" w:hAnsi="Times New Roman"/>
                <w:lang w:eastAsia="lt-LT"/>
              </w:rPr>
              <w:t>lietuvių novelės</w:t>
            </w:r>
          </w:p>
          <w:p w:rsidR="003F4855" w:rsidRPr="00CD3379" w:rsidRDefault="003F4855" w:rsidP="004620E0">
            <w:pPr>
              <w:rPr>
                <w:rFonts w:ascii="Times New Roman" w:hAnsi="Times New Roman"/>
              </w:rPr>
            </w:pPr>
            <w:r w:rsidRPr="000A03CC">
              <w:rPr>
                <w:rFonts w:ascii="Times New Roman" w:hAnsi="Times New Roman"/>
                <w:lang w:eastAsia="lt-LT"/>
              </w:rPr>
              <w:t xml:space="preserve">klasikas, </w:t>
            </w:r>
            <w:r>
              <w:rPr>
                <w:rFonts w:ascii="Times New Roman" w:hAnsi="Times New Roman"/>
                <w:lang w:eastAsia="lt-LT"/>
              </w:rPr>
              <w:t xml:space="preserve">psichologinio realizmo atstovas, pirmasis rašytojas profesionalas; novelių („Ubagas“, „Lazda“... ) ir vienintelės apysakos parašytos prieš mirtį, autorius. Biliūno pasakojimas visada pasižymi lyriškumu. Į jo pasakojimą įtraukiami </w:t>
            </w:r>
            <w:r w:rsidRPr="00775963">
              <w:rPr>
                <w:rFonts w:ascii="Times New Roman" w:hAnsi="Times New Roman"/>
                <w:lang w:eastAsia="lt-LT"/>
              </w:rPr>
              <w:t>žmogaus egzistencijos laikinumo, gyvenimo trapumo motyvai.</w:t>
            </w:r>
          </w:p>
        </w:tc>
        <w:tc>
          <w:tcPr>
            <w:tcW w:w="2742" w:type="dxa"/>
            <w:gridSpan w:val="2"/>
          </w:tcPr>
          <w:p w:rsidR="003F4855" w:rsidRPr="00CB36C4" w:rsidRDefault="003F4855" w:rsidP="001F5EFD">
            <w:pPr>
              <w:jc w:val="both"/>
              <w:rPr>
                <w:rFonts w:ascii="Times New Roman" w:eastAsia="Times New Roman" w:hAnsi="Times New Roman"/>
                <w:sz w:val="20"/>
                <w:szCs w:val="20"/>
              </w:rPr>
            </w:pPr>
            <w:r w:rsidRPr="00CB36C4">
              <w:rPr>
                <w:rFonts w:ascii="Times New Roman" w:eastAsia="Times New Roman" w:hAnsi="Times New Roman"/>
                <w:sz w:val="20"/>
                <w:szCs w:val="20"/>
              </w:rPr>
              <w:t>Apysaka „</w:t>
            </w:r>
            <w:r w:rsidRPr="00973463">
              <w:rPr>
                <w:rFonts w:ascii="Times New Roman" w:eastAsia="Times New Roman" w:hAnsi="Times New Roman"/>
                <w:b/>
                <w:sz w:val="20"/>
                <w:szCs w:val="20"/>
              </w:rPr>
              <w:t>Liūdna pasaka</w:t>
            </w:r>
            <w:r w:rsidRPr="00CB36C4">
              <w:rPr>
                <w:rFonts w:ascii="Times New Roman" w:eastAsia="Times New Roman" w:hAnsi="Times New Roman"/>
                <w:sz w:val="20"/>
                <w:szCs w:val="20"/>
              </w:rPr>
              <w:t>“</w:t>
            </w:r>
          </w:p>
        </w:tc>
        <w:tc>
          <w:tcPr>
            <w:tcW w:w="3969" w:type="dxa"/>
          </w:tcPr>
          <w:p w:rsidR="003F4855" w:rsidRDefault="003F4855" w:rsidP="001F5EFD">
            <w:pPr>
              <w:rPr>
                <w:rFonts w:ascii="Times New Roman" w:eastAsia="Times New Roman" w:hAnsi="Times New Roman"/>
                <w:sz w:val="20"/>
                <w:szCs w:val="20"/>
              </w:rPr>
            </w:pPr>
            <w:r w:rsidRPr="00E31732">
              <w:rPr>
                <w:rFonts w:ascii="Times New Roman" w:eastAsia="Times New Roman" w:hAnsi="Times New Roman"/>
                <w:sz w:val="20"/>
                <w:szCs w:val="20"/>
              </w:rPr>
              <w:t>Svarbiausia – sukrėsta žmogaus sąmonė.</w:t>
            </w:r>
          </w:p>
          <w:p w:rsidR="003F4855" w:rsidRPr="000B269F" w:rsidRDefault="003F4855" w:rsidP="001F5EFD">
            <w:pPr>
              <w:autoSpaceDE w:val="0"/>
              <w:autoSpaceDN w:val="0"/>
              <w:adjustRightInd w:val="0"/>
              <w:spacing w:after="0" w:line="240" w:lineRule="auto"/>
              <w:rPr>
                <w:rFonts w:ascii="Times New Roman" w:eastAsia="Times New Roman" w:hAnsi="Times New Roman"/>
                <w:sz w:val="20"/>
                <w:szCs w:val="20"/>
              </w:rPr>
            </w:pPr>
            <w:r w:rsidRPr="000B269F">
              <w:rPr>
                <w:rFonts w:ascii="Times New Roman" w:hAnsi="Times New Roman"/>
                <w:sz w:val="20"/>
                <w:szCs w:val="20"/>
                <w:lang w:eastAsia="lt-LT"/>
              </w:rPr>
              <w:t>Esminiai Biliūno motyvai susiję su įskaudinto, žeminamo žmogaus jausminėmis reakcijomis</w:t>
            </w:r>
            <w:r>
              <w:rPr>
                <w:rFonts w:ascii="Times New Roman" w:hAnsi="Times New Roman"/>
                <w:sz w:val="20"/>
                <w:szCs w:val="20"/>
                <w:lang w:eastAsia="lt-LT"/>
              </w:rPr>
              <w:t>:</w:t>
            </w:r>
            <w:r w:rsidRPr="000B269F">
              <w:rPr>
                <w:rFonts w:ascii="Times New Roman" w:hAnsi="Times New Roman"/>
                <w:sz w:val="20"/>
                <w:szCs w:val="20"/>
                <w:lang w:eastAsia="lt-LT"/>
              </w:rPr>
              <w:t xml:space="preserve">  kalte, skriauda, nuoskauda.</w:t>
            </w:r>
          </w:p>
        </w:tc>
        <w:tc>
          <w:tcPr>
            <w:tcW w:w="4166" w:type="dxa"/>
          </w:tcPr>
          <w:p w:rsidR="003F4855" w:rsidRDefault="003F4855" w:rsidP="001F5EFD">
            <w:pPr>
              <w:rPr>
                <w:rFonts w:ascii="Times New Roman" w:eastAsia="Times New Roman" w:hAnsi="Times New Roman"/>
                <w:sz w:val="20"/>
                <w:szCs w:val="20"/>
              </w:rPr>
            </w:pPr>
            <w:r w:rsidRPr="000A03CC">
              <w:rPr>
                <w:rFonts w:ascii="Times New Roman" w:eastAsia="Times New Roman" w:hAnsi="Times New Roman"/>
                <w:sz w:val="20"/>
                <w:szCs w:val="20"/>
              </w:rPr>
              <w:t>Prometėjiška asmenybė, empatiškas pasakotojas</w:t>
            </w:r>
            <w:r>
              <w:rPr>
                <w:rFonts w:ascii="Times New Roman" w:eastAsia="Times New Roman" w:hAnsi="Times New Roman"/>
                <w:sz w:val="20"/>
                <w:szCs w:val="20"/>
              </w:rPr>
              <w:t>, fiziologinės-psichologinės detalės.</w:t>
            </w:r>
          </w:p>
          <w:p w:rsidR="003F4855" w:rsidRPr="000A03CC" w:rsidRDefault="003F4855" w:rsidP="001F5EFD">
            <w:pPr>
              <w:rPr>
                <w:rFonts w:ascii="Times New Roman" w:eastAsia="Times New Roman" w:hAnsi="Times New Roman"/>
                <w:sz w:val="20"/>
                <w:szCs w:val="20"/>
              </w:rPr>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Biliūną</w:t>
            </w:r>
            <w:r w:rsidRPr="00CB36C4">
              <w:rPr>
                <w:rFonts w:ascii="Times New Roman" w:eastAsia="Times New Roman" w:hAnsi="Times New Roman"/>
                <w:b/>
                <w:sz w:val="20"/>
                <w:szCs w:val="20"/>
                <w:highlight w:val="yellow"/>
              </w:rPr>
              <w:t>, kurį jums siunčiau anksčiau.</w:t>
            </w:r>
          </w:p>
        </w:tc>
      </w:tr>
      <w:tr w:rsidR="003F4855" w:rsidTr="00DC05E1">
        <w:tblPrEx>
          <w:tblLook w:val="04A0" w:firstRow="1" w:lastRow="0" w:firstColumn="1" w:lastColumn="0" w:noHBand="0" w:noVBand="1"/>
        </w:tblPrEx>
        <w:trPr>
          <w:trHeight w:val="198"/>
        </w:trPr>
        <w:tc>
          <w:tcPr>
            <w:tcW w:w="1311" w:type="dxa"/>
            <w:vMerge/>
          </w:tcPr>
          <w:p w:rsidR="003F4855" w:rsidRPr="001E44AC" w:rsidRDefault="003F4855" w:rsidP="00581EEC">
            <w:pPr>
              <w:jc w:val="both"/>
              <w:rPr>
                <w:rFonts w:ascii="Times New Roman" w:hAnsi="Times New Roman"/>
                <w:b/>
                <w:i/>
              </w:rPr>
            </w:pPr>
          </w:p>
        </w:tc>
        <w:tc>
          <w:tcPr>
            <w:tcW w:w="3426" w:type="dxa"/>
          </w:tcPr>
          <w:p w:rsidR="003F4855" w:rsidRPr="00CD3379" w:rsidRDefault="003F4855" w:rsidP="00E25070">
            <w:pPr>
              <w:autoSpaceDE w:val="0"/>
              <w:autoSpaceDN w:val="0"/>
              <w:adjustRightInd w:val="0"/>
              <w:spacing w:after="0" w:line="240" w:lineRule="auto"/>
              <w:rPr>
                <w:rFonts w:ascii="Times New Roman" w:hAnsi="Times New Roman"/>
              </w:rPr>
            </w:pPr>
            <w:r w:rsidRPr="00E25070">
              <w:rPr>
                <w:rFonts w:ascii="Times New Roman" w:hAnsi="Times New Roman"/>
                <w:b/>
              </w:rPr>
              <w:t>Juozas Tumas-Vaižgantas</w:t>
            </w:r>
            <w:r>
              <w:rPr>
                <w:rFonts w:ascii="Times New Roman" w:hAnsi="Times New Roman"/>
              </w:rPr>
              <w:t xml:space="preserve">, </w:t>
            </w:r>
            <w:r w:rsidRPr="00581EEC">
              <w:rPr>
                <w:rFonts w:ascii="Times New Roman" w:hAnsi="Times New Roman"/>
              </w:rPr>
              <w:t>neoromantikas</w:t>
            </w:r>
            <w:r>
              <w:rPr>
                <w:rFonts w:ascii="Times New Roman" w:hAnsi="Times New Roman"/>
              </w:rPr>
              <w:t xml:space="preserve">; </w:t>
            </w:r>
            <w:r w:rsidRPr="006D60E0">
              <w:rPr>
                <w:rFonts w:ascii="Times New Roman" w:hAnsi="Times New Roman"/>
                <w:lang w:eastAsia="lt-LT"/>
              </w:rPr>
              <w:t>tautinio atgimimo  reiškėjas; tautą suvokė kaip esmingą žmo</w:t>
            </w:r>
            <w:r>
              <w:rPr>
                <w:rFonts w:ascii="Times New Roman" w:hAnsi="Times New Roman"/>
                <w:lang w:eastAsia="lt-LT"/>
              </w:rPr>
              <w:t>g</w:t>
            </w:r>
            <w:r w:rsidRPr="006D60E0">
              <w:rPr>
                <w:rFonts w:ascii="Times New Roman" w:hAnsi="Times New Roman"/>
                <w:lang w:eastAsia="lt-LT"/>
              </w:rPr>
              <w:t>iškumo formą, kuri auga iš</w:t>
            </w:r>
            <w:r>
              <w:rPr>
                <w:rFonts w:ascii="Times New Roman" w:hAnsi="Times New Roman"/>
                <w:lang w:eastAsia="lt-LT"/>
              </w:rPr>
              <w:t xml:space="preserve"> </w:t>
            </w:r>
            <w:r w:rsidRPr="006D60E0">
              <w:rPr>
                <w:rFonts w:ascii="Times New Roman" w:hAnsi="Times New Roman"/>
                <w:lang w:eastAsia="lt-LT"/>
              </w:rPr>
              <w:t>gimtosios žemės, istorijos, atsiskleidžia kalba, kūryba, darniais tarpusavio santykiais.</w:t>
            </w:r>
            <w:r>
              <w:rPr>
                <w:rFonts w:ascii="Times New Roman" w:hAnsi="Times New Roman"/>
                <w:lang w:eastAsia="lt-LT"/>
              </w:rPr>
              <w:t xml:space="preserve"> </w:t>
            </w:r>
            <w:r w:rsidRPr="006D60E0">
              <w:rPr>
                <w:rFonts w:ascii="Times New Roman" w:hAnsi="Times New Roman"/>
                <w:lang w:eastAsia="lt-LT"/>
              </w:rPr>
              <w:t>Svarbiausiu savo ir kitų gyvenimo tikslu laikė tarnystę tautai.</w:t>
            </w:r>
          </w:p>
        </w:tc>
        <w:tc>
          <w:tcPr>
            <w:tcW w:w="2742" w:type="dxa"/>
            <w:gridSpan w:val="2"/>
          </w:tcPr>
          <w:p w:rsidR="003F4855" w:rsidRDefault="003F4855" w:rsidP="00581EEC">
            <w:pPr>
              <w:jc w:val="both"/>
            </w:pPr>
            <w:r w:rsidRPr="00F538CC">
              <w:rPr>
                <w:rFonts w:ascii="Times New Roman" w:hAnsi="Times New Roman"/>
                <w:sz w:val="20"/>
                <w:szCs w:val="20"/>
              </w:rPr>
              <w:t xml:space="preserve">Apysaka </w:t>
            </w:r>
            <w:r w:rsidRPr="00F538CC">
              <w:rPr>
                <w:rFonts w:ascii="Times New Roman" w:hAnsi="Times New Roman"/>
                <w:b/>
                <w:sz w:val="20"/>
                <w:szCs w:val="20"/>
              </w:rPr>
              <w:t>„Dėdės ir dėdienės“</w:t>
            </w:r>
          </w:p>
        </w:tc>
        <w:tc>
          <w:tcPr>
            <w:tcW w:w="3969" w:type="dxa"/>
          </w:tcPr>
          <w:p w:rsidR="003F4855" w:rsidRDefault="00F476E7" w:rsidP="00581EEC">
            <w:pPr>
              <w:jc w:val="both"/>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Vaižgantą</w:t>
            </w:r>
            <w:r w:rsidRPr="00CB36C4">
              <w:rPr>
                <w:rFonts w:ascii="Times New Roman" w:eastAsia="Times New Roman" w:hAnsi="Times New Roman"/>
                <w:b/>
                <w:sz w:val="20"/>
                <w:szCs w:val="20"/>
                <w:highlight w:val="yellow"/>
              </w:rPr>
              <w:t>, kurį jums siunčiau anksčiau.</w:t>
            </w:r>
          </w:p>
        </w:tc>
        <w:tc>
          <w:tcPr>
            <w:tcW w:w="4166" w:type="dxa"/>
          </w:tcPr>
          <w:p w:rsidR="003F4855" w:rsidRDefault="003F4855" w:rsidP="00581EEC">
            <w:pPr>
              <w:jc w:val="both"/>
            </w:pPr>
          </w:p>
        </w:tc>
      </w:tr>
      <w:tr w:rsidR="003F4855" w:rsidTr="00DC05E1">
        <w:tblPrEx>
          <w:tblLook w:val="04A0" w:firstRow="1" w:lastRow="0" w:firstColumn="1" w:lastColumn="0" w:noHBand="0" w:noVBand="1"/>
        </w:tblPrEx>
        <w:trPr>
          <w:trHeight w:val="198"/>
        </w:trPr>
        <w:tc>
          <w:tcPr>
            <w:tcW w:w="1311" w:type="dxa"/>
            <w:vMerge/>
          </w:tcPr>
          <w:p w:rsidR="003F4855" w:rsidRPr="001E44AC" w:rsidRDefault="003F4855" w:rsidP="00581EEC">
            <w:pPr>
              <w:jc w:val="both"/>
              <w:rPr>
                <w:rFonts w:ascii="Times New Roman" w:hAnsi="Times New Roman"/>
                <w:b/>
                <w:i/>
              </w:rPr>
            </w:pPr>
          </w:p>
        </w:tc>
        <w:tc>
          <w:tcPr>
            <w:tcW w:w="3426" w:type="dxa"/>
          </w:tcPr>
          <w:p w:rsidR="003F4855" w:rsidRPr="00CD3379" w:rsidRDefault="003F4855" w:rsidP="002E5A7F">
            <w:pPr>
              <w:rPr>
                <w:rFonts w:ascii="Times New Roman" w:hAnsi="Times New Roman"/>
              </w:rPr>
            </w:pPr>
            <w:r w:rsidRPr="002E5A7F">
              <w:rPr>
                <w:rFonts w:ascii="Times New Roman" w:hAnsi="Times New Roman"/>
                <w:b/>
              </w:rPr>
              <w:t>Šatrijos Ragana</w:t>
            </w:r>
            <w:r>
              <w:rPr>
                <w:rFonts w:ascii="Times New Roman" w:hAnsi="Times New Roman"/>
              </w:rPr>
              <w:t xml:space="preserve">, </w:t>
            </w:r>
            <w:r w:rsidR="002E5A7F">
              <w:rPr>
                <w:rFonts w:ascii="Times New Roman" w:hAnsi="Times New Roman"/>
              </w:rPr>
              <w:t>neoromantikė, apysakoje „Sename dvare“ pristačiusi nykstančias bajorų tradicijas; pedagogė, labdarė; vadovavosi pozityvistinėmis idėjomis; apysaka parašyta po motinos mirties</w:t>
            </w:r>
          </w:p>
        </w:tc>
        <w:tc>
          <w:tcPr>
            <w:tcW w:w="2742" w:type="dxa"/>
            <w:gridSpan w:val="2"/>
          </w:tcPr>
          <w:p w:rsidR="003F4855" w:rsidRPr="00987458" w:rsidRDefault="003F4855" w:rsidP="00581EEC">
            <w:pPr>
              <w:jc w:val="both"/>
              <w:rPr>
                <w:rFonts w:ascii="Times New Roman" w:hAnsi="Times New Roman"/>
                <w:sz w:val="20"/>
                <w:szCs w:val="20"/>
              </w:rPr>
            </w:pPr>
            <w:r w:rsidRPr="00987458">
              <w:rPr>
                <w:rFonts w:ascii="Times New Roman" w:hAnsi="Times New Roman"/>
                <w:sz w:val="20"/>
                <w:szCs w:val="20"/>
              </w:rPr>
              <w:t>Apysaka „</w:t>
            </w:r>
            <w:r w:rsidRPr="00987458">
              <w:rPr>
                <w:rFonts w:ascii="Times New Roman" w:hAnsi="Times New Roman"/>
                <w:b/>
                <w:sz w:val="20"/>
                <w:szCs w:val="20"/>
              </w:rPr>
              <w:t>Sename dvare</w:t>
            </w:r>
            <w:r w:rsidRPr="00987458">
              <w:rPr>
                <w:rFonts w:ascii="Times New Roman" w:hAnsi="Times New Roman"/>
                <w:sz w:val="20"/>
                <w:szCs w:val="20"/>
              </w:rPr>
              <w:t>“</w:t>
            </w:r>
          </w:p>
        </w:tc>
        <w:tc>
          <w:tcPr>
            <w:tcW w:w="3969" w:type="dxa"/>
          </w:tcPr>
          <w:p w:rsidR="003F4855" w:rsidRDefault="003F4855" w:rsidP="00581EEC">
            <w:pPr>
              <w:jc w:val="both"/>
            </w:pPr>
          </w:p>
        </w:tc>
        <w:tc>
          <w:tcPr>
            <w:tcW w:w="4166" w:type="dxa"/>
          </w:tcPr>
          <w:p w:rsidR="003F4855" w:rsidRDefault="003F4855" w:rsidP="009E4527">
            <w:pPr>
              <w:jc w:val="both"/>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Šatrijos Raganą</w:t>
            </w:r>
            <w:r w:rsidRPr="00CB36C4">
              <w:rPr>
                <w:rFonts w:ascii="Times New Roman" w:eastAsia="Times New Roman" w:hAnsi="Times New Roman"/>
                <w:b/>
                <w:sz w:val="20"/>
                <w:szCs w:val="20"/>
                <w:highlight w:val="yellow"/>
              </w:rPr>
              <w:t>, kurį jums siunčiau anksčiau.</w:t>
            </w:r>
          </w:p>
        </w:tc>
      </w:tr>
      <w:tr w:rsidR="003F4855" w:rsidTr="00DC05E1">
        <w:tblPrEx>
          <w:tblLook w:val="04A0" w:firstRow="1" w:lastRow="0" w:firstColumn="1" w:lastColumn="0" w:noHBand="0" w:noVBand="1"/>
        </w:tblPrEx>
        <w:trPr>
          <w:trHeight w:val="198"/>
        </w:trPr>
        <w:tc>
          <w:tcPr>
            <w:tcW w:w="1311" w:type="dxa"/>
            <w:vMerge/>
          </w:tcPr>
          <w:p w:rsidR="003F4855" w:rsidRPr="001E44AC" w:rsidRDefault="003F4855" w:rsidP="00581EEC">
            <w:pPr>
              <w:jc w:val="both"/>
              <w:rPr>
                <w:rFonts w:ascii="Times New Roman" w:hAnsi="Times New Roman"/>
                <w:b/>
                <w:i/>
              </w:rPr>
            </w:pPr>
          </w:p>
        </w:tc>
        <w:tc>
          <w:tcPr>
            <w:tcW w:w="3426" w:type="dxa"/>
          </w:tcPr>
          <w:p w:rsidR="00645289" w:rsidRPr="007F1115" w:rsidRDefault="003F4855" w:rsidP="00645289">
            <w:pPr>
              <w:autoSpaceDE w:val="0"/>
              <w:autoSpaceDN w:val="0"/>
              <w:adjustRightInd w:val="0"/>
              <w:spacing w:after="0" w:line="240" w:lineRule="auto"/>
              <w:rPr>
                <w:rFonts w:ascii="Times New Roman" w:hAnsi="Times New Roman"/>
                <w:sz w:val="20"/>
                <w:szCs w:val="20"/>
                <w:lang w:eastAsia="lt-LT"/>
              </w:rPr>
            </w:pPr>
            <w:r w:rsidRPr="00645289">
              <w:rPr>
                <w:rFonts w:ascii="Times New Roman" w:hAnsi="Times New Roman"/>
                <w:b/>
              </w:rPr>
              <w:t>Jurgis Savickis</w:t>
            </w:r>
            <w:r w:rsidRPr="00645289">
              <w:rPr>
                <w:rFonts w:ascii="Times New Roman" w:hAnsi="Times New Roman"/>
              </w:rPr>
              <w:t xml:space="preserve">, </w:t>
            </w:r>
            <w:r w:rsidR="00645289" w:rsidRPr="007F1115">
              <w:rPr>
                <w:rFonts w:ascii="Times New Roman" w:hAnsi="Times New Roman"/>
                <w:sz w:val="20"/>
                <w:szCs w:val="20"/>
                <w:lang w:eastAsia="lt-LT"/>
              </w:rPr>
              <w:t>lietuvių prozos novatorius, ekspresionistinės poetikos novelėmis išsivadavęs</w:t>
            </w:r>
            <w:r w:rsidR="007F1115">
              <w:rPr>
                <w:rFonts w:ascii="Times New Roman" w:hAnsi="Times New Roman"/>
                <w:sz w:val="20"/>
                <w:szCs w:val="20"/>
                <w:lang w:eastAsia="lt-LT"/>
              </w:rPr>
              <w:t xml:space="preserve"> </w:t>
            </w:r>
            <w:r w:rsidR="00645289" w:rsidRPr="007F1115">
              <w:rPr>
                <w:rFonts w:ascii="Times New Roman" w:hAnsi="Times New Roman"/>
                <w:sz w:val="20"/>
                <w:szCs w:val="20"/>
                <w:lang w:eastAsia="lt-LT"/>
              </w:rPr>
              <w:t>iš „kaimiškos“ lietuvių prozos tradicijų, įvedęs miesto</w:t>
            </w:r>
          </w:p>
          <w:p w:rsidR="007F1115" w:rsidRPr="007F1115" w:rsidRDefault="00645289" w:rsidP="007F1115">
            <w:pPr>
              <w:autoSpaceDE w:val="0"/>
              <w:autoSpaceDN w:val="0"/>
              <w:adjustRightInd w:val="0"/>
              <w:spacing w:after="0" w:line="240" w:lineRule="auto"/>
              <w:rPr>
                <w:rFonts w:ascii="Times New Roman" w:hAnsi="Times New Roman"/>
                <w:sz w:val="20"/>
                <w:szCs w:val="20"/>
                <w:lang w:eastAsia="lt-LT"/>
              </w:rPr>
            </w:pPr>
            <w:r w:rsidRPr="007F1115">
              <w:rPr>
                <w:rFonts w:ascii="Times New Roman" w:hAnsi="Times New Roman"/>
                <w:sz w:val="20"/>
                <w:szCs w:val="20"/>
                <w:lang w:eastAsia="lt-LT"/>
              </w:rPr>
              <w:t>problemiką, ironišką</w:t>
            </w:r>
            <w:r w:rsidR="007F1115">
              <w:rPr>
                <w:rFonts w:ascii="Times New Roman" w:hAnsi="Times New Roman"/>
                <w:sz w:val="20"/>
                <w:szCs w:val="20"/>
                <w:lang w:eastAsia="lt-LT"/>
              </w:rPr>
              <w:t xml:space="preserve"> </w:t>
            </w:r>
            <w:r w:rsidRPr="007F1115">
              <w:rPr>
                <w:rFonts w:ascii="Times New Roman" w:hAnsi="Times New Roman"/>
                <w:sz w:val="20"/>
                <w:szCs w:val="20"/>
                <w:lang w:eastAsia="lt-LT"/>
              </w:rPr>
              <w:t xml:space="preserve">žvilgsnį į savo </w:t>
            </w:r>
            <w:r w:rsidRPr="007F1115">
              <w:rPr>
                <w:rFonts w:ascii="Times New Roman" w:hAnsi="Times New Roman"/>
                <w:sz w:val="20"/>
                <w:szCs w:val="20"/>
                <w:lang w:eastAsia="lt-LT"/>
              </w:rPr>
              <w:lastRenderedPageBreak/>
              <w:t>personažus kaip esminius modernistinės literatūros elementus.</w:t>
            </w:r>
            <w:r w:rsidR="007F1115" w:rsidRPr="007F1115">
              <w:rPr>
                <w:rFonts w:ascii="Candara" w:hAnsi="Candara" w:cs="Candara"/>
                <w:sz w:val="20"/>
                <w:szCs w:val="20"/>
                <w:lang w:eastAsia="lt-LT"/>
              </w:rPr>
              <w:t xml:space="preserve"> </w:t>
            </w:r>
            <w:r w:rsidR="007F1115" w:rsidRPr="007F1115">
              <w:rPr>
                <w:rFonts w:ascii="Times New Roman" w:hAnsi="Times New Roman"/>
                <w:sz w:val="20"/>
                <w:szCs w:val="20"/>
                <w:lang w:eastAsia="lt-LT"/>
              </w:rPr>
              <w:t>Savickio novatoriškumą ir laisvą žvilgsnį lėmė nuolatinis</w:t>
            </w:r>
            <w:r w:rsidR="007F1115">
              <w:rPr>
                <w:rFonts w:ascii="Times New Roman" w:hAnsi="Times New Roman"/>
                <w:sz w:val="20"/>
                <w:szCs w:val="20"/>
                <w:lang w:eastAsia="lt-LT"/>
              </w:rPr>
              <w:t xml:space="preserve"> </w:t>
            </w:r>
            <w:r w:rsidR="007F1115" w:rsidRPr="007F1115">
              <w:rPr>
                <w:rFonts w:ascii="Times New Roman" w:hAnsi="Times New Roman"/>
                <w:sz w:val="20"/>
                <w:szCs w:val="20"/>
                <w:lang w:eastAsia="lt-LT"/>
              </w:rPr>
              <w:t>gyvenimas miestuose, kelių kalbų mokėjimas,</w:t>
            </w:r>
          </w:p>
          <w:p w:rsidR="007F1115" w:rsidRPr="007F1115" w:rsidRDefault="007F1115" w:rsidP="007F1115">
            <w:pPr>
              <w:autoSpaceDE w:val="0"/>
              <w:autoSpaceDN w:val="0"/>
              <w:adjustRightInd w:val="0"/>
              <w:spacing w:after="0" w:line="240" w:lineRule="auto"/>
              <w:rPr>
                <w:rFonts w:ascii="Times New Roman" w:hAnsi="Times New Roman"/>
                <w:sz w:val="20"/>
                <w:szCs w:val="20"/>
                <w:lang w:eastAsia="lt-LT"/>
              </w:rPr>
            </w:pPr>
            <w:r w:rsidRPr="007F1115">
              <w:rPr>
                <w:rFonts w:ascii="Times New Roman" w:hAnsi="Times New Roman"/>
                <w:sz w:val="20"/>
                <w:szCs w:val="20"/>
                <w:lang w:eastAsia="lt-LT"/>
              </w:rPr>
              <w:t>darbas diplomatinėje tarnyboje, ne Lietuvoje gautas</w:t>
            </w:r>
          </w:p>
          <w:p w:rsidR="003F4855" w:rsidRPr="00CD3379" w:rsidRDefault="007F1115" w:rsidP="007F1115">
            <w:pPr>
              <w:autoSpaceDE w:val="0"/>
              <w:autoSpaceDN w:val="0"/>
              <w:adjustRightInd w:val="0"/>
              <w:spacing w:after="0" w:line="240" w:lineRule="auto"/>
              <w:rPr>
                <w:rFonts w:ascii="Times New Roman" w:hAnsi="Times New Roman"/>
              </w:rPr>
            </w:pPr>
            <w:r w:rsidRPr="007F1115">
              <w:rPr>
                <w:rFonts w:ascii="Times New Roman" w:hAnsi="Times New Roman"/>
                <w:sz w:val="20"/>
                <w:szCs w:val="20"/>
                <w:lang w:eastAsia="lt-LT"/>
              </w:rPr>
              <w:t>išsilavinimas</w:t>
            </w:r>
          </w:p>
        </w:tc>
        <w:tc>
          <w:tcPr>
            <w:tcW w:w="2742" w:type="dxa"/>
            <w:gridSpan w:val="2"/>
          </w:tcPr>
          <w:p w:rsidR="003F4855" w:rsidRPr="001F5EFD" w:rsidRDefault="003F4855" w:rsidP="00CB36C4">
            <w:pPr>
              <w:rPr>
                <w:rFonts w:ascii="Times New Roman" w:hAnsi="Times New Roman"/>
                <w:sz w:val="20"/>
                <w:szCs w:val="20"/>
              </w:rPr>
            </w:pPr>
            <w:r w:rsidRPr="001F5EFD">
              <w:rPr>
                <w:rFonts w:ascii="Times New Roman" w:hAnsi="Times New Roman"/>
                <w:sz w:val="20"/>
                <w:szCs w:val="20"/>
              </w:rPr>
              <w:lastRenderedPageBreak/>
              <w:t xml:space="preserve">Apsakymai (novelės) </w:t>
            </w:r>
            <w:r w:rsidRPr="00A0298C">
              <w:rPr>
                <w:rFonts w:ascii="Times New Roman" w:hAnsi="Times New Roman"/>
                <w:b/>
                <w:sz w:val="20"/>
                <w:szCs w:val="20"/>
              </w:rPr>
              <w:t>„Vagis“, „Kova“</w:t>
            </w:r>
          </w:p>
        </w:tc>
        <w:tc>
          <w:tcPr>
            <w:tcW w:w="3969" w:type="dxa"/>
          </w:tcPr>
          <w:p w:rsidR="003F4855" w:rsidRPr="0043458F" w:rsidRDefault="003F4855" w:rsidP="00E724EB">
            <w:pPr>
              <w:rPr>
                <w:rFonts w:ascii="Times New Roman" w:hAnsi="Times New Roman"/>
                <w:sz w:val="20"/>
                <w:szCs w:val="20"/>
              </w:rPr>
            </w:pPr>
            <w:r w:rsidRPr="0043458F">
              <w:rPr>
                <w:rFonts w:ascii="Times New Roman" w:hAnsi="Times New Roman"/>
                <w:sz w:val="20"/>
                <w:szCs w:val="20"/>
              </w:rPr>
              <w:t xml:space="preserve">Svarbiausia – apnuoginta žmogaus prigimtis, kuri dažnai gąsdinanti. Kaip priešingybė jai atskleidžiamas gražių santykių ilgesys </w:t>
            </w:r>
            <w:r w:rsidRPr="0043458F">
              <w:rPr>
                <w:rFonts w:ascii="Times New Roman" w:hAnsi="Times New Roman"/>
                <w:sz w:val="20"/>
                <w:szCs w:val="20"/>
              </w:rPr>
              <w:lastRenderedPageBreak/>
              <w:t>(„Kova“), gerumas („Vagis“).</w:t>
            </w:r>
          </w:p>
        </w:tc>
        <w:tc>
          <w:tcPr>
            <w:tcW w:w="4166" w:type="dxa"/>
          </w:tcPr>
          <w:p w:rsidR="003F4855" w:rsidRDefault="001F5EFD" w:rsidP="001F5EFD">
            <w:pPr>
              <w:autoSpaceDE w:val="0"/>
              <w:autoSpaceDN w:val="0"/>
              <w:adjustRightInd w:val="0"/>
              <w:spacing w:after="0" w:line="240" w:lineRule="auto"/>
              <w:rPr>
                <w:rFonts w:ascii="Times New Roman" w:hAnsi="Times New Roman"/>
                <w:sz w:val="20"/>
                <w:szCs w:val="20"/>
                <w:lang w:eastAsia="lt-LT"/>
              </w:rPr>
            </w:pPr>
            <w:r w:rsidRPr="001F5EFD">
              <w:rPr>
                <w:rFonts w:ascii="Times New Roman" w:hAnsi="Times New Roman"/>
                <w:sz w:val="20"/>
                <w:szCs w:val="20"/>
                <w:lang w:eastAsia="lt-LT"/>
              </w:rPr>
              <w:lastRenderedPageBreak/>
              <w:t xml:space="preserve">Apskritai novelių vyrai ir moterys neturi principų arba juos sulaužo, personažus dažnai apėmusios kūniškos, nevaldomos aistros, hedonistiniai polinkiai, tik pasirinkti vaidmenys dažniausiai būna per sunkūs, apskaičiavimai </w:t>
            </w:r>
            <w:r w:rsidRPr="001F5EFD">
              <w:rPr>
                <w:rFonts w:ascii="Times New Roman" w:hAnsi="Times New Roman"/>
                <w:sz w:val="20"/>
                <w:szCs w:val="20"/>
                <w:lang w:eastAsia="lt-LT"/>
              </w:rPr>
              <w:lastRenderedPageBreak/>
              <w:t>klaidingi, todėl Savickio novelių pasaulis groteskiškas ir tragikomiškas (tėvai iš novelė „Kova“)</w:t>
            </w:r>
          </w:p>
          <w:p w:rsidR="00917A1E" w:rsidRPr="00917A1E" w:rsidRDefault="00917A1E" w:rsidP="001F5EFD">
            <w:pPr>
              <w:autoSpaceDE w:val="0"/>
              <w:autoSpaceDN w:val="0"/>
              <w:adjustRightInd w:val="0"/>
              <w:spacing w:after="0" w:line="240" w:lineRule="auto"/>
              <w:rPr>
                <w:rFonts w:ascii="Times New Roman" w:hAnsi="Times New Roman"/>
                <w:sz w:val="20"/>
                <w:szCs w:val="20"/>
              </w:rPr>
            </w:pPr>
            <w:r w:rsidRPr="00917A1E">
              <w:rPr>
                <w:rFonts w:ascii="Times New Roman" w:hAnsi="Times New Roman"/>
                <w:sz w:val="20"/>
                <w:szCs w:val="20"/>
                <w:lang w:eastAsia="lt-LT"/>
              </w:rPr>
              <w:t>Savickis atsisakė įprastų vaizdavimo stereotipų</w:t>
            </w:r>
          </w:p>
        </w:tc>
      </w:tr>
      <w:tr w:rsidR="003F4855" w:rsidTr="00DC05E1">
        <w:tblPrEx>
          <w:tblLook w:val="04A0" w:firstRow="1" w:lastRow="0" w:firstColumn="1" w:lastColumn="0" w:noHBand="0" w:noVBand="1"/>
        </w:tblPrEx>
        <w:trPr>
          <w:trHeight w:val="198"/>
        </w:trPr>
        <w:tc>
          <w:tcPr>
            <w:tcW w:w="1311" w:type="dxa"/>
            <w:vMerge/>
          </w:tcPr>
          <w:p w:rsidR="003F4855" w:rsidRPr="001E44AC" w:rsidRDefault="003F4855" w:rsidP="00581EEC">
            <w:pPr>
              <w:jc w:val="both"/>
              <w:rPr>
                <w:rFonts w:ascii="Times New Roman" w:hAnsi="Times New Roman"/>
                <w:b/>
                <w:i/>
              </w:rPr>
            </w:pPr>
          </w:p>
        </w:tc>
        <w:tc>
          <w:tcPr>
            <w:tcW w:w="3426" w:type="dxa"/>
          </w:tcPr>
          <w:p w:rsidR="003F4855" w:rsidRPr="00CD3379" w:rsidRDefault="003F4855" w:rsidP="003563F9">
            <w:pPr>
              <w:rPr>
                <w:rFonts w:ascii="Times New Roman" w:hAnsi="Times New Roman"/>
              </w:rPr>
            </w:pPr>
            <w:r w:rsidRPr="00B02E7E">
              <w:rPr>
                <w:rFonts w:ascii="Times New Roman" w:hAnsi="Times New Roman"/>
                <w:b/>
              </w:rPr>
              <w:t>Danutė Kalinauskaitė</w:t>
            </w:r>
            <w:r>
              <w:rPr>
                <w:rFonts w:ascii="Times New Roman" w:hAnsi="Times New Roman"/>
              </w:rPr>
              <w:t xml:space="preserve">, šių dienų prozininkė, novelistė, už apsakymų rinkinį „Niekada nežinai“ apdovanota Rašytojų sąjungos premija </w:t>
            </w:r>
          </w:p>
        </w:tc>
        <w:tc>
          <w:tcPr>
            <w:tcW w:w="2742" w:type="dxa"/>
            <w:gridSpan w:val="2"/>
          </w:tcPr>
          <w:p w:rsidR="003F4855" w:rsidRPr="00153530" w:rsidRDefault="003F4855" w:rsidP="001F5EFD">
            <w:pPr>
              <w:jc w:val="both"/>
              <w:rPr>
                <w:rFonts w:ascii="Times New Roman" w:hAnsi="Times New Roman"/>
                <w:sz w:val="20"/>
                <w:szCs w:val="20"/>
              </w:rPr>
            </w:pPr>
            <w:r w:rsidRPr="00153530">
              <w:rPr>
                <w:rFonts w:ascii="Times New Roman" w:hAnsi="Times New Roman"/>
                <w:sz w:val="20"/>
                <w:szCs w:val="20"/>
              </w:rPr>
              <w:t>Novelė „</w:t>
            </w:r>
            <w:r w:rsidRPr="00A0298C">
              <w:rPr>
                <w:rFonts w:ascii="Times New Roman" w:hAnsi="Times New Roman"/>
                <w:b/>
                <w:sz w:val="20"/>
                <w:szCs w:val="20"/>
              </w:rPr>
              <w:t>Namo</w:t>
            </w:r>
            <w:r w:rsidRPr="00153530">
              <w:rPr>
                <w:rFonts w:ascii="Times New Roman" w:hAnsi="Times New Roman"/>
                <w:sz w:val="20"/>
                <w:szCs w:val="20"/>
              </w:rPr>
              <w:t>“</w:t>
            </w:r>
          </w:p>
        </w:tc>
        <w:tc>
          <w:tcPr>
            <w:tcW w:w="3969" w:type="dxa"/>
          </w:tcPr>
          <w:p w:rsidR="003F4855" w:rsidRDefault="003F4855" w:rsidP="001F5EFD">
            <w:pPr>
              <w:rPr>
                <w:rFonts w:ascii="Times New Roman" w:hAnsi="Times New Roman"/>
                <w:sz w:val="20"/>
                <w:szCs w:val="20"/>
              </w:rPr>
            </w:pPr>
            <w:r w:rsidRPr="00190411">
              <w:rPr>
                <w:rFonts w:ascii="Times New Roman" w:hAnsi="Times New Roman"/>
                <w:sz w:val="20"/>
                <w:szCs w:val="20"/>
              </w:rPr>
              <w:t>Novelės veikėjas Saulius nenori tapatintis su savo gimtine, nes  ji nėra turtinga: geriau užsideda išvietinto baltarusio, pabėgusio nuo režimo, kaukę, kad Anglijoje pasinaudotų visomis politiniams bėgliams egzistuojančiomis lengvatomis; nesitapatina ir su tėvais, broliais ir giminėmis, nes būnant šalia reikia prisiimti atsakomybę, o Saulius nori būti laisvas nuo visko, net ir nuo atsakomybės. Saulius – hedonistinės, egoistinės, vartotojų visuomenės produktas, neslegiamas jokios atsakomybės ir įsipareigijimų.</w:t>
            </w:r>
          </w:p>
          <w:p w:rsidR="003F4855" w:rsidRPr="00190411" w:rsidRDefault="003F4855" w:rsidP="00904DF8">
            <w:pPr>
              <w:rPr>
                <w:rFonts w:ascii="Times New Roman" w:hAnsi="Times New Roman"/>
                <w:sz w:val="20"/>
                <w:szCs w:val="20"/>
              </w:rPr>
            </w:pPr>
            <w:r>
              <w:rPr>
                <w:rFonts w:ascii="Times New Roman" w:hAnsi="Times New Roman"/>
                <w:sz w:val="20"/>
                <w:szCs w:val="20"/>
              </w:rPr>
              <w:t>Archetipinės (tradicinės) šeimos vertybės vartotojų visuomenėje nebereikalingos.</w:t>
            </w:r>
          </w:p>
        </w:tc>
        <w:tc>
          <w:tcPr>
            <w:tcW w:w="4166" w:type="dxa"/>
          </w:tcPr>
          <w:p w:rsidR="003F4855" w:rsidRPr="003C5BB7" w:rsidRDefault="003F4855" w:rsidP="001F5EFD">
            <w:pPr>
              <w:rPr>
                <w:rFonts w:ascii="Times New Roman" w:hAnsi="Times New Roman"/>
                <w:sz w:val="20"/>
                <w:szCs w:val="20"/>
              </w:rPr>
            </w:pPr>
            <w:r w:rsidRPr="003C5BB7">
              <w:rPr>
                <w:rFonts w:ascii="Times New Roman" w:hAnsi="Times New Roman"/>
                <w:sz w:val="20"/>
                <w:szCs w:val="20"/>
              </w:rPr>
              <w:t>Kontrastas tarp agrarinės visuomenės vertybių (joms atstovauja Sauliaus tėvas ir broliai) ir hedonistinės, vengiančios kančios ir pareigų, gyvenančios sau ir tik dėl savęs.</w:t>
            </w:r>
          </w:p>
          <w:p w:rsidR="003F4855" w:rsidRPr="003C5BB7" w:rsidRDefault="003F4855" w:rsidP="001F5EFD">
            <w:pPr>
              <w:rPr>
                <w:rFonts w:ascii="Times New Roman" w:hAnsi="Times New Roman"/>
                <w:sz w:val="20"/>
                <w:szCs w:val="20"/>
              </w:rPr>
            </w:pPr>
            <w:r w:rsidRPr="003C5BB7">
              <w:rPr>
                <w:rFonts w:ascii="Times New Roman" w:hAnsi="Times New Roman"/>
                <w:sz w:val="20"/>
                <w:szCs w:val="20"/>
              </w:rPr>
              <w:t>Metafora Narajamos viršukalnė – kai vaikai pastūmėja tėvus myriop.</w:t>
            </w:r>
          </w:p>
          <w:p w:rsidR="003F4855" w:rsidRPr="003C5BB7" w:rsidRDefault="003F4855" w:rsidP="001F5EFD">
            <w:pPr>
              <w:rPr>
                <w:rFonts w:ascii="Times New Roman" w:hAnsi="Times New Roman"/>
              </w:rPr>
            </w:pPr>
            <w:r w:rsidRPr="003C5BB7">
              <w:rPr>
                <w:rFonts w:ascii="Times New Roman" w:hAnsi="Times New Roman"/>
                <w:sz w:val="20"/>
                <w:szCs w:val="20"/>
              </w:rPr>
              <w:t>Pagrindinė mintis – savo tapatybę, savo vertybes privalu ginti, deja, tą tėvas supranta per vėlai, prieš mirtį, kai nieko pakeisti negalima. Agrarinės kultūros vertybės – kantrumas, kuklumas, lėtumas, nuolankumas, jautrumas – postmodernioje visuomenėje tampa nereikalingos.</w:t>
            </w:r>
            <w:r>
              <w:rPr>
                <w:rFonts w:ascii="Times New Roman" w:hAnsi="Times New Roman"/>
              </w:rPr>
              <w:t xml:space="preserve"> </w:t>
            </w:r>
          </w:p>
        </w:tc>
      </w:tr>
      <w:tr w:rsidR="00F476E7" w:rsidTr="00DC05E1">
        <w:tblPrEx>
          <w:tblLook w:val="04A0" w:firstRow="1" w:lastRow="0" w:firstColumn="1" w:lastColumn="0" w:noHBand="0" w:noVBand="1"/>
        </w:tblPrEx>
        <w:trPr>
          <w:trHeight w:val="330"/>
        </w:trPr>
        <w:tc>
          <w:tcPr>
            <w:tcW w:w="1311" w:type="dxa"/>
            <w:vMerge w:val="restart"/>
          </w:tcPr>
          <w:p w:rsidR="00F476E7" w:rsidRPr="001E44AC" w:rsidRDefault="00A0298C" w:rsidP="00581EEC">
            <w:pPr>
              <w:jc w:val="both"/>
              <w:rPr>
                <w:rFonts w:ascii="Times New Roman" w:hAnsi="Times New Roman"/>
                <w:b/>
                <w:i/>
              </w:rPr>
            </w:pPr>
            <w:r>
              <w:rPr>
                <w:rFonts w:ascii="Times New Roman" w:hAnsi="Times New Roman"/>
                <w:b/>
                <w:i/>
              </w:rPr>
              <w:t xml:space="preserve">5. </w:t>
            </w:r>
            <w:r w:rsidR="00F476E7" w:rsidRPr="001E44AC">
              <w:rPr>
                <w:rFonts w:ascii="Times New Roman" w:hAnsi="Times New Roman"/>
                <w:b/>
                <w:i/>
              </w:rPr>
              <w:t>Mylinčio žmogaus paradigma</w:t>
            </w:r>
          </w:p>
        </w:tc>
        <w:tc>
          <w:tcPr>
            <w:tcW w:w="3426" w:type="dxa"/>
          </w:tcPr>
          <w:p w:rsidR="00F476E7" w:rsidRPr="000A03CC" w:rsidRDefault="00F476E7" w:rsidP="004620E0">
            <w:pPr>
              <w:autoSpaceDE w:val="0"/>
              <w:autoSpaceDN w:val="0"/>
              <w:adjustRightInd w:val="0"/>
              <w:spacing w:after="0" w:line="240" w:lineRule="auto"/>
              <w:rPr>
                <w:rFonts w:ascii="Times New Roman" w:hAnsi="Times New Roman"/>
                <w:lang w:eastAsia="lt-LT"/>
              </w:rPr>
            </w:pPr>
            <w:r w:rsidRPr="00F23EBB">
              <w:rPr>
                <w:rFonts w:ascii="Times New Roman" w:hAnsi="Times New Roman"/>
                <w:b/>
              </w:rPr>
              <w:t>Jonas Biliūnas</w:t>
            </w:r>
            <w:r>
              <w:rPr>
                <w:rFonts w:ascii="Times New Roman" w:hAnsi="Times New Roman"/>
              </w:rPr>
              <w:t xml:space="preserve">, </w:t>
            </w:r>
            <w:r w:rsidRPr="000A03CC">
              <w:rPr>
                <w:rFonts w:ascii="Times New Roman" w:hAnsi="Times New Roman"/>
                <w:lang w:eastAsia="lt-LT"/>
              </w:rPr>
              <w:t>lietuvių novelės</w:t>
            </w:r>
          </w:p>
          <w:p w:rsidR="00F476E7" w:rsidRPr="00CD3379" w:rsidRDefault="00F476E7" w:rsidP="004620E0">
            <w:pPr>
              <w:rPr>
                <w:rFonts w:ascii="Times New Roman" w:hAnsi="Times New Roman"/>
              </w:rPr>
            </w:pPr>
            <w:r w:rsidRPr="000A03CC">
              <w:rPr>
                <w:rFonts w:ascii="Times New Roman" w:hAnsi="Times New Roman"/>
                <w:lang w:eastAsia="lt-LT"/>
              </w:rPr>
              <w:t xml:space="preserve">klasikas, </w:t>
            </w:r>
            <w:r>
              <w:rPr>
                <w:rFonts w:ascii="Times New Roman" w:hAnsi="Times New Roman"/>
                <w:lang w:eastAsia="lt-LT"/>
              </w:rPr>
              <w:t xml:space="preserve">psichologinio realizmo atstovas, pirmasis rašytojas profesionalas; novelių („Ubagas“, „Lazda“... ) ir vienintelės apysakos parašytos prieš mirtį, autorius. Biliūno pasakojimas visada pasižymi lyriškumu. Į jo pasakojimą įtraukiami </w:t>
            </w:r>
            <w:r w:rsidRPr="00775963">
              <w:rPr>
                <w:rFonts w:ascii="Times New Roman" w:hAnsi="Times New Roman"/>
                <w:lang w:eastAsia="lt-LT"/>
              </w:rPr>
              <w:t xml:space="preserve">žmogaus egzistencijos laikinumo, gyvenimo trapumo </w:t>
            </w:r>
            <w:r w:rsidRPr="00775963">
              <w:rPr>
                <w:rFonts w:ascii="Times New Roman" w:hAnsi="Times New Roman"/>
                <w:lang w:eastAsia="lt-LT"/>
              </w:rPr>
              <w:lastRenderedPageBreak/>
              <w:t>motyvai.</w:t>
            </w:r>
          </w:p>
        </w:tc>
        <w:tc>
          <w:tcPr>
            <w:tcW w:w="2742" w:type="dxa"/>
            <w:gridSpan w:val="2"/>
          </w:tcPr>
          <w:p w:rsidR="00F476E7" w:rsidRPr="00CB36C4" w:rsidRDefault="00F476E7" w:rsidP="001F5EFD">
            <w:pPr>
              <w:jc w:val="both"/>
              <w:rPr>
                <w:rFonts w:ascii="Times New Roman" w:eastAsia="Times New Roman" w:hAnsi="Times New Roman"/>
                <w:sz w:val="20"/>
                <w:szCs w:val="20"/>
              </w:rPr>
            </w:pPr>
            <w:r w:rsidRPr="00CB36C4">
              <w:rPr>
                <w:rFonts w:ascii="Times New Roman" w:eastAsia="Times New Roman" w:hAnsi="Times New Roman"/>
                <w:sz w:val="20"/>
                <w:szCs w:val="20"/>
              </w:rPr>
              <w:lastRenderedPageBreak/>
              <w:t>Apysaka „</w:t>
            </w:r>
            <w:r w:rsidRPr="00973463">
              <w:rPr>
                <w:rFonts w:ascii="Times New Roman" w:eastAsia="Times New Roman" w:hAnsi="Times New Roman"/>
                <w:b/>
                <w:sz w:val="20"/>
                <w:szCs w:val="20"/>
              </w:rPr>
              <w:t>Liūdna pasaka</w:t>
            </w:r>
            <w:r w:rsidRPr="00CB36C4">
              <w:rPr>
                <w:rFonts w:ascii="Times New Roman" w:eastAsia="Times New Roman" w:hAnsi="Times New Roman"/>
                <w:sz w:val="20"/>
                <w:szCs w:val="20"/>
              </w:rPr>
              <w:t>“</w:t>
            </w:r>
          </w:p>
        </w:tc>
        <w:tc>
          <w:tcPr>
            <w:tcW w:w="3969" w:type="dxa"/>
          </w:tcPr>
          <w:p w:rsidR="00F476E7" w:rsidRDefault="00F476E7" w:rsidP="001F5EFD">
            <w:pPr>
              <w:rPr>
                <w:rFonts w:ascii="Times New Roman" w:eastAsia="Times New Roman" w:hAnsi="Times New Roman"/>
                <w:sz w:val="20"/>
                <w:szCs w:val="20"/>
              </w:rPr>
            </w:pPr>
            <w:r w:rsidRPr="00E31732">
              <w:rPr>
                <w:rFonts w:ascii="Times New Roman" w:eastAsia="Times New Roman" w:hAnsi="Times New Roman"/>
                <w:sz w:val="20"/>
                <w:szCs w:val="20"/>
              </w:rPr>
              <w:t>Svarbiausia – sukrėsta žmogaus sąmonė.</w:t>
            </w:r>
          </w:p>
          <w:p w:rsidR="00F476E7" w:rsidRPr="000B269F" w:rsidRDefault="00F476E7" w:rsidP="001F5EFD">
            <w:pPr>
              <w:autoSpaceDE w:val="0"/>
              <w:autoSpaceDN w:val="0"/>
              <w:adjustRightInd w:val="0"/>
              <w:spacing w:after="0" w:line="240" w:lineRule="auto"/>
              <w:rPr>
                <w:rFonts w:ascii="Times New Roman" w:eastAsia="Times New Roman" w:hAnsi="Times New Roman"/>
                <w:sz w:val="20"/>
                <w:szCs w:val="20"/>
              </w:rPr>
            </w:pPr>
            <w:r w:rsidRPr="000B269F">
              <w:rPr>
                <w:rFonts w:ascii="Times New Roman" w:hAnsi="Times New Roman"/>
                <w:sz w:val="20"/>
                <w:szCs w:val="20"/>
                <w:lang w:eastAsia="lt-LT"/>
              </w:rPr>
              <w:t>Esminiai Biliūno motyvai susiję su įskaudinto, žeminamo žmogaus jausminėmis reakcijomis</w:t>
            </w:r>
            <w:r>
              <w:rPr>
                <w:rFonts w:ascii="Times New Roman" w:hAnsi="Times New Roman"/>
                <w:sz w:val="20"/>
                <w:szCs w:val="20"/>
                <w:lang w:eastAsia="lt-LT"/>
              </w:rPr>
              <w:t>:</w:t>
            </w:r>
            <w:r w:rsidRPr="000B269F">
              <w:rPr>
                <w:rFonts w:ascii="Times New Roman" w:hAnsi="Times New Roman"/>
                <w:sz w:val="20"/>
                <w:szCs w:val="20"/>
                <w:lang w:eastAsia="lt-LT"/>
              </w:rPr>
              <w:t xml:space="preserve">  kalte, skriauda, nuoskauda.</w:t>
            </w:r>
          </w:p>
        </w:tc>
        <w:tc>
          <w:tcPr>
            <w:tcW w:w="4166" w:type="dxa"/>
          </w:tcPr>
          <w:p w:rsidR="00F476E7" w:rsidRDefault="00F476E7" w:rsidP="001F5EFD">
            <w:pPr>
              <w:rPr>
                <w:rFonts w:ascii="Times New Roman" w:eastAsia="Times New Roman" w:hAnsi="Times New Roman"/>
                <w:sz w:val="20"/>
                <w:szCs w:val="20"/>
              </w:rPr>
            </w:pPr>
            <w:r w:rsidRPr="000A03CC">
              <w:rPr>
                <w:rFonts w:ascii="Times New Roman" w:eastAsia="Times New Roman" w:hAnsi="Times New Roman"/>
                <w:sz w:val="20"/>
                <w:szCs w:val="20"/>
              </w:rPr>
              <w:t>Prometėjiška asmenybė, empatiškas pasakotojas</w:t>
            </w:r>
            <w:r>
              <w:rPr>
                <w:rFonts w:ascii="Times New Roman" w:eastAsia="Times New Roman" w:hAnsi="Times New Roman"/>
                <w:sz w:val="20"/>
                <w:szCs w:val="20"/>
              </w:rPr>
              <w:t>, fiziologinės-psichologinės detalės.</w:t>
            </w:r>
          </w:p>
          <w:p w:rsidR="00F476E7" w:rsidRPr="000A03CC" w:rsidRDefault="00F476E7" w:rsidP="001F5EFD">
            <w:pPr>
              <w:rPr>
                <w:rFonts w:ascii="Times New Roman" w:eastAsia="Times New Roman" w:hAnsi="Times New Roman"/>
                <w:sz w:val="20"/>
                <w:szCs w:val="20"/>
              </w:rPr>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Biliūną</w:t>
            </w:r>
            <w:r w:rsidRPr="00CB36C4">
              <w:rPr>
                <w:rFonts w:ascii="Times New Roman" w:eastAsia="Times New Roman" w:hAnsi="Times New Roman"/>
                <w:b/>
                <w:sz w:val="20"/>
                <w:szCs w:val="20"/>
                <w:highlight w:val="yellow"/>
              </w:rPr>
              <w:t>, kurį jums siunčiau anksčiau.</w:t>
            </w:r>
          </w:p>
        </w:tc>
      </w:tr>
      <w:tr w:rsidR="00F476E7" w:rsidTr="00DC05E1">
        <w:tblPrEx>
          <w:tblLook w:val="04A0" w:firstRow="1" w:lastRow="0" w:firstColumn="1" w:lastColumn="0" w:noHBand="0" w:noVBand="1"/>
        </w:tblPrEx>
        <w:trPr>
          <w:trHeight w:val="330"/>
        </w:trPr>
        <w:tc>
          <w:tcPr>
            <w:tcW w:w="1311" w:type="dxa"/>
            <w:vMerge/>
          </w:tcPr>
          <w:p w:rsidR="00F476E7" w:rsidRPr="001E44AC" w:rsidRDefault="00F476E7" w:rsidP="00581EEC">
            <w:pPr>
              <w:jc w:val="both"/>
              <w:rPr>
                <w:rFonts w:ascii="Times New Roman" w:hAnsi="Times New Roman"/>
                <w:b/>
                <w:i/>
              </w:rPr>
            </w:pPr>
          </w:p>
        </w:tc>
        <w:tc>
          <w:tcPr>
            <w:tcW w:w="3426" w:type="dxa"/>
          </w:tcPr>
          <w:p w:rsidR="00F476E7" w:rsidRPr="00E468D3" w:rsidRDefault="00F476E7" w:rsidP="00E468D3">
            <w:pPr>
              <w:autoSpaceDE w:val="0"/>
              <w:autoSpaceDN w:val="0"/>
              <w:adjustRightInd w:val="0"/>
              <w:spacing w:after="0" w:line="240" w:lineRule="auto"/>
              <w:rPr>
                <w:rFonts w:ascii="Times New Roman" w:hAnsi="Times New Roman"/>
                <w:lang w:eastAsia="lt-LT"/>
              </w:rPr>
            </w:pPr>
            <w:r w:rsidRPr="00E468D3">
              <w:rPr>
                <w:rFonts w:ascii="Times New Roman" w:hAnsi="Times New Roman"/>
                <w:b/>
              </w:rPr>
              <w:t>Vincas Mykolaitis-Putinas</w:t>
            </w:r>
            <w:r>
              <w:rPr>
                <w:rFonts w:ascii="Times New Roman" w:hAnsi="Times New Roman"/>
              </w:rPr>
              <w:t xml:space="preserve">, </w:t>
            </w:r>
            <w:r w:rsidRPr="00E468D3">
              <w:rPr>
                <w:rFonts w:ascii="Times New Roman" w:hAnsi="Times New Roman"/>
                <w:lang w:eastAsia="lt-LT"/>
              </w:rPr>
              <w:t>vienas žymiausių lietuvių rašytojų: poetas, prozininkas, dramaturgas,</w:t>
            </w:r>
          </w:p>
          <w:p w:rsidR="00F476E7" w:rsidRPr="00CD3379" w:rsidRDefault="00F476E7" w:rsidP="00E468D3">
            <w:pPr>
              <w:spacing w:line="240" w:lineRule="auto"/>
              <w:jc w:val="both"/>
              <w:rPr>
                <w:rFonts w:ascii="Times New Roman" w:hAnsi="Times New Roman"/>
              </w:rPr>
            </w:pPr>
            <w:r w:rsidRPr="00E468D3">
              <w:rPr>
                <w:rFonts w:ascii="Times New Roman" w:hAnsi="Times New Roman"/>
                <w:lang w:eastAsia="lt-LT"/>
              </w:rPr>
              <w:t>literatūros kritikas, istorikas ir teoretikas</w:t>
            </w:r>
          </w:p>
        </w:tc>
        <w:tc>
          <w:tcPr>
            <w:tcW w:w="2742" w:type="dxa"/>
            <w:gridSpan w:val="2"/>
          </w:tcPr>
          <w:p w:rsidR="00F476E7" w:rsidRDefault="00F476E7" w:rsidP="00E468D3">
            <w:pPr>
              <w:rPr>
                <w:rFonts w:ascii="Times New Roman" w:hAnsi="Times New Roman"/>
                <w:sz w:val="20"/>
                <w:szCs w:val="20"/>
              </w:rPr>
            </w:pPr>
            <w:r w:rsidRPr="00CB36C4">
              <w:rPr>
                <w:rFonts w:ascii="Times New Roman" w:hAnsi="Times New Roman"/>
                <w:sz w:val="20"/>
                <w:szCs w:val="20"/>
              </w:rPr>
              <w:t>„Altorių šešėly“</w:t>
            </w:r>
            <w:r>
              <w:rPr>
                <w:rFonts w:ascii="Times New Roman" w:hAnsi="Times New Roman"/>
                <w:sz w:val="20"/>
                <w:szCs w:val="20"/>
              </w:rPr>
              <w:t>- intelektualinis romanas, turintis autobiografinių elementų</w:t>
            </w:r>
          </w:p>
          <w:p w:rsidR="00F476E7" w:rsidRPr="00626C98" w:rsidRDefault="00F476E7"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Mykolaitis-Putinas parašė</w:t>
            </w:r>
          </w:p>
          <w:p w:rsidR="00F476E7" w:rsidRPr="00626C98" w:rsidRDefault="00F476E7"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išties europinio lygio kūrinį, pasirinkta tema (jauno menininko tapsmo istorija, konfliktas</w:t>
            </w:r>
          </w:p>
          <w:p w:rsidR="00F476E7" w:rsidRPr="00626C98" w:rsidRDefault="00F476E7" w:rsidP="00626C98">
            <w:pPr>
              <w:autoSpaceDE w:val="0"/>
              <w:autoSpaceDN w:val="0"/>
              <w:adjustRightInd w:val="0"/>
              <w:spacing w:after="0" w:line="240" w:lineRule="auto"/>
              <w:rPr>
                <w:rFonts w:ascii="Times New Roman" w:hAnsi="Times New Roman"/>
                <w:sz w:val="20"/>
                <w:szCs w:val="20"/>
                <w:lang w:eastAsia="lt-LT"/>
              </w:rPr>
            </w:pPr>
            <w:r w:rsidRPr="00626C98">
              <w:rPr>
                <w:rFonts w:ascii="Times New Roman" w:hAnsi="Times New Roman"/>
                <w:sz w:val="20"/>
                <w:szCs w:val="20"/>
                <w:lang w:eastAsia="lt-LT"/>
              </w:rPr>
              <w:t>su visuomene, vadavimasis iš dogmų) suartinantį lietuvių literatūrą su visuotinės literatūros</w:t>
            </w:r>
          </w:p>
          <w:p w:rsidR="00F476E7" w:rsidRDefault="00F476E7" w:rsidP="00626C98">
            <w:r w:rsidRPr="00626C98">
              <w:rPr>
                <w:rFonts w:ascii="Times New Roman" w:hAnsi="Times New Roman"/>
                <w:sz w:val="20"/>
                <w:szCs w:val="20"/>
                <w:lang w:eastAsia="lt-LT"/>
              </w:rPr>
              <w:t>kontekstu</w:t>
            </w:r>
          </w:p>
        </w:tc>
        <w:tc>
          <w:tcPr>
            <w:tcW w:w="3969" w:type="dxa"/>
          </w:tcPr>
          <w:p w:rsidR="00F476E7" w:rsidRPr="00E468D3" w:rsidRDefault="00F476E7" w:rsidP="00E468D3">
            <w:pPr>
              <w:autoSpaceDE w:val="0"/>
              <w:autoSpaceDN w:val="0"/>
              <w:adjustRightInd w:val="0"/>
              <w:spacing w:after="0" w:line="240" w:lineRule="auto"/>
              <w:rPr>
                <w:rFonts w:ascii="Times New Roman" w:eastAsia="Candara-Italic" w:hAnsi="Times New Roman"/>
                <w:sz w:val="20"/>
                <w:szCs w:val="20"/>
                <w:lang w:eastAsia="lt-LT"/>
              </w:rPr>
            </w:pPr>
            <w:r w:rsidRPr="00E468D3">
              <w:rPr>
                <w:rFonts w:ascii="Times New Roman" w:eastAsia="Candara-Italic" w:hAnsi="Times New Roman"/>
                <w:i/>
                <w:iCs/>
                <w:sz w:val="20"/>
                <w:szCs w:val="20"/>
                <w:lang w:eastAsia="lt-LT"/>
              </w:rPr>
              <w:t xml:space="preserve">Altorių šešėly </w:t>
            </w:r>
            <w:r w:rsidRPr="00E468D3">
              <w:rPr>
                <w:rFonts w:ascii="Times New Roman" w:eastAsia="Candara-Italic" w:hAnsi="Times New Roman"/>
                <w:sz w:val="20"/>
                <w:szCs w:val="20"/>
                <w:lang w:eastAsia="lt-LT"/>
              </w:rPr>
              <w:t>priskiriamas „tapsmo“ romano tipui, jame atskleidžiama</w:t>
            </w:r>
          </w:p>
          <w:p w:rsidR="00F476E7" w:rsidRPr="00E468D3" w:rsidRDefault="00F476E7" w:rsidP="00E468D3">
            <w:pPr>
              <w:autoSpaceDE w:val="0"/>
              <w:autoSpaceDN w:val="0"/>
              <w:adjustRightInd w:val="0"/>
              <w:spacing w:after="0" w:line="240" w:lineRule="auto"/>
              <w:rPr>
                <w:rFonts w:ascii="Times New Roman" w:eastAsia="Candara-Italic" w:hAnsi="Times New Roman"/>
                <w:sz w:val="20"/>
                <w:szCs w:val="20"/>
                <w:lang w:eastAsia="lt-LT"/>
              </w:rPr>
            </w:pPr>
            <w:r w:rsidRPr="00E468D3">
              <w:rPr>
                <w:rFonts w:ascii="Times New Roman" w:eastAsia="Candara-Italic" w:hAnsi="Times New Roman"/>
                <w:sz w:val="20"/>
                <w:szCs w:val="20"/>
                <w:lang w:eastAsia="lt-LT"/>
              </w:rPr>
              <w:t>žmogaus sielos istorija: brendimas, pasaulio ir savęs pažinimas, pasaulėžiūros formavimasis, asmenybės savikūra. Romano protagonistas Liudas Vasaris i – tai intravertiškas, ieškantis, į laisvę besiveržiantis individas, negalintis</w:t>
            </w:r>
          </w:p>
          <w:p w:rsidR="00F476E7" w:rsidRPr="00E468D3" w:rsidRDefault="00F476E7" w:rsidP="00E468D3">
            <w:pPr>
              <w:autoSpaceDE w:val="0"/>
              <w:autoSpaceDN w:val="0"/>
              <w:adjustRightInd w:val="0"/>
              <w:spacing w:after="0" w:line="240" w:lineRule="auto"/>
              <w:rPr>
                <w:rFonts w:ascii="Times New Roman" w:hAnsi="Times New Roman"/>
                <w:sz w:val="20"/>
                <w:szCs w:val="20"/>
                <w:lang w:eastAsia="lt-LT"/>
              </w:rPr>
            </w:pPr>
            <w:r w:rsidRPr="00E468D3">
              <w:rPr>
                <w:rFonts w:ascii="Times New Roman" w:eastAsia="Candara-Italic" w:hAnsi="Times New Roman"/>
                <w:sz w:val="20"/>
                <w:szCs w:val="20"/>
                <w:lang w:eastAsia="lt-LT"/>
              </w:rPr>
              <w:t xml:space="preserve">suderinti poeto talento ir kunigystės luomo apribojimų. </w:t>
            </w:r>
            <w:r w:rsidRPr="00E468D3">
              <w:rPr>
                <w:rFonts w:ascii="Times New Roman" w:eastAsia="Candara-Italic" w:hAnsi="Times New Roman"/>
                <w:b/>
                <w:sz w:val="20"/>
                <w:szCs w:val="20"/>
                <w:lang w:eastAsia="lt-LT"/>
              </w:rPr>
              <w:t>Pirmoji romano dalis</w:t>
            </w:r>
            <w:r w:rsidRPr="00E468D3">
              <w:rPr>
                <w:rFonts w:ascii="Times New Roman" w:eastAsia="Candara-Italic" w:hAnsi="Times New Roman"/>
                <w:sz w:val="20"/>
                <w:szCs w:val="20"/>
                <w:lang w:eastAsia="lt-LT"/>
              </w:rPr>
              <w:t xml:space="preserve"> „Bandymų dienos“ vaizduoja šešerius mokslo metus Seinuose: naiviai tikimasi sustiprinti tikėjimą, bet iliuzijos žlunga, nes nusiviliama seminarija, griežta, sausa ir beprasme jos regula; kyla pirmosios abejonės pasirinkimu, nors ir trokštama jas įveikti, patirti mistinių išgyvenimų;</w:t>
            </w:r>
            <w:r w:rsidRPr="00E468D3">
              <w:rPr>
                <w:rFonts w:ascii="Times New Roman" w:hAnsi="Times New Roman"/>
                <w:sz w:val="20"/>
                <w:szCs w:val="20"/>
                <w:lang w:eastAsia="lt-LT"/>
              </w:rPr>
              <w:t xml:space="preserve"> nubunda meilės jausmas kaimynų merginai Liucijai. Konfliktas tarp</w:t>
            </w:r>
          </w:p>
          <w:p w:rsidR="00F476E7" w:rsidRPr="00E468D3" w:rsidRDefault="00F476E7" w:rsidP="00E468D3">
            <w:pPr>
              <w:autoSpaceDE w:val="0"/>
              <w:autoSpaceDN w:val="0"/>
              <w:adjustRightInd w:val="0"/>
              <w:spacing w:after="0" w:line="240" w:lineRule="auto"/>
              <w:rPr>
                <w:rFonts w:ascii="Times New Roman" w:hAnsi="Times New Roman"/>
                <w:sz w:val="20"/>
                <w:szCs w:val="20"/>
                <w:lang w:eastAsia="lt-LT"/>
              </w:rPr>
            </w:pPr>
            <w:r w:rsidRPr="00E468D3">
              <w:rPr>
                <w:rFonts w:ascii="Times New Roman" w:hAnsi="Times New Roman"/>
                <w:sz w:val="20"/>
                <w:szCs w:val="20"/>
                <w:lang w:eastAsia="lt-LT"/>
              </w:rPr>
              <w:t>pareigos ir jausmų, skaldantis Vasario asmenybę, yra vidinis, išoriškai neparodomas. Vyresnybės</w:t>
            </w:r>
            <w:r>
              <w:rPr>
                <w:rFonts w:ascii="Times New Roman" w:hAnsi="Times New Roman"/>
                <w:sz w:val="20"/>
                <w:szCs w:val="20"/>
                <w:lang w:eastAsia="lt-LT"/>
              </w:rPr>
              <w:t xml:space="preserve"> </w:t>
            </w:r>
            <w:r w:rsidRPr="00E468D3">
              <w:rPr>
                <w:rFonts w:ascii="Times New Roman" w:hAnsi="Times New Roman"/>
                <w:sz w:val="20"/>
                <w:szCs w:val="20"/>
                <w:lang w:eastAsia="lt-LT"/>
              </w:rPr>
              <w:t>ir kolegų akyse Liudas yra paklusnus, stropus klierikas, tačiau dviguba egzistencija jį vis labiau slegia.</w:t>
            </w:r>
          </w:p>
          <w:p w:rsidR="00F476E7" w:rsidRPr="00E468D3" w:rsidRDefault="00F476E7" w:rsidP="00E468D3">
            <w:pPr>
              <w:autoSpaceDE w:val="0"/>
              <w:autoSpaceDN w:val="0"/>
              <w:adjustRightInd w:val="0"/>
              <w:spacing w:after="0" w:line="240" w:lineRule="auto"/>
              <w:rPr>
                <w:rFonts w:ascii="Times New Roman" w:hAnsi="Times New Roman"/>
                <w:sz w:val="20"/>
                <w:szCs w:val="20"/>
                <w:lang w:eastAsia="lt-LT"/>
              </w:rPr>
            </w:pPr>
            <w:r w:rsidRPr="00E468D3">
              <w:rPr>
                <w:rFonts w:ascii="Times New Roman" w:hAnsi="Times New Roman"/>
                <w:b/>
                <w:sz w:val="20"/>
                <w:szCs w:val="20"/>
                <w:lang w:eastAsia="lt-LT"/>
              </w:rPr>
              <w:t>Antrojoje dalyje</w:t>
            </w:r>
            <w:r w:rsidRPr="00E468D3">
              <w:rPr>
                <w:rFonts w:ascii="Times New Roman" w:hAnsi="Times New Roman"/>
                <w:sz w:val="20"/>
                <w:szCs w:val="20"/>
                <w:lang w:eastAsia="lt-LT"/>
              </w:rPr>
              <w:t xml:space="preserve"> „Eina gyvenimas“ vaizduojami vikaravimo metai Kalnėnų bažnytkaimyje – Liudas Vasaris uoliai imasi pareigų ir nori būti pavyzdingas kunigas, bet jaučia, kad iš jo idealizmo stengiamasi pasinaudoti arba iš jo pasišaipoma. Kunigų kasdienybė, prakticizmas, karjerizmas (klebonas Platūnas, vikaras Stripaitis), tik stiprina įsitikinimą, kad jo prigimtis priešinasi kunigavimui. Vasaris atranda visai kitą – kultūros, prabangos,</w:t>
            </w:r>
            <w:r>
              <w:rPr>
                <w:rFonts w:ascii="Times New Roman" w:hAnsi="Times New Roman"/>
                <w:sz w:val="20"/>
                <w:szCs w:val="20"/>
                <w:lang w:eastAsia="lt-LT"/>
              </w:rPr>
              <w:t xml:space="preserve"> </w:t>
            </w:r>
            <w:r w:rsidRPr="00E468D3">
              <w:rPr>
                <w:rFonts w:ascii="Times New Roman" w:hAnsi="Times New Roman"/>
                <w:sz w:val="20"/>
                <w:szCs w:val="20"/>
                <w:lang w:eastAsia="lt-LT"/>
              </w:rPr>
              <w:t xml:space="preserve">dvasinių vertybių pasaulį, kurį įkūnija šalia esantis dvaras, jo biblioteka ir baronienė Rainakienė. Jis ima jaustis tvirtesnis, savarankiškesnis. </w:t>
            </w:r>
            <w:r w:rsidRPr="00E468D3">
              <w:rPr>
                <w:rFonts w:ascii="Times New Roman" w:hAnsi="Times New Roman"/>
                <w:b/>
                <w:sz w:val="20"/>
                <w:szCs w:val="20"/>
                <w:lang w:eastAsia="lt-LT"/>
              </w:rPr>
              <w:t>Trečiojoje romano dalyje</w:t>
            </w:r>
            <w:r w:rsidRPr="00E468D3">
              <w:rPr>
                <w:rFonts w:ascii="Times New Roman" w:hAnsi="Times New Roman"/>
                <w:sz w:val="20"/>
                <w:szCs w:val="20"/>
                <w:lang w:eastAsia="lt-LT"/>
              </w:rPr>
              <w:t xml:space="preserve"> „Išsivadavimas“ pagrindinis veikėjas, visiškai supasaulėjęs,</w:t>
            </w:r>
          </w:p>
          <w:p w:rsidR="00F476E7" w:rsidRDefault="00F476E7" w:rsidP="00E468D3">
            <w:pPr>
              <w:autoSpaceDE w:val="0"/>
              <w:autoSpaceDN w:val="0"/>
              <w:adjustRightInd w:val="0"/>
              <w:spacing w:after="0" w:line="240" w:lineRule="auto"/>
            </w:pPr>
            <w:r w:rsidRPr="00E468D3">
              <w:rPr>
                <w:rFonts w:ascii="Times New Roman" w:hAnsi="Times New Roman"/>
                <w:sz w:val="20"/>
                <w:szCs w:val="20"/>
                <w:lang w:eastAsia="lt-LT"/>
              </w:rPr>
              <w:t xml:space="preserve">nors vis dar nenutraukęs saitų su kunigija, </w:t>
            </w:r>
            <w:r w:rsidRPr="00E468D3">
              <w:rPr>
                <w:rFonts w:ascii="Times New Roman" w:hAnsi="Times New Roman"/>
                <w:sz w:val="20"/>
                <w:szCs w:val="20"/>
                <w:lang w:eastAsia="lt-LT"/>
              </w:rPr>
              <w:lastRenderedPageBreak/>
              <w:t xml:space="preserve">grįžta į Lietuvą po dešimties gyvenimo Europoje metų. Galutinis postūmis yra meilė Amerikos lietuvei Auksei, su kuria Vasaris sieja savo ateitį. </w:t>
            </w:r>
          </w:p>
        </w:tc>
        <w:tc>
          <w:tcPr>
            <w:tcW w:w="4166" w:type="dxa"/>
          </w:tcPr>
          <w:p w:rsidR="00F476E7" w:rsidRPr="00E468D3" w:rsidRDefault="00F476E7" w:rsidP="00E468D3">
            <w:pPr>
              <w:jc w:val="both"/>
              <w:rPr>
                <w:rFonts w:ascii="Times New Roman" w:hAnsi="Times New Roman"/>
                <w:sz w:val="20"/>
                <w:szCs w:val="20"/>
              </w:rPr>
            </w:pPr>
            <w:r w:rsidRPr="00E468D3">
              <w:rPr>
                <w:rFonts w:ascii="Times New Roman" w:hAnsi="Times New Roman"/>
                <w:sz w:val="20"/>
                <w:szCs w:val="20"/>
              </w:rPr>
              <w:lastRenderedPageBreak/>
              <w:t>Liucė, katedros Nepažįstamoji, baronienė Rainakienė, Auksė</w:t>
            </w:r>
          </w:p>
          <w:p w:rsidR="00F476E7" w:rsidRDefault="00F476E7" w:rsidP="00E468D3">
            <w:pPr>
              <w:jc w:val="both"/>
            </w:pPr>
            <w:r w:rsidRPr="00E468D3">
              <w:rPr>
                <w:rFonts w:ascii="Times New Roman" w:hAnsi="Times New Roman"/>
                <w:sz w:val="20"/>
                <w:szCs w:val="20"/>
                <w:lang w:eastAsia="lt-LT"/>
              </w:rPr>
              <w:t>Kiekvienoje romano dalyje pasirodo kita moteris, įgalinanti Liudą Vasarį geriau pažinti</w:t>
            </w:r>
            <w:r>
              <w:rPr>
                <w:rFonts w:ascii="Times New Roman" w:hAnsi="Times New Roman"/>
                <w:sz w:val="20"/>
                <w:szCs w:val="20"/>
                <w:lang w:eastAsia="lt-LT"/>
              </w:rPr>
              <w:t xml:space="preserve"> </w:t>
            </w:r>
            <w:r w:rsidRPr="00E468D3">
              <w:rPr>
                <w:rFonts w:ascii="Times New Roman" w:hAnsi="Times New Roman"/>
                <w:sz w:val="20"/>
                <w:szCs w:val="20"/>
                <w:lang w:eastAsia="lt-LT"/>
              </w:rPr>
              <w:t>žmogaus vidines nuostatas, dalyvaujanti jo kelyje į visavertį gyvenimą ir kūrybą.</w:t>
            </w:r>
          </w:p>
          <w:p w:rsidR="00F476E7" w:rsidRDefault="00F476E7" w:rsidP="00E468D3">
            <w:pPr>
              <w:jc w:val="both"/>
            </w:pPr>
            <w:r w:rsidRPr="00E468D3">
              <w:rPr>
                <w:highlight w:val="yellow"/>
              </w:rPr>
              <w:t>Žr. savo užrašus</w:t>
            </w:r>
          </w:p>
        </w:tc>
      </w:tr>
      <w:tr w:rsidR="00F476E7" w:rsidTr="00F476E7">
        <w:tblPrEx>
          <w:tblLook w:val="04A0" w:firstRow="1" w:lastRow="0" w:firstColumn="1" w:lastColumn="0" w:noHBand="0" w:noVBand="1"/>
        </w:tblPrEx>
        <w:trPr>
          <w:trHeight w:val="720"/>
        </w:trPr>
        <w:tc>
          <w:tcPr>
            <w:tcW w:w="1311" w:type="dxa"/>
            <w:vMerge/>
          </w:tcPr>
          <w:p w:rsidR="00F476E7" w:rsidRPr="001E44AC" w:rsidRDefault="00F476E7" w:rsidP="00581EEC">
            <w:pPr>
              <w:jc w:val="both"/>
              <w:rPr>
                <w:rFonts w:ascii="Times New Roman" w:hAnsi="Times New Roman"/>
                <w:b/>
                <w:i/>
              </w:rPr>
            </w:pPr>
          </w:p>
        </w:tc>
        <w:tc>
          <w:tcPr>
            <w:tcW w:w="3460" w:type="dxa"/>
            <w:gridSpan w:val="2"/>
          </w:tcPr>
          <w:p w:rsidR="00F476E7" w:rsidRPr="00CD3379" w:rsidRDefault="00F476E7" w:rsidP="00E25070">
            <w:pPr>
              <w:autoSpaceDE w:val="0"/>
              <w:autoSpaceDN w:val="0"/>
              <w:adjustRightInd w:val="0"/>
              <w:spacing w:after="0" w:line="240" w:lineRule="auto"/>
              <w:rPr>
                <w:rFonts w:ascii="Times New Roman" w:hAnsi="Times New Roman"/>
              </w:rPr>
            </w:pPr>
            <w:r w:rsidRPr="00E25070">
              <w:rPr>
                <w:rFonts w:ascii="Times New Roman" w:hAnsi="Times New Roman"/>
                <w:b/>
              </w:rPr>
              <w:t>Juozas Tumas-Vaižgantas</w:t>
            </w:r>
            <w:r>
              <w:rPr>
                <w:rFonts w:ascii="Times New Roman" w:hAnsi="Times New Roman"/>
              </w:rPr>
              <w:t xml:space="preserve">, </w:t>
            </w:r>
            <w:r w:rsidRPr="00581EEC">
              <w:rPr>
                <w:rFonts w:ascii="Times New Roman" w:hAnsi="Times New Roman"/>
              </w:rPr>
              <w:t>neoromantikas</w:t>
            </w:r>
            <w:r>
              <w:rPr>
                <w:rFonts w:ascii="Times New Roman" w:hAnsi="Times New Roman"/>
              </w:rPr>
              <w:t xml:space="preserve">; </w:t>
            </w:r>
            <w:r w:rsidRPr="006D60E0">
              <w:rPr>
                <w:rFonts w:ascii="Times New Roman" w:hAnsi="Times New Roman"/>
                <w:lang w:eastAsia="lt-LT"/>
              </w:rPr>
              <w:t>tautinio atgimimo  reiškėjas; tautą suvokė kaip esmingą žmo</w:t>
            </w:r>
            <w:r>
              <w:rPr>
                <w:rFonts w:ascii="Times New Roman" w:hAnsi="Times New Roman"/>
                <w:lang w:eastAsia="lt-LT"/>
              </w:rPr>
              <w:t>g</w:t>
            </w:r>
            <w:r w:rsidRPr="006D60E0">
              <w:rPr>
                <w:rFonts w:ascii="Times New Roman" w:hAnsi="Times New Roman"/>
                <w:lang w:eastAsia="lt-LT"/>
              </w:rPr>
              <w:t>iškumo formą, kuri auga iš</w:t>
            </w:r>
            <w:r>
              <w:rPr>
                <w:rFonts w:ascii="Times New Roman" w:hAnsi="Times New Roman"/>
                <w:lang w:eastAsia="lt-LT"/>
              </w:rPr>
              <w:t xml:space="preserve"> </w:t>
            </w:r>
            <w:r w:rsidRPr="006D60E0">
              <w:rPr>
                <w:rFonts w:ascii="Times New Roman" w:hAnsi="Times New Roman"/>
                <w:lang w:eastAsia="lt-LT"/>
              </w:rPr>
              <w:t>gimtosios žemės, istorijos, atsiskleidžia kalba, kūryba, darniais tarpusavio santykiais.</w:t>
            </w:r>
            <w:r>
              <w:rPr>
                <w:rFonts w:ascii="Times New Roman" w:hAnsi="Times New Roman"/>
                <w:lang w:eastAsia="lt-LT"/>
              </w:rPr>
              <w:t xml:space="preserve"> </w:t>
            </w:r>
            <w:r w:rsidRPr="006D60E0">
              <w:rPr>
                <w:rFonts w:ascii="Times New Roman" w:hAnsi="Times New Roman"/>
                <w:lang w:eastAsia="lt-LT"/>
              </w:rPr>
              <w:t>Svarbiausiu savo ir kitų gyvenimo tikslu laikė tarnystę tautai.</w:t>
            </w:r>
          </w:p>
        </w:tc>
        <w:tc>
          <w:tcPr>
            <w:tcW w:w="2708" w:type="dxa"/>
          </w:tcPr>
          <w:p w:rsidR="00F476E7" w:rsidRDefault="00F476E7" w:rsidP="00581EEC">
            <w:pPr>
              <w:jc w:val="both"/>
            </w:pPr>
            <w:r w:rsidRPr="00F538CC">
              <w:rPr>
                <w:rFonts w:ascii="Times New Roman" w:hAnsi="Times New Roman"/>
                <w:sz w:val="20"/>
                <w:szCs w:val="20"/>
              </w:rPr>
              <w:t xml:space="preserve">Apysaka </w:t>
            </w:r>
            <w:r w:rsidRPr="00F538CC">
              <w:rPr>
                <w:rFonts w:ascii="Times New Roman" w:hAnsi="Times New Roman"/>
                <w:b/>
                <w:sz w:val="20"/>
                <w:szCs w:val="20"/>
              </w:rPr>
              <w:t>„Dėdės ir dėdienės“</w:t>
            </w:r>
          </w:p>
        </w:tc>
        <w:tc>
          <w:tcPr>
            <w:tcW w:w="3969" w:type="dxa"/>
          </w:tcPr>
          <w:p w:rsidR="00F476E7" w:rsidRDefault="00F476E7" w:rsidP="00F611F6">
            <w:pPr>
              <w:jc w:val="both"/>
            </w:pPr>
            <w:r w:rsidRPr="00CB36C4">
              <w:rPr>
                <w:rFonts w:ascii="Times New Roman" w:eastAsia="Times New Roman" w:hAnsi="Times New Roman"/>
                <w:b/>
                <w:sz w:val="20"/>
                <w:szCs w:val="20"/>
                <w:highlight w:val="yellow"/>
              </w:rPr>
              <w:t xml:space="preserve">Žr. dokumentą apie </w:t>
            </w:r>
            <w:r>
              <w:rPr>
                <w:rFonts w:ascii="Times New Roman" w:eastAsia="Times New Roman" w:hAnsi="Times New Roman"/>
                <w:b/>
                <w:sz w:val="20"/>
                <w:szCs w:val="20"/>
                <w:highlight w:val="yellow"/>
              </w:rPr>
              <w:t>Vaižgantą</w:t>
            </w:r>
            <w:r w:rsidRPr="00CB36C4">
              <w:rPr>
                <w:rFonts w:ascii="Times New Roman" w:eastAsia="Times New Roman" w:hAnsi="Times New Roman"/>
                <w:b/>
                <w:sz w:val="20"/>
                <w:szCs w:val="20"/>
                <w:highlight w:val="yellow"/>
              </w:rPr>
              <w:t>, kurį jums siunčiau anksčiau.</w:t>
            </w:r>
          </w:p>
        </w:tc>
        <w:tc>
          <w:tcPr>
            <w:tcW w:w="4166" w:type="dxa"/>
          </w:tcPr>
          <w:p w:rsidR="00F476E7" w:rsidRDefault="00F476E7" w:rsidP="00F611F6">
            <w:pPr>
              <w:jc w:val="both"/>
            </w:pPr>
          </w:p>
        </w:tc>
      </w:tr>
      <w:tr w:rsidR="00DA0065" w:rsidTr="00F476E7">
        <w:tblPrEx>
          <w:tblLook w:val="04A0" w:firstRow="1" w:lastRow="0" w:firstColumn="1" w:lastColumn="0" w:noHBand="0" w:noVBand="1"/>
        </w:tblPrEx>
        <w:trPr>
          <w:trHeight w:val="720"/>
        </w:trPr>
        <w:tc>
          <w:tcPr>
            <w:tcW w:w="1311" w:type="dxa"/>
            <w:vMerge/>
          </w:tcPr>
          <w:p w:rsidR="00DA0065" w:rsidRPr="001E44AC" w:rsidRDefault="00DA0065" w:rsidP="00581EEC">
            <w:pPr>
              <w:jc w:val="both"/>
              <w:rPr>
                <w:rFonts w:ascii="Times New Roman" w:hAnsi="Times New Roman"/>
                <w:b/>
                <w:i/>
              </w:rPr>
            </w:pPr>
          </w:p>
        </w:tc>
        <w:tc>
          <w:tcPr>
            <w:tcW w:w="3460" w:type="dxa"/>
            <w:gridSpan w:val="2"/>
          </w:tcPr>
          <w:p w:rsidR="00DA0065" w:rsidRPr="007F1115" w:rsidRDefault="00DA0065" w:rsidP="00CF449A">
            <w:pPr>
              <w:autoSpaceDE w:val="0"/>
              <w:autoSpaceDN w:val="0"/>
              <w:adjustRightInd w:val="0"/>
              <w:spacing w:after="0" w:line="240" w:lineRule="auto"/>
              <w:rPr>
                <w:rFonts w:ascii="Times New Roman" w:hAnsi="Times New Roman"/>
                <w:sz w:val="20"/>
                <w:szCs w:val="20"/>
                <w:lang w:eastAsia="lt-LT"/>
              </w:rPr>
            </w:pPr>
            <w:r w:rsidRPr="00645289">
              <w:rPr>
                <w:rFonts w:ascii="Times New Roman" w:hAnsi="Times New Roman"/>
                <w:b/>
              </w:rPr>
              <w:t>Jurgis Savickis</w:t>
            </w:r>
            <w:r w:rsidRPr="00645289">
              <w:rPr>
                <w:rFonts w:ascii="Times New Roman" w:hAnsi="Times New Roman"/>
              </w:rPr>
              <w:t xml:space="preserve">, </w:t>
            </w:r>
            <w:r w:rsidRPr="007F1115">
              <w:rPr>
                <w:rFonts w:ascii="Times New Roman" w:hAnsi="Times New Roman"/>
                <w:sz w:val="20"/>
                <w:szCs w:val="20"/>
                <w:lang w:eastAsia="lt-LT"/>
              </w:rPr>
              <w:t>lietuvių prozos novatorius, ekspresionistinės poetikos novelėmis išsivadavęs</w:t>
            </w:r>
            <w:r>
              <w:rPr>
                <w:rFonts w:ascii="Times New Roman" w:hAnsi="Times New Roman"/>
                <w:sz w:val="20"/>
                <w:szCs w:val="20"/>
                <w:lang w:eastAsia="lt-LT"/>
              </w:rPr>
              <w:t xml:space="preserve"> </w:t>
            </w:r>
            <w:r w:rsidRPr="007F1115">
              <w:rPr>
                <w:rFonts w:ascii="Times New Roman" w:hAnsi="Times New Roman"/>
                <w:sz w:val="20"/>
                <w:szCs w:val="20"/>
                <w:lang w:eastAsia="lt-LT"/>
              </w:rPr>
              <w:t>iš „kaimiškos“ lietuvių prozos tradicijų, įvedęs miesto</w:t>
            </w:r>
          </w:p>
          <w:p w:rsidR="00DA0065" w:rsidRPr="007F1115" w:rsidRDefault="00DA0065" w:rsidP="00CF449A">
            <w:pPr>
              <w:autoSpaceDE w:val="0"/>
              <w:autoSpaceDN w:val="0"/>
              <w:adjustRightInd w:val="0"/>
              <w:spacing w:after="0" w:line="240" w:lineRule="auto"/>
              <w:rPr>
                <w:rFonts w:ascii="Times New Roman" w:hAnsi="Times New Roman"/>
                <w:sz w:val="20"/>
                <w:szCs w:val="20"/>
                <w:lang w:eastAsia="lt-LT"/>
              </w:rPr>
            </w:pPr>
            <w:r w:rsidRPr="007F1115">
              <w:rPr>
                <w:rFonts w:ascii="Times New Roman" w:hAnsi="Times New Roman"/>
                <w:sz w:val="20"/>
                <w:szCs w:val="20"/>
                <w:lang w:eastAsia="lt-LT"/>
              </w:rPr>
              <w:t>problemiką, ironišką</w:t>
            </w:r>
            <w:r>
              <w:rPr>
                <w:rFonts w:ascii="Times New Roman" w:hAnsi="Times New Roman"/>
                <w:sz w:val="20"/>
                <w:szCs w:val="20"/>
                <w:lang w:eastAsia="lt-LT"/>
              </w:rPr>
              <w:t xml:space="preserve"> </w:t>
            </w:r>
            <w:r w:rsidRPr="007F1115">
              <w:rPr>
                <w:rFonts w:ascii="Times New Roman" w:hAnsi="Times New Roman"/>
                <w:sz w:val="20"/>
                <w:szCs w:val="20"/>
                <w:lang w:eastAsia="lt-LT"/>
              </w:rPr>
              <w:t>žvilgsnį į savo personažus kaip esminius modernistinės literatūros elementus.</w:t>
            </w:r>
            <w:r w:rsidRPr="007F1115">
              <w:rPr>
                <w:rFonts w:ascii="Candara" w:hAnsi="Candara" w:cs="Candara"/>
                <w:sz w:val="20"/>
                <w:szCs w:val="20"/>
                <w:lang w:eastAsia="lt-LT"/>
              </w:rPr>
              <w:t xml:space="preserve"> </w:t>
            </w:r>
            <w:r w:rsidRPr="007F1115">
              <w:rPr>
                <w:rFonts w:ascii="Times New Roman" w:hAnsi="Times New Roman"/>
                <w:sz w:val="20"/>
                <w:szCs w:val="20"/>
                <w:lang w:eastAsia="lt-LT"/>
              </w:rPr>
              <w:t>Savickio novatoriškumą ir laisvą žvilgsnį lėmė nuolatinis</w:t>
            </w:r>
            <w:r>
              <w:rPr>
                <w:rFonts w:ascii="Times New Roman" w:hAnsi="Times New Roman"/>
                <w:sz w:val="20"/>
                <w:szCs w:val="20"/>
                <w:lang w:eastAsia="lt-LT"/>
              </w:rPr>
              <w:t xml:space="preserve"> </w:t>
            </w:r>
            <w:r w:rsidRPr="007F1115">
              <w:rPr>
                <w:rFonts w:ascii="Times New Roman" w:hAnsi="Times New Roman"/>
                <w:sz w:val="20"/>
                <w:szCs w:val="20"/>
                <w:lang w:eastAsia="lt-LT"/>
              </w:rPr>
              <w:t>gyvenimas miestuose, kelių kalbų mokėjimas,</w:t>
            </w:r>
            <w:r w:rsidR="00B44B24">
              <w:rPr>
                <w:rFonts w:ascii="Times New Roman" w:hAnsi="Times New Roman"/>
                <w:sz w:val="20"/>
                <w:szCs w:val="20"/>
                <w:lang w:eastAsia="lt-LT"/>
              </w:rPr>
              <w:t xml:space="preserve"> </w:t>
            </w:r>
            <w:r w:rsidRPr="007F1115">
              <w:rPr>
                <w:rFonts w:ascii="Times New Roman" w:hAnsi="Times New Roman"/>
                <w:sz w:val="20"/>
                <w:szCs w:val="20"/>
                <w:lang w:eastAsia="lt-LT"/>
              </w:rPr>
              <w:t>darbas diplomatinėje tarnyboje, ne Lietuvoje gautas</w:t>
            </w:r>
          </w:p>
          <w:p w:rsidR="00DA0065" w:rsidRPr="00CD3379" w:rsidRDefault="00DA0065" w:rsidP="00CF449A">
            <w:pPr>
              <w:autoSpaceDE w:val="0"/>
              <w:autoSpaceDN w:val="0"/>
              <w:adjustRightInd w:val="0"/>
              <w:spacing w:after="0" w:line="240" w:lineRule="auto"/>
              <w:rPr>
                <w:rFonts w:ascii="Times New Roman" w:hAnsi="Times New Roman"/>
              </w:rPr>
            </w:pPr>
            <w:r w:rsidRPr="007F1115">
              <w:rPr>
                <w:rFonts w:ascii="Times New Roman" w:hAnsi="Times New Roman"/>
                <w:sz w:val="20"/>
                <w:szCs w:val="20"/>
                <w:lang w:eastAsia="lt-LT"/>
              </w:rPr>
              <w:t>išsilavinimas</w:t>
            </w:r>
          </w:p>
        </w:tc>
        <w:tc>
          <w:tcPr>
            <w:tcW w:w="2708" w:type="dxa"/>
          </w:tcPr>
          <w:p w:rsidR="00DA0065" w:rsidRPr="001F5EFD" w:rsidRDefault="00DA0065" w:rsidP="00CF449A">
            <w:pPr>
              <w:rPr>
                <w:rFonts w:ascii="Times New Roman" w:hAnsi="Times New Roman"/>
                <w:sz w:val="20"/>
                <w:szCs w:val="20"/>
              </w:rPr>
            </w:pPr>
            <w:r>
              <w:rPr>
                <w:rFonts w:ascii="Times New Roman" w:hAnsi="Times New Roman"/>
                <w:sz w:val="20"/>
                <w:szCs w:val="20"/>
              </w:rPr>
              <w:t>Novelė „Jono Graužos nuotykiai“</w:t>
            </w:r>
          </w:p>
        </w:tc>
        <w:tc>
          <w:tcPr>
            <w:tcW w:w="3969" w:type="dxa"/>
          </w:tcPr>
          <w:p w:rsidR="00DA0065" w:rsidRPr="0043458F" w:rsidRDefault="00DA0065" w:rsidP="00DA0065">
            <w:pPr>
              <w:rPr>
                <w:rFonts w:ascii="Times New Roman" w:hAnsi="Times New Roman"/>
                <w:sz w:val="20"/>
                <w:szCs w:val="20"/>
              </w:rPr>
            </w:pPr>
            <w:r w:rsidRPr="0043458F">
              <w:rPr>
                <w:rFonts w:ascii="Times New Roman" w:hAnsi="Times New Roman"/>
                <w:sz w:val="20"/>
                <w:szCs w:val="20"/>
              </w:rPr>
              <w:t xml:space="preserve">Svarbiausia – apnuoginta žmogaus prigimtis, kuri dažnai gąsdinanti. Kaip priešingybė jai atskleidžiamas gražių santykių ilgesys </w:t>
            </w:r>
            <w:r>
              <w:rPr>
                <w:rFonts w:ascii="Times New Roman" w:hAnsi="Times New Roman"/>
                <w:sz w:val="20"/>
                <w:szCs w:val="20"/>
              </w:rPr>
              <w:t>– ponios Račienės meilė, jos vyro ištikimybė ir laukimas.</w:t>
            </w:r>
          </w:p>
        </w:tc>
        <w:tc>
          <w:tcPr>
            <w:tcW w:w="4166" w:type="dxa"/>
          </w:tcPr>
          <w:p w:rsidR="00DA0065" w:rsidRDefault="00B44B24" w:rsidP="00CF449A">
            <w:pPr>
              <w:autoSpaceDE w:val="0"/>
              <w:autoSpaceDN w:val="0"/>
              <w:adjustRightInd w:val="0"/>
              <w:spacing w:after="0" w:line="240" w:lineRule="auto"/>
              <w:rPr>
                <w:rFonts w:ascii="Times New Roman" w:hAnsi="Times New Roman"/>
                <w:sz w:val="20"/>
                <w:szCs w:val="20"/>
                <w:lang w:eastAsia="lt-LT"/>
              </w:rPr>
            </w:pPr>
            <w:r>
              <w:rPr>
                <w:rFonts w:ascii="Times New Roman" w:hAnsi="Times New Roman"/>
                <w:sz w:val="20"/>
                <w:szCs w:val="20"/>
                <w:lang w:eastAsia="lt-LT"/>
              </w:rPr>
              <w:t>Grauža, nors išsilavinęs, kosmopolitas, gražiai atrodantis, prisižiūrintis, tačiau</w:t>
            </w:r>
            <w:r w:rsidR="00DA0065" w:rsidRPr="001F5EFD">
              <w:rPr>
                <w:rFonts w:ascii="Times New Roman" w:hAnsi="Times New Roman"/>
                <w:sz w:val="20"/>
                <w:szCs w:val="20"/>
                <w:lang w:eastAsia="lt-LT"/>
              </w:rPr>
              <w:t xml:space="preserve"> neturi principų, </w:t>
            </w:r>
            <w:r>
              <w:rPr>
                <w:rFonts w:ascii="Times New Roman" w:hAnsi="Times New Roman"/>
                <w:sz w:val="20"/>
                <w:szCs w:val="20"/>
                <w:lang w:eastAsia="lt-LT"/>
              </w:rPr>
              <w:t>jį</w:t>
            </w:r>
            <w:r w:rsidR="00DA0065" w:rsidRPr="001F5EFD">
              <w:rPr>
                <w:rFonts w:ascii="Times New Roman" w:hAnsi="Times New Roman"/>
                <w:sz w:val="20"/>
                <w:szCs w:val="20"/>
                <w:lang w:eastAsia="lt-LT"/>
              </w:rPr>
              <w:t xml:space="preserve"> apėmusi kūnišk</w:t>
            </w:r>
            <w:r>
              <w:rPr>
                <w:rFonts w:ascii="Times New Roman" w:hAnsi="Times New Roman"/>
                <w:sz w:val="20"/>
                <w:szCs w:val="20"/>
                <w:lang w:eastAsia="lt-LT"/>
              </w:rPr>
              <w:t>a</w:t>
            </w:r>
            <w:r w:rsidR="00DA0065" w:rsidRPr="001F5EFD">
              <w:rPr>
                <w:rFonts w:ascii="Times New Roman" w:hAnsi="Times New Roman"/>
                <w:sz w:val="20"/>
                <w:szCs w:val="20"/>
                <w:lang w:eastAsia="lt-LT"/>
              </w:rPr>
              <w:t>, nevaldom</w:t>
            </w:r>
            <w:r>
              <w:rPr>
                <w:rFonts w:ascii="Times New Roman" w:hAnsi="Times New Roman"/>
                <w:sz w:val="20"/>
                <w:szCs w:val="20"/>
                <w:lang w:eastAsia="lt-LT"/>
              </w:rPr>
              <w:t>a</w:t>
            </w:r>
            <w:r w:rsidR="00DA0065" w:rsidRPr="001F5EFD">
              <w:rPr>
                <w:rFonts w:ascii="Times New Roman" w:hAnsi="Times New Roman"/>
                <w:sz w:val="20"/>
                <w:szCs w:val="20"/>
                <w:lang w:eastAsia="lt-LT"/>
              </w:rPr>
              <w:t xml:space="preserve"> aistr</w:t>
            </w:r>
            <w:r>
              <w:rPr>
                <w:rFonts w:ascii="Times New Roman" w:hAnsi="Times New Roman"/>
                <w:sz w:val="20"/>
                <w:szCs w:val="20"/>
                <w:lang w:eastAsia="lt-LT"/>
              </w:rPr>
              <w:t>a moterims</w:t>
            </w:r>
            <w:r w:rsidR="00DA0065" w:rsidRPr="001F5EFD">
              <w:rPr>
                <w:rFonts w:ascii="Times New Roman" w:hAnsi="Times New Roman"/>
                <w:sz w:val="20"/>
                <w:szCs w:val="20"/>
                <w:lang w:eastAsia="lt-LT"/>
              </w:rPr>
              <w:t>,</w:t>
            </w:r>
            <w:r>
              <w:rPr>
                <w:rFonts w:ascii="Times New Roman" w:hAnsi="Times New Roman"/>
                <w:sz w:val="20"/>
                <w:szCs w:val="20"/>
                <w:lang w:eastAsia="lt-LT"/>
              </w:rPr>
              <w:t xml:space="preserve"> nors jis vedęs, turi vaikų. Jį užvaldę</w:t>
            </w:r>
            <w:r w:rsidR="00DA0065" w:rsidRPr="001F5EFD">
              <w:rPr>
                <w:rFonts w:ascii="Times New Roman" w:hAnsi="Times New Roman"/>
                <w:sz w:val="20"/>
                <w:szCs w:val="20"/>
                <w:lang w:eastAsia="lt-LT"/>
              </w:rPr>
              <w:t xml:space="preserve"> hedonistiniai polinkiai, </w:t>
            </w:r>
            <w:r>
              <w:rPr>
                <w:rFonts w:ascii="Times New Roman" w:hAnsi="Times New Roman"/>
                <w:sz w:val="20"/>
                <w:szCs w:val="20"/>
                <w:lang w:eastAsia="lt-LT"/>
              </w:rPr>
              <w:t xml:space="preserve">jis dedasi įdomiu, patraukliu, kultūringu žmogumi, </w:t>
            </w:r>
            <w:r w:rsidR="00DA0065" w:rsidRPr="001F5EFD">
              <w:rPr>
                <w:rFonts w:ascii="Times New Roman" w:hAnsi="Times New Roman"/>
                <w:sz w:val="20"/>
                <w:szCs w:val="20"/>
                <w:lang w:eastAsia="lt-LT"/>
              </w:rPr>
              <w:t>tik pasirinkt</w:t>
            </w:r>
            <w:r>
              <w:rPr>
                <w:rFonts w:ascii="Times New Roman" w:hAnsi="Times New Roman"/>
                <w:sz w:val="20"/>
                <w:szCs w:val="20"/>
                <w:lang w:eastAsia="lt-LT"/>
              </w:rPr>
              <w:t>as</w:t>
            </w:r>
            <w:r w:rsidR="00DA0065" w:rsidRPr="001F5EFD">
              <w:rPr>
                <w:rFonts w:ascii="Times New Roman" w:hAnsi="Times New Roman"/>
                <w:sz w:val="20"/>
                <w:szCs w:val="20"/>
                <w:lang w:eastAsia="lt-LT"/>
              </w:rPr>
              <w:t>vaidmen</w:t>
            </w:r>
            <w:r>
              <w:rPr>
                <w:rFonts w:ascii="Times New Roman" w:hAnsi="Times New Roman"/>
                <w:sz w:val="20"/>
                <w:szCs w:val="20"/>
                <w:lang w:eastAsia="lt-LT"/>
              </w:rPr>
              <w:t xml:space="preserve">uo </w:t>
            </w:r>
            <w:r w:rsidR="00DA0065" w:rsidRPr="001F5EFD">
              <w:rPr>
                <w:rFonts w:ascii="Times New Roman" w:hAnsi="Times New Roman"/>
                <w:sz w:val="20"/>
                <w:szCs w:val="20"/>
                <w:lang w:eastAsia="lt-LT"/>
              </w:rPr>
              <w:t>per sunk</w:t>
            </w:r>
            <w:r>
              <w:rPr>
                <w:rFonts w:ascii="Times New Roman" w:hAnsi="Times New Roman"/>
                <w:sz w:val="20"/>
                <w:szCs w:val="20"/>
                <w:lang w:eastAsia="lt-LT"/>
              </w:rPr>
              <w:t>u</w:t>
            </w:r>
            <w:r w:rsidR="00DA0065" w:rsidRPr="001F5EFD">
              <w:rPr>
                <w:rFonts w:ascii="Times New Roman" w:hAnsi="Times New Roman"/>
                <w:sz w:val="20"/>
                <w:szCs w:val="20"/>
                <w:lang w:eastAsia="lt-LT"/>
              </w:rPr>
              <w:t>s, todėl Savickio novelių pasaulis groteskiškas ir tragikomiškas (</w:t>
            </w:r>
            <w:r>
              <w:rPr>
                <w:rFonts w:ascii="Times New Roman" w:hAnsi="Times New Roman"/>
                <w:sz w:val="20"/>
                <w:szCs w:val="20"/>
                <w:lang w:eastAsia="lt-LT"/>
              </w:rPr>
              <w:t>Jonas Grauža pasirodo menkas, niekingas, paviršutiniškas, nevertas gilesnių jausmų</w:t>
            </w:r>
            <w:r w:rsidR="00DA0065" w:rsidRPr="001F5EFD">
              <w:rPr>
                <w:rFonts w:ascii="Times New Roman" w:hAnsi="Times New Roman"/>
                <w:sz w:val="20"/>
                <w:szCs w:val="20"/>
                <w:lang w:eastAsia="lt-LT"/>
              </w:rPr>
              <w:t>)</w:t>
            </w:r>
            <w:r>
              <w:rPr>
                <w:rFonts w:ascii="Times New Roman" w:hAnsi="Times New Roman"/>
                <w:sz w:val="20"/>
                <w:szCs w:val="20"/>
                <w:lang w:eastAsia="lt-LT"/>
              </w:rPr>
              <w:t>.</w:t>
            </w:r>
          </w:p>
          <w:p w:rsidR="00DA0065" w:rsidRPr="00917A1E" w:rsidRDefault="00DA0065" w:rsidP="00CF449A">
            <w:pPr>
              <w:autoSpaceDE w:val="0"/>
              <w:autoSpaceDN w:val="0"/>
              <w:adjustRightInd w:val="0"/>
              <w:spacing w:after="0" w:line="240" w:lineRule="auto"/>
              <w:rPr>
                <w:rFonts w:ascii="Times New Roman" w:hAnsi="Times New Roman"/>
                <w:sz w:val="20"/>
                <w:szCs w:val="20"/>
              </w:rPr>
            </w:pPr>
          </w:p>
        </w:tc>
      </w:tr>
      <w:tr w:rsidR="00DA0065" w:rsidTr="00DC05E1">
        <w:tblPrEx>
          <w:tblLook w:val="04A0" w:firstRow="1" w:lastRow="0" w:firstColumn="1" w:lastColumn="0" w:noHBand="0" w:noVBand="1"/>
        </w:tblPrEx>
        <w:tc>
          <w:tcPr>
            <w:tcW w:w="1311" w:type="dxa"/>
          </w:tcPr>
          <w:p w:rsidR="00DA0065" w:rsidRPr="001E44AC" w:rsidRDefault="00A0298C" w:rsidP="00A0298C">
            <w:pPr>
              <w:rPr>
                <w:rFonts w:ascii="Times New Roman" w:hAnsi="Times New Roman"/>
                <w:b/>
                <w:i/>
              </w:rPr>
            </w:pPr>
            <w:r>
              <w:rPr>
                <w:rFonts w:ascii="Times New Roman" w:hAnsi="Times New Roman"/>
                <w:b/>
                <w:i/>
              </w:rPr>
              <w:t xml:space="preserve">6. </w:t>
            </w:r>
            <w:r w:rsidR="00DA0065" w:rsidRPr="001E44AC">
              <w:rPr>
                <w:rFonts w:ascii="Times New Roman" w:hAnsi="Times New Roman"/>
                <w:b/>
                <w:i/>
              </w:rPr>
              <w:t>Stoiko paradigma</w:t>
            </w:r>
          </w:p>
        </w:tc>
        <w:tc>
          <w:tcPr>
            <w:tcW w:w="3460" w:type="dxa"/>
            <w:gridSpan w:val="2"/>
          </w:tcPr>
          <w:p w:rsidR="00DA0065" w:rsidRPr="00CD3379" w:rsidRDefault="00DA0065" w:rsidP="004620E0">
            <w:pPr>
              <w:rPr>
                <w:rFonts w:ascii="Times New Roman" w:hAnsi="Times New Roman"/>
              </w:rPr>
            </w:pPr>
            <w:r w:rsidRPr="00B02E7E">
              <w:rPr>
                <w:rFonts w:ascii="Times New Roman" w:hAnsi="Times New Roman"/>
                <w:b/>
              </w:rPr>
              <w:t>M. K. Sarbievijus</w:t>
            </w:r>
            <w:r>
              <w:rPr>
                <w:rFonts w:ascii="Times New Roman" w:hAnsi="Times New Roman"/>
              </w:rPr>
              <w:t>, garsiausias XVII a. Europos poetas, atstovaujantis Baroko epochai;vienam jo eilėraščių rinkiniui titulinį lapą iliustravo dailininkas P. Rubensas</w:t>
            </w:r>
          </w:p>
        </w:tc>
        <w:tc>
          <w:tcPr>
            <w:tcW w:w="2708" w:type="dxa"/>
          </w:tcPr>
          <w:p w:rsidR="00DA0065" w:rsidRPr="007C468C" w:rsidRDefault="00DA0065" w:rsidP="00581EEC">
            <w:pPr>
              <w:jc w:val="both"/>
              <w:rPr>
                <w:rFonts w:ascii="Times New Roman" w:hAnsi="Times New Roman"/>
                <w:sz w:val="20"/>
                <w:szCs w:val="20"/>
              </w:rPr>
            </w:pPr>
            <w:r>
              <w:t xml:space="preserve"> </w:t>
            </w:r>
            <w:r w:rsidRPr="007C468C">
              <w:rPr>
                <w:rFonts w:ascii="Times New Roman" w:hAnsi="Times New Roman"/>
                <w:sz w:val="20"/>
                <w:szCs w:val="20"/>
              </w:rPr>
              <w:t>Etinės odės</w:t>
            </w:r>
          </w:p>
        </w:tc>
        <w:tc>
          <w:tcPr>
            <w:tcW w:w="3969" w:type="dxa"/>
          </w:tcPr>
          <w:p w:rsidR="00DA0065" w:rsidRDefault="00DA0065" w:rsidP="00581EEC">
            <w:pPr>
              <w:jc w:val="both"/>
            </w:pPr>
          </w:p>
        </w:tc>
        <w:tc>
          <w:tcPr>
            <w:tcW w:w="4166" w:type="dxa"/>
          </w:tcPr>
          <w:p w:rsidR="00DA0065" w:rsidRDefault="00DA0065" w:rsidP="00581EEC">
            <w:pPr>
              <w:jc w:val="both"/>
              <w:rPr>
                <w:rFonts w:ascii="Times New Roman" w:hAnsi="Times New Roman"/>
                <w:b/>
                <w:sz w:val="20"/>
                <w:szCs w:val="20"/>
              </w:rPr>
            </w:pPr>
            <w:r w:rsidRPr="00CB36C4">
              <w:rPr>
                <w:rFonts w:ascii="Times New Roman" w:hAnsi="Times New Roman"/>
                <w:b/>
                <w:sz w:val="20"/>
                <w:szCs w:val="20"/>
                <w:highlight w:val="yellow"/>
              </w:rPr>
              <w:t>Atskiru dokumentu prisegu aprašymą</w:t>
            </w:r>
          </w:p>
          <w:p w:rsidR="00DA0065" w:rsidRPr="00CB36C4" w:rsidRDefault="00DA0065" w:rsidP="00581EEC">
            <w:pPr>
              <w:jc w:val="both"/>
              <w:rPr>
                <w:rFonts w:ascii="Times New Roman" w:hAnsi="Times New Roman"/>
                <w:b/>
                <w:sz w:val="20"/>
                <w:szCs w:val="20"/>
              </w:rPr>
            </w:pPr>
            <w:r>
              <w:rPr>
                <w:rFonts w:ascii="Times New Roman" w:hAnsi="Times New Roman"/>
                <w:b/>
                <w:sz w:val="20"/>
                <w:szCs w:val="20"/>
              </w:rPr>
              <w:t>Stojiška laikysena</w:t>
            </w:r>
          </w:p>
        </w:tc>
      </w:tr>
      <w:tr w:rsidR="00DA0065" w:rsidTr="00DC05E1">
        <w:tblPrEx>
          <w:tblLook w:val="04A0" w:firstRow="1" w:lastRow="0" w:firstColumn="1" w:lastColumn="0" w:noHBand="0" w:noVBand="1"/>
        </w:tblPrEx>
        <w:trPr>
          <w:trHeight w:val="147"/>
        </w:trPr>
        <w:tc>
          <w:tcPr>
            <w:tcW w:w="1311" w:type="dxa"/>
            <w:vMerge w:val="restart"/>
          </w:tcPr>
          <w:p w:rsidR="00DA0065" w:rsidRPr="001E44AC" w:rsidRDefault="00A0298C" w:rsidP="00581EEC">
            <w:pPr>
              <w:jc w:val="both"/>
              <w:rPr>
                <w:rFonts w:ascii="Times New Roman" w:hAnsi="Times New Roman"/>
                <w:b/>
                <w:i/>
              </w:rPr>
            </w:pPr>
            <w:r>
              <w:rPr>
                <w:rFonts w:ascii="Times New Roman" w:hAnsi="Times New Roman"/>
                <w:b/>
                <w:i/>
              </w:rPr>
              <w:t xml:space="preserve">7. </w:t>
            </w:r>
            <w:r w:rsidR="00DA0065" w:rsidRPr="001E44AC">
              <w:rPr>
                <w:rFonts w:ascii="Times New Roman" w:hAnsi="Times New Roman"/>
                <w:b/>
                <w:i/>
              </w:rPr>
              <w:t>Tapatybės paradigma</w:t>
            </w:r>
          </w:p>
        </w:tc>
        <w:tc>
          <w:tcPr>
            <w:tcW w:w="3426" w:type="dxa"/>
          </w:tcPr>
          <w:p w:rsidR="00DA0065" w:rsidRPr="00CD3379" w:rsidRDefault="00DA0065" w:rsidP="00F23EBB">
            <w:pPr>
              <w:rPr>
                <w:rFonts w:ascii="Times New Roman" w:hAnsi="Times New Roman"/>
              </w:rPr>
            </w:pPr>
            <w:r w:rsidRPr="00B02E7E">
              <w:rPr>
                <w:rFonts w:ascii="Times New Roman" w:hAnsi="Times New Roman"/>
                <w:b/>
              </w:rPr>
              <w:t>A. Mickevičius</w:t>
            </w:r>
            <w:r>
              <w:rPr>
                <w:rFonts w:ascii="Times New Roman" w:hAnsi="Times New Roman"/>
                <w:b/>
              </w:rPr>
              <w:t xml:space="preserve">, </w:t>
            </w:r>
            <w:r>
              <w:rPr>
                <w:rFonts w:ascii="Times New Roman" w:hAnsi="Times New Roman"/>
              </w:rPr>
              <w:t xml:space="preserve"> </w:t>
            </w:r>
            <w:r w:rsidRPr="00581EEC">
              <w:rPr>
                <w:rFonts w:ascii="Times New Roman" w:hAnsi="Times New Roman"/>
              </w:rPr>
              <w:t>vienas garsiausių Europos romantikų, lenkų kalba rašė apie Lietuvą</w:t>
            </w:r>
            <w:r>
              <w:rPr>
                <w:rFonts w:ascii="Times New Roman" w:hAnsi="Times New Roman"/>
              </w:rPr>
              <w:t xml:space="preserve">, rėmėsi pilietine tapatybe, susijusia su buvusios LDK tradicijomis (istorija, statutu); už </w:t>
            </w:r>
            <w:r>
              <w:rPr>
                <w:rFonts w:ascii="Times New Roman" w:hAnsi="Times New Roman"/>
              </w:rPr>
              <w:lastRenderedPageBreak/>
              <w:t>veiklą filomatų draugijoje ištremtas iš tėvynės be teisės sugrįžti.</w:t>
            </w:r>
          </w:p>
        </w:tc>
        <w:tc>
          <w:tcPr>
            <w:tcW w:w="2742" w:type="dxa"/>
            <w:gridSpan w:val="2"/>
          </w:tcPr>
          <w:p w:rsidR="00DA0065" w:rsidRDefault="00DA0065" w:rsidP="00B02E7E">
            <w:r w:rsidRPr="00CB36C4">
              <w:rPr>
                <w:rFonts w:ascii="Times New Roman" w:hAnsi="Times New Roman"/>
                <w:sz w:val="20"/>
                <w:szCs w:val="20"/>
              </w:rPr>
              <w:lastRenderedPageBreak/>
              <w:t xml:space="preserve">Sonetas </w:t>
            </w:r>
            <w:r w:rsidRPr="00CB36C4">
              <w:rPr>
                <w:rFonts w:ascii="Times New Roman" w:hAnsi="Times New Roman"/>
                <w:b/>
                <w:sz w:val="20"/>
                <w:szCs w:val="20"/>
              </w:rPr>
              <w:t>„Akermano stepės“</w:t>
            </w:r>
            <w:r w:rsidRPr="00CB36C4">
              <w:rPr>
                <w:rFonts w:ascii="Times New Roman" w:hAnsi="Times New Roman"/>
                <w:sz w:val="20"/>
                <w:szCs w:val="20"/>
              </w:rPr>
              <w:t xml:space="preserve">, poemos </w:t>
            </w:r>
            <w:r w:rsidRPr="00CB36C4">
              <w:rPr>
                <w:rFonts w:ascii="Times New Roman" w:hAnsi="Times New Roman"/>
                <w:b/>
                <w:sz w:val="20"/>
                <w:szCs w:val="20"/>
              </w:rPr>
              <w:t>„Ponas Tadas“</w:t>
            </w:r>
            <w:r w:rsidRPr="00CB36C4">
              <w:rPr>
                <w:rFonts w:ascii="Times New Roman" w:hAnsi="Times New Roman"/>
                <w:sz w:val="20"/>
                <w:szCs w:val="20"/>
              </w:rPr>
              <w:t xml:space="preserve"> invokacija</w:t>
            </w:r>
          </w:p>
        </w:tc>
        <w:tc>
          <w:tcPr>
            <w:tcW w:w="3969" w:type="dxa"/>
          </w:tcPr>
          <w:p w:rsidR="00DA0065" w:rsidRPr="00430DFA" w:rsidRDefault="00DA0065" w:rsidP="00581EEC">
            <w:pPr>
              <w:jc w:val="both"/>
              <w:rPr>
                <w:rFonts w:ascii="Times New Roman" w:hAnsi="Times New Roman"/>
                <w:sz w:val="20"/>
                <w:szCs w:val="20"/>
              </w:rPr>
            </w:pPr>
            <w:r w:rsidRPr="00430DFA">
              <w:rPr>
                <w:rFonts w:ascii="Times New Roman" w:hAnsi="Times New Roman"/>
                <w:sz w:val="20"/>
                <w:szCs w:val="20"/>
              </w:rPr>
              <w:t>Pilietinė</w:t>
            </w:r>
            <w:r>
              <w:rPr>
                <w:rFonts w:ascii="Times New Roman" w:hAnsi="Times New Roman"/>
                <w:sz w:val="20"/>
                <w:szCs w:val="20"/>
              </w:rPr>
              <w:t xml:space="preserve"> tapatybė</w:t>
            </w:r>
          </w:p>
        </w:tc>
        <w:tc>
          <w:tcPr>
            <w:tcW w:w="4166" w:type="dxa"/>
          </w:tcPr>
          <w:p w:rsidR="00DA0065" w:rsidRPr="00FB762D" w:rsidRDefault="00DA0065" w:rsidP="00FB762D">
            <w:pPr>
              <w:jc w:val="both"/>
              <w:rPr>
                <w:rFonts w:ascii="Times New Roman" w:hAnsi="Times New Roman"/>
                <w:b/>
                <w:sz w:val="20"/>
                <w:szCs w:val="20"/>
              </w:rPr>
            </w:pPr>
            <w:r w:rsidRPr="00FB762D">
              <w:rPr>
                <w:rFonts w:ascii="Times New Roman" w:hAnsi="Times New Roman"/>
                <w:b/>
                <w:sz w:val="20"/>
                <w:szCs w:val="20"/>
                <w:highlight w:val="yellow"/>
              </w:rPr>
              <w:t>Žiūrėti atsiųstą medžiagą „Romantikai“</w:t>
            </w:r>
          </w:p>
        </w:tc>
      </w:tr>
      <w:tr w:rsidR="00DA0065" w:rsidTr="00DC05E1">
        <w:tblPrEx>
          <w:tblLook w:val="04A0" w:firstRow="1" w:lastRow="0" w:firstColumn="1" w:lastColumn="0" w:noHBand="0" w:noVBand="1"/>
        </w:tblPrEx>
        <w:trPr>
          <w:trHeight w:val="147"/>
        </w:trPr>
        <w:tc>
          <w:tcPr>
            <w:tcW w:w="1311" w:type="dxa"/>
            <w:vMerge/>
          </w:tcPr>
          <w:p w:rsidR="00DA0065" w:rsidRPr="00581EEC" w:rsidRDefault="00DA0065" w:rsidP="00581EEC">
            <w:pPr>
              <w:jc w:val="both"/>
              <w:rPr>
                <w:rFonts w:ascii="Times New Roman" w:hAnsi="Times New Roman"/>
                <w:b/>
                <w:i/>
                <w:sz w:val="20"/>
                <w:szCs w:val="20"/>
              </w:rPr>
            </w:pPr>
          </w:p>
        </w:tc>
        <w:tc>
          <w:tcPr>
            <w:tcW w:w="3426" w:type="dxa"/>
          </w:tcPr>
          <w:p w:rsidR="00DA0065" w:rsidRPr="00581EEC" w:rsidRDefault="00DA0065" w:rsidP="00B70637">
            <w:pPr>
              <w:rPr>
                <w:rFonts w:ascii="Times New Roman" w:eastAsia="Times New Roman" w:hAnsi="Times New Roman"/>
                <w:sz w:val="20"/>
                <w:szCs w:val="20"/>
              </w:rPr>
            </w:pPr>
            <w:r w:rsidRPr="00B70637">
              <w:rPr>
                <w:rFonts w:ascii="Times New Roman" w:hAnsi="Times New Roman"/>
                <w:b/>
              </w:rPr>
              <w:t>A. Baranauskas</w:t>
            </w:r>
            <w:r>
              <w:rPr>
                <w:rFonts w:ascii="Times New Roman" w:hAnsi="Times New Roman"/>
              </w:rPr>
              <w:t xml:space="preserve">,  </w:t>
            </w:r>
            <w:r w:rsidRPr="00581EEC">
              <w:rPr>
                <w:rFonts w:ascii="Times New Roman" w:hAnsi="Times New Roman"/>
              </w:rPr>
              <w:t>romantikas</w:t>
            </w:r>
            <w:r>
              <w:rPr>
                <w:rFonts w:ascii="Times New Roman" w:hAnsi="Times New Roman"/>
              </w:rPr>
              <w:t>, rėmėsi konfesine tapatybe (būti lietuviu – reiškė būti kataliku); katalikų dvasininkas, matematikas, kalbininkas, Biblijos vertėjas – įvairiapusė asmenybė, mokslininkas.</w:t>
            </w:r>
          </w:p>
          <w:p w:rsidR="00DA0065" w:rsidRPr="00CD3379" w:rsidRDefault="00DA0065" w:rsidP="00F23EBB">
            <w:pPr>
              <w:rPr>
                <w:rFonts w:ascii="Times New Roman" w:hAnsi="Times New Roman"/>
              </w:rPr>
            </w:pPr>
          </w:p>
        </w:tc>
        <w:tc>
          <w:tcPr>
            <w:tcW w:w="2742" w:type="dxa"/>
            <w:gridSpan w:val="2"/>
          </w:tcPr>
          <w:p w:rsidR="00DA0065" w:rsidRDefault="00DA0065" w:rsidP="00581EEC">
            <w:pPr>
              <w:jc w:val="both"/>
            </w:pPr>
            <w:r w:rsidRPr="00F538CC">
              <w:rPr>
                <w:rFonts w:ascii="Times New Roman" w:hAnsi="Times New Roman"/>
                <w:sz w:val="20"/>
                <w:szCs w:val="20"/>
              </w:rPr>
              <w:t xml:space="preserve">Poema </w:t>
            </w:r>
            <w:r w:rsidRPr="00F538CC">
              <w:rPr>
                <w:rFonts w:ascii="Times New Roman" w:hAnsi="Times New Roman"/>
                <w:b/>
                <w:sz w:val="20"/>
                <w:szCs w:val="20"/>
              </w:rPr>
              <w:t>„Anykščių šilelis“</w:t>
            </w:r>
          </w:p>
        </w:tc>
        <w:tc>
          <w:tcPr>
            <w:tcW w:w="3969" w:type="dxa"/>
          </w:tcPr>
          <w:p w:rsidR="00DA0065" w:rsidRPr="00FB762D" w:rsidRDefault="00DA0065" w:rsidP="00FB762D">
            <w:pPr>
              <w:rPr>
                <w:rFonts w:ascii="Times New Roman" w:hAnsi="Times New Roman"/>
                <w:sz w:val="20"/>
                <w:szCs w:val="20"/>
              </w:rPr>
            </w:pPr>
            <w:r w:rsidRPr="00FB762D">
              <w:rPr>
                <w:rFonts w:ascii="Times New Roman" w:hAnsi="Times New Roman"/>
                <w:sz w:val="20"/>
                <w:szCs w:val="20"/>
              </w:rPr>
              <w:t>Konfesinė tapatybė</w:t>
            </w:r>
          </w:p>
        </w:tc>
        <w:tc>
          <w:tcPr>
            <w:tcW w:w="4166" w:type="dxa"/>
          </w:tcPr>
          <w:p w:rsidR="00DA0065" w:rsidRDefault="00DA0065" w:rsidP="00581EEC">
            <w:pPr>
              <w:jc w:val="both"/>
            </w:pPr>
            <w:r w:rsidRPr="00FB762D">
              <w:rPr>
                <w:rFonts w:ascii="Times New Roman" w:hAnsi="Times New Roman"/>
                <w:b/>
                <w:sz w:val="20"/>
                <w:szCs w:val="20"/>
                <w:highlight w:val="yellow"/>
              </w:rPr>
              <w:t>Žiūrėti atsiųstą medžiagą „Romantikai“</w:t>
            </w:r>
          </w:p>
        </w:tc>
      </w:tr>
      <w:tr w:rsidR="00DA0065" w:rsidTr="00DC05E1">
        <w:tblPrEx>
          <w:tblLook w:val="04A0" w:firstRow="1" w:lastRow="0" w:firstColumn="1" w:lastColumn="0" w:noHBand="0" w:noVBand="1"/>
        </w:tblPrEx>
        <w:trPr>
          <w:trHeight w:val="147"/>
        </w:trPr>
        <w:tc>
          <w:tcPr>
            <w:tcW w:w="1311" w:type="dxa"/>
            <w:vMerge/>
          </w:tcPr>
          <w:p w:rsidR="00DA0065" w:rsidRPr="00581EEC" w:rsidRDefault="00DA0065" w:rsidP="00581EEC">
            <w:pPr>
              <w:jc w:val="both"/>
              <w:rPr>
                <w:rFonts w:ascii="Times New Roman" w:hAnsi="Times New Roman"/>
                <w:b/>
                <w:i/>
                <w:sz w:val="20"/>
                <w:szCs w:val="20"/>
              </w:rPr>
            </w:pPr>
          </w:p>
        </w:tc>
        <w:tc>
          <w:tcPr>
            <w:tcW w:w="3426" w:type="dxa"/>
          </w:tcPr>
          <w:p w:rsidR="00DA0065" w:rsidRPr="00CD3379" w:rsidRDefault="00DA0065" w:rsidP="006877B1">
            <w:pPr>
              <w:autoSpaceDE w:val="0"/>
              <w:autoSpaceDN w:val="0"/>
              <w:adjustRightInd w:val="0"/>
              <w:spacing w:after="0" w:line="240" w:lineRule="auto"/>
              <w:rPr>
                <w:rFonts w:ascii="Times New Roman" w:hAnsi="Times New Roman"/>
              </w:rPr>
            </w:pPr>
            <w:r w:rsidRPr="00B70637">
              <w:rPr>
                <w:rFonts w:ascii="Times New Roman" w:hAnsi="Times New Roman"/>
                <w:b/>
              </w:rPr>
              <w:t>Maironis</w:t>
            </w:r>
            <w:r>
              <w:rPr>
                <w:rFonts w:ascii="Times New Roman" w:hAnsi="Times New Roman"/>
              </w:rPr>
              <w:t xml:space="preserve">, </w:t>
            </w:r>
            <w:r w:rsidRPr="00581EEC">
              <w:rPr>
                <w:rFonts w:ascii="Times New Roman" w:hAnsi="Times New Roman"/>
              </w:rPr>
              <w:t>garsiausias Lietuvos romantikas; eilėraščių rinkinys „Balsai“</w:t>
            </w:r>
            <w:r>
              <w:rPr>
                <w:rFonts w:ascii="Times New Roman" w:hAnsi="Times New Roman"/>
              </w:rPr>
              <w:t xml:space="preserve">, leistas net keturis kartus; sukūrė poetinę kalbą vidiniam žmogaus pasauliui perteikti; kūrė meditacinius (išpažintinius) ir patriotinius eilėraščius, satyras ir kt. </w:t>
            </w:r>
            <w:r w:rsidRPr="006D60E0">
              <w:rPr>
                <w:rFonts w:ascii="Times New Roman" w:hAnsi="Times New Roman"/>
                <w:lang w:eastAsia="lt-LT"/>
              </w:rPr>
              <w:t>Jis pirmasis vartojo silabotoninę eilėdarą, poezijai teikiančią daugiau skambesio</w:t>
            </w:r>
            <w:r>
              <w:rPr>
                <w:rFonts w:ascii="Times New Roman" w:hAnsi="Times New Roman"/>
                <w:lang w:eastAsia="lt-LT"/>
              </w:rPr>
              <w:t xml:space="preserve"> </w:t>
            </w:r>
            <w:r w:rsidRPr="006D60E0">
              <w:rPr>
                <w:rFonts w:ascii="Times New Roman" w:hAnsi="Times New Roman"/>
                <w:lang w:eastAsia="lt-LT"/>
              </w:rPr>
              <w:t>galimybių.</w:t>
            </w:r>
          </w:p>
        </w:tc>
        <w:tc>
          <w:tcPr>
            <w:tcW w:w="2742" w:type="dxa"/>
            <w:gridSpan w:val="2"/>
          </w:tcPr>
          <w:p w:rsidR="00DA0065" w:rsidRPr="00CB36C4" w:rsidRDefault="00DA0065" w:rsidP="00CB36C4">
            <w:pPr>
              <w:rPr>
                <w:rFonts w:ascii="Times New Roman" w:hAnsi="Times New Roman"/>
                <w:sz w:val="20"/>
                <w:szCs w:val="20"/>
              </w:rPr>
            </w:pPr>
            <w:r w:rsidRPr="00CB36C4">
              <w:rPr>
                <w:rFonts w:ascii="Times New Roman" w:hAnsi="Times New Roman"/>
                <w:sz w:val="20"/>
                <w:szCs w:val="20"/>
              </w:rPr>
              <w:t xml:space="preserve">Eilėraščiai </w:t>
            </w:r>
            <w:r w:rsidRPr="00153530">
              <w:rPr>
                <w:rFonts w:ascii="Times New Roman" w:hAnsi="Times New Roman"/>
                <w:b/>
                <w:sz w:val="20"/>
                <w:szCs w:val="20"/>
              </w:rPr>
              <w:t>„Lietuva brangi“, „Kur bėga Šešupė“, „mano gimtinė“</w:t>
            </w:r>
          </w:p>
        </w:tc>
        <w:tc>
          <w:tcPr>
            <w:tcW w:w="3969" w:type="dxa"/>
          </w:tcPr>
          <w:p w:rsidR="00DA0065" w:rsidRPr="00FB762D" w:rsidRDefault="00DA0065" w:rsidP="00FB762D">
            <w:pPr>
              <w:rPr>
                <w:rFonts w:ascii="Times New Roman" w:hAnsi="Times New Roman"/>
                <w:sz w:val="20"/>
                <w:szCs w:val="20"/>
              </w:rPr>
            </w:pPr>
            <w:r w:rsidRPr="00FB762D">
              <w:rPr>
                <w:rFonts w:ascii="Times New Roman" w:hAnsi="Times New Roman"/>
                <w:sz w:val="20"/>
                <w:szCs w:val="20"/>
              </w:rPr>
              <w:t>Moderni, etninė, susijusi su kalba tapatybė</w:t>
            </w:r>
          </w:p>
        </w:tc>
        <w:tc>
          <w:tcPr>
            <w:tcW w:w="4166" w:type="dxa"/>
          </w:tcPr>
          <w:p w:rsidR="00DA0065" w:rsidRDefault="00DA0065" w:rsidP="00581EEC">
            <w:pPr>
              <w:jc w:val="both"/>
            </w:pPr>
            <w:r w:rsidRPr="00FB762D">
              <w:rPr>
                <w:rFonts w:ascii="Times New Roman" w:hAnsi="Times New Roman"/>
                <w:b/>
                <w:sz w:val="20"/>
                <w:szCs w:val="20"/>
                <w:highlight w:val="yellow"/>
              </w:rPr>
              <w:t>Žiūrėti atsiųstą medžiagą „Romantikai“</w:t>
            </w:r>
          </w:p>
        </w:tc>
      </w:tr>
      <w:tr w:rsidR="00DA0065" w:rsidTr="00DC05E1">
        <w:tblPrEx>
          <w:tblLook w:val="04A0" w:firstRow="1" w:lastRow="0" w:firstColumn="1" w:lastColumn="0" w:noHBand="0" w:noVBand="1"/>
        </w:tblPrEx>
        <w:trPr>
          <w:trHeight w:val="147"/>
        </w:trPr>
        <w:tc>
          <w:tcPr>
            <w:tcW w:w="1311" w:type="dxa"/>
            <w:vMerge/>
          </w:tcPr>
          <w:p w:rsidR="00DA0065" w:rsidRPr="00581EEC" w:rsidRDefault="00DA0065" w:rsidP="00581EEC">
            <w:pPr>
              <w:jc w:val="both"/>
              <w:rPr>
                <w:rFonts w:ascii="Times New Roman" w:hAnsi="Times New Roman"/>
                <w:b/>
                <w:i/>
                <w:sz w:val="20"/>
                <w:szCs w:val="20"/>
              </w:rPr>
            </w:pPr>
          </w:p>
        </w:tc>
        <w:tc>
          <w:tcPr>
            <w:tcW w:w="3426" w:type="dxa"/>
          </w:tcPr>
          <w:p w:rsidR="00DA0065" w:rsidRPr="00CD3379" w:rsidRDefault="00DA0065" w:rsidP="00581EEC">
            <w:pPr>
              <w:jc w:val="both"/>
              <w:rPr>
                <w:rFonts w:ascii="Times New Roman" w:hAnsi="Times New Roman"/>
              </w:rPr>
            </w:pPr>
            <w:r w:rsidRPr="003768C2">
              <w:rPr>
                <w:rFonts w:ascii="Times New Roman" w:hAnsi="Times New Roman"/>
                <w:b/>
              </w:rPr>
              <w:t>A. Škėma</w:t>
            </w:r>
            <w:r>
              <w:rPr>
                <w:rFonts w:ascii="Times New Roman" w:hAnsi="Times New Roman"/>
              </w:rPr>
              <w:t>, išeivis, XX a. vidurio katastrofų literatūrai priklausantis autorius, egzistencialistas; teatralas, prozininkas, dramaturgas</w:t>
            </w:r>
          </w:p>
        </w:tc>
        <w:tc>
          <w:tcPr>
            <w:tcW w:w="2742" w:type="dxa"/>
            <w:gridSpan w:val="2"/>
          </w:tcPr>
          <w:p w:rsidR="00DA0065" w:rsidRDefault="00DA0065" w:rsidP="007C468C">
            <w:pPr>
              <w:jc w:val="both"/>
              <w:rPr>
                <w:rFonts w:ascii="Times New Roman" w:hAnsi="Times New Roman"/>
                <w:sz w:val="20"/>
                <w:szCs w:val="20"/>
              </w:rPr>
            </w:pPr>
            <w:r w:rsidRPr="007C468C">
              <w:rPr>
                <w:rFonts w:ascii="Times New Roman" w:hAnsi="Times New Roman"/>
                <w:sz w:val="20"/>
                <w:szCs w:val="20"/>
              </w:rPr>
              <w:t>Romanas „</w:t>
            </w:r>
            <w:r w:rsidRPr="007C468C">
              <w:rPr>
                <w:rFonts w:ascii="Times New Roman" w:hAnsi="Times New Roman"/>
                <w:b/>
                <w:sz w:val="20"/>
                <w:szCs w:val="20"/>
              </w:rPr>
              <w:t>Balta drobulė</w:t>
            </w:r>
            <w:r w:rsidRPr="007C468C">
              <w:rPr>
                <w:rFonts w:ascii="Times New Roman" w:hAnsi="Times New Roman"/>
                <w:sz w:val="20"/>
                <w:szCs w:val="20"/>
              </w:rPr>
              <w:t>“</w:t>
            </w:r>
            <w:r>
              <w:rPr>
                <w:rFonts w:ascii="Times New Roman" w:hAnsi="Times New Roman"/>
                <w:sz w:val="20"/>
                <w:szCs w:val="20"/>
              </w:rPr>
              <w:t>.</w:t>
            </w:r>
          </w:p>
          <w:p w:rsidR="00DA0065" w:rsidRPr="003768C2" w:rsidRDefault="00DA0065" w:rsidP="003768C2">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Sovietinėje Lietuvoje Škėmos kūryba</w:t>
            </w:r>
          </w:p>
          <w:p w:rsidR="00DA0065" w:rsidRPr="003768C2" w:rsidRDefault="00DA0065" w:rsidP="003768C2">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buvo ignoruojama dėl griežtos totalitarizmo kritikos, o konservatyviems literatūros vertintojams išeivijoje pasibaisėjimą kėlė normų nevaržoma veikėjų kalba, atvira erotika, pripažintų autoritetų neigimas. Kūrybos</w:t>
            </w:r>
          </w:p>
          <w:p w:rsidR="00DA0065" w:rsidRPr="003768C2" w:rsidRDefault="00DA0065" w:rsidP="003768C2">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viena stipriųjų pusių – autobiografinis autentiškumas.</w:t>
            </w:r>
          </w:p>
          <w:p w:rsidR="00DA0065" w:rsidRPr="003768C2" w:rsidRDefault="00DA0065" w:rsidP="003768C2">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 xml:space="preserve">Geriausių Škėmos kūrinių </w:t>
            </w:r>
            <w:r w:rsidRPr="003768C2">
              <w:rPr>
                <w:rFonts w:ascii="Times New Roman" w:hAnsi="Times New Roman"/>
                <w:sz w:val="20"/>
                <w:szCs w:val="20"/>
                <w:lang w:eastAsia="lt-LT"/>
              </w:rPr>
              <w:lastRenderedPageBreak/>
              <w:t>personažai – jo asmenybės</w:t>
            </w:r>
          </w:p>
          <w:p w:rsidR="00DA0065" w:rsidRPr="003768C2" w:rsidRDefault="00DA0065" w:rsidP="003768C2">
            <w:pPr>
              <w:autoSpaceDE w:val="0"/>
              <w:autoSpaceDN w:val="0"/>
              <w:adjustRightInd w:val="0"/>
              <w:spacing w:after="0" w:line="240" w:lineRule="auto"/>
              <w:rPr>
                <w:rFonts w:ascii="Times New Roman" w:hAnsi="Times New Roman"/>
                <w:sz w:val="20"/>
                <w:szCs w:val="20"/>
                <w:lang w:eastAsia="lt-LT"/>
              </w:rPr>
            </w:pPr>
            <w:r w:rsidRPr="003768C2">
              <w:rPr>
                <w:rFonts w:ascii="Times New Roman" w:hAnsi="Times New Roman"/>
                <w:sz w:val="20"/>
                <w:szCs w:val="20"/>
                <w:lang w:eastAsia="lt-LT"/>
              </w:rPr>
              <w:t>„kaukės“, o kūryboje iškylantis pasaulis – nervingo, psichologiškai suluošinto, prieš veidmainišką miesčionių</w:t>
            </w:r>
          </w:p>
          <w:p w:rsidR="00DA0065" w:rsidRPr="007C468C" w:rsidRDefault="00DA0065" w:rsidP="003768C2">
            <w:pPr>
              <w:spacing w:line="240" w:lineRule="auto"/>
              <w:rPr>
                <w:rFonts w:ascii="Times New Roman" w:hAnsi="Times New Roman"/>
                <w:sz w:val="20"/>
                <w:szCs w:val="20"/>
              </w:rPr>
            </w:pPr>
            <w:r w:rsidRPr="003768C2">
              <w:rPr>
                <w:rFonts w:ascii="Times New Roman" w:hAnsi="Times New Roman"/>
                <w:sz w:val="20"/>
                <w:szCs w:val="20"/>
                <w:lang w:eastAsia="lt-LT"/>
              </w:rPr>
              <w:t>etiką ir moralę sukilusio herojaus kančių ir kovos laukas.</w:t>
            </w:r>
          </w:p>
        </w:tc>
        <w:tc>
          <w:tcPr>
            <w:tcW w:w="3969" w:type="dxa"/>
          </w:tcPr>
          <w:p w:rsidR="00DA0065" w:rsidRPr="00A03F1C" w:rsidRDefault="00DA0065" w:rsidP="001F5EFD">
            <w:pPr>
              <w:jc w:val="both"/>
              <w:rPr>
                <w:rFonts w:ascii="Times New Roman" w:hAnsi="Times New Roman"/>
                <w:sz w:val="20"/>
                <w:szCs w:val="20"/>
              </w:rPr>
            </w:pPr>
            <w:r w:rsidRPr="00A03F1C">
              <w:rPr>
                <w:rFonts w:ascii="Times New Roman" w:hAnsi="Times New Roman"/>
                <w:sz w:val="20"/>
                <w:szCs w:val="20"/>
              </w:rPr>
              <w:lastRenderedPageBreak/>
              <w:t xml:space="preserve">Pagrindinis veikėjas Antanas Garšva – emigrantas, it persodintas akacijos krūmas, sunkiai prigyjantis svečioje šalyje: tai Vakarų menininko tragedija, nes Niujorkas, vienas iš pasaulio megapolių, yra tarsi mašina (beje, kaip ir gamta), nuasmeninanti individą. Garšva tampa keltuvininku ir jaučiasi praradęs tapatybę, niekam neįdomus, nereikalingas, kaip koks Sisifas, dirbantis beprasmį darbą, nuolat ridenantis į kalną akmenį. Garšvos identitetą darbe paslepia keltuvininko uniforma, turinti numerį (skaičių) ir pirštinės, uždengiančios paveldėtą senelės žiedą, </w:t>
            </w:r>
            <w:r w:rsidRPr="00A03F1C">
              <w:rPr>
                <w:rFonts w:ascii="Times New Roman" w:hAnsi="Times New Roman"/>
                <w:sz w:val="20"/>
                <w:szCs w:val="20"/>
              </w:rPr>
              <w:lastRenderedPageBreak/>
              <w:t xml:space="preserve">menantį 1863 m. sukilimą, - žmogus tampa skaičiumi, uniforma, bet ne individu. Individualybės praradimas Garšvai yra didžiausia tragedija </w:t>
            </w:r>
          </w:p>
        </w:tc>
        <w:tc>
          <w:tcPr>
            <w:tcW w:w="4166" w:type="dxa"/>
          </w:tcPr>
          <w:p w:rsidR="00DA0065" w:rsidRDefault="00DA0065" w:rsidP="001F5EFD">
            <w:pPr>
              <w:jc w:val="both"/>
              <w:rPr>
                <w:rFonts w:ascii="Times New Roman" w:hAnsi="Times New Roman"/>
                <w:sz w:val="20"/>
                <w:szCs w:val="20"/>
              </w:rPr>
            </w:pPr>
            <w:r w:rsidRPr="00AC34FC">
              <w:rPr>
                <w:rFonts w:ascii="Times New Roman" w:hAnsi="Times New Roman"/>
                <w:sz w:val="20"/>
                <w:szCs w:val="20"/>
              </w:rPr>
              <w:lastRenderedPageBreak/>
              <w:t>Emigranto jauseną atskleidžia šios metaforos: jis tarsi sunkiai prigyjantis akacijos krūmas; jis lietuvis kaukas, kuris bus apvilktas lininėmis kelnytėmis ir tarnaus svečiai šaliai; jis svetimas, nes jį svilina niujorkinė dykuma</w:t>
            </w:r>
            <w:r>
              <w:rPr>
                <w:rFonts w:ascii="Times New Roman" w:hAnsi="Times New Roman"/>
                <w:sz w:val="20"/>
                <w:szCs w:val="20"/>
              </w:rPr>
              <w:t>, jis žmogus skaičius daugiamilijoniniame Niujorke, priverstas vilkėti juokingą uniformą, dirbti nekenčiamą darbą (uždara lifto erdvė, beprasmis jo kilnojimasis aukštyn žemyn)</w:t>
            </w:r>
            <w:r w:rsidRPr="00AC34FC">
              <w:rPr>
                <w:rFonts w:ascii="Times New Roman" w:hAnsi="Times New Roman"/>
                <w:sz w:val="20"/>
                <w:szCs w:val="20"/>
              </w:rPr>
              <w:t>...</w:t>
            </w:r>
          </w:p>
          <w:p w:rsidR="00DA0065" w:rsidRPr="00AC34FC" w:rsidRDefault="00DA0065" w:rsidP="001F5EFD">
            <w:pPr>
              <w:rPr>
                <w:rFonts w:ascii="Times New Roman" w:hAnsi="Times New Roman"/>
                <w:sz w:val="20"/>
                <w:szCs w:val="20"/>
              </w:rPr>
            </w:pPr>
            <w:r>
              <w:rPr>
                <w:rFonts w:ascii="Times New Roman" w:hAnsi="Times New Roman"/>
                <w:sz w:val="20"/>
                <w:szCs w:val="20"/>
              </w:rPr>
              <w:t>Sąmonės srauto technika atskleidžia susiskaldžiusią, šizofrenišką asmenybę.</w:t>
            </w:r>
          </w:p>
        </w:tc>
      </w:tr>
      <w:tr w:rsidR="00DA0065" w:rsidTr="00DC05E1">
        <w:tblPrEx>
          <w:tblLook w:val="04A0" w:firstRow="1" w:lastRow="0" w:firstColumn="1" w:lastColumn="0" w:noHBand="0" w:noVBand="1"/>
        </w:tblPrEx>
        <w:trPr>
          <w:trHeight w:val="147"/>
        </w:trPr>
        <w:tc>
          <w:tcPr>
            <w:tcW w:w="1311" w:type="dxa"/>
            <w:vMerge/>
          </w:tcPr>
          <w:p w:rsidR="00DA0065" w:rsidRPr="00581EEC" w:rsidRDefault="00DA0065" w:rsidP="00581EEC">
            <w:pPr>
              <w:jc w:val="both"/>
              <w:rPr>
                <w:rFonts w:ascii="Times New Roman" w:hAnsi="Times New Roman"/>
                <w:b/>
                <w:i/>
                <w:sz w:val="20"/>
                <w:szCs w:val="20"/>
              </w:rPr>
            </w:pPr>
          </w:p>
        </w:tc>
        <w:tc>
          <w:tcPr>
            <w:tcW w:w="3426" w:type="dxa"/>
          </w:tcPr>
          <w:p w:rsidR="00DA0065" w:rsidRPr="00CD3379" w:rsidRDefault="00DA0065" w:rsidP="00E25070">
            <w:pPr>
              <w:rPr>
                <w:rFonts w:ascii="Times New Roman" w:hAnsi="Times New Roman"/>
                <w:color w:val="000000" w:themeColor="text1"/>
              </w:rPr>
            </w:pPr>
            <w:r w:rsidRPr="00E25070">
              <w:rPr>
                <w:rFonts w:ascii="Times New Roman" w:hAnsi="Times New Roman"/>
                <w:b/>
                <w:color w:val="000000" w:themeColor="text1"/>
              </w:rPr>
              <w:t>D. Kalinauskaitė</w:t>
            </w:r>
            <w:r>
              <w:rPr>
                <w:rFonts w:ascii="Times New Roman" w:hAnsi="Times New Roman"/>
                <w:color w:val="000000" w:themeColor="text1"/>
              </w:rPr>
              <w:t xml:space="preserve">, </w:t>
            </w:r>
            <w:r>
              <w:rPr>
                <w:rFonts w:ascii="Times New Roman" w:hAnsi="Times New Roman"/>
              </w:rPr>
              <w:t>šių dienų prozininkė, novelistė, už apsakymų rinkinį „Niekada nežinai“ apdovanota Rašytojų sąjungos premija</w:t>
            </w:r>
          </w:p>
        </w:tc>
        <w:tc>
          <w:tcPr>
            <w:tcW w:w="2742" w:type="dxa"/>
            <w:gridSpan w:val="2"/>
          </w:tcPr>
          <w:p w:rsidR="00DA0065" w:rsidRPr="00153530" w:rsidRDefault="00DA0065" w:rsidP="00581EEC">
            <w:pPr>
              <w:jc w:val="both"/>
              <w:rPr>
                <w:rFonts w:ascii="Times New Roman" w:hAnsi="Times New Roman"/>
                <w:sz w:val="20"/>
                <w:szCs w:val="20"/>
              </w:rPr>
            </w:pPr>
            <w:r w:rsidRPr="00153530">
              <w:rPr>
                <w:rFonts w:ascii="Times New Roman" w:hAnsi="Times New Roman"/>
                <w:sz w:val="20"/>
                <w:szCs w:val="20"/>
              </w:rPr>
              <w:t>Novelė „</w:t>
            </w:r>
            <w:r w:rsidRPr="005177F2">
              <w:rPr>
                <w:rFonts w:ascii="Times New Roman" w:hAnsi="Times New Roman"/>
                <w:b/>
                <w:sz w:val="20"/>
                <w:szCs w:val="20"/>
              </w:rPr>
              <w:t>Namo</w:t>
            </w:r>
            <w:r w:rsidRPr="00153530">
              <w:rPr>
                <w:rFonts w:ascii="Times New Roman" w:hAnsi="Times New Roman"/>
                <w:sz w:val="20"/>
                <w:szCs w:val="20"/>
              </w:rPr>
              <w:t>“</w:t>
            </w:r>
          </w:p>
        </w:tc>
        <w:tc>
          <w:tcPr>
            <w:tcW w:w="3969" w:type="dxa"/>
          </w:tcPr>
          <w:p w:rsidR="00DA0065" w:rsidRPr="00190411" w:rsidRDefault="00DA0065" w:rsidP="00190411">
            <w:pPr>
              <w:rPr>
                <w:rFonts w:ascii="Times New Roman" w:hAnsi="Times New Roman"/>
                <w:sz w:val="20"/>
                <w:szCs w:val="20"/>
              </w:rPr>
            </w:pPr>
            <w:r w:rsidRPr="00190411">
              <w:rPr>
                <w:rFonts w:ascii="Times New Roman" w:hAnsi="Times New Roman"/>
                <w:sz w:val="20"/>
                <w:szCs w:val="20"/>
              </w:rPr>
              <w:t>Novelės veikėjas Saulius nenori tapatintis su savo gimtine, nes  ji nėra turtinga: geriau užsideda išvietinto baltarusio, pabėgusio nuo režimo, kaukę, kad Anglijoje pasinaudotų visomis politiniams bėgliams egzistuojančiomis lengvatomis; nesitapatina ir su tėvais, broliais ir giminėmis, nes būnant šalia reikia prisiimti atsakomybę, o Saulius nori būti laisvas nuo visko, net ir nuo atsakomybės. Saulius – hedonistinės, egoistinės, vartotojų visuomenės produktas, neslegiamas jokios atsakomybės ir įsipareigijimų.</w:t>
            </w:r>
          </w:p>
        </w:tc>
        <w:tc>
          <w:tcPr>
            <w:tcW w:w="4166" w:type="dxa"/>
          </w:tcPr>
          <w:p w:rsidR="00DA0065" w:rsidRPr="003C5BB7" w:rsidRDefault="00DA0065" w:rsidP="003C5BB7">
            <w:pPr>
              <w:rPr>
                <w:rFonts w:ascii="Times New Roman" w:hAnsi="Times New Roman"/>
                <w:sz w:val="20"/>
                <w:szCs w:val="20"/>
              </w:rPr>
            </w:pPr>
            <w:r w:rsidRPr="003C5BB7">
              <w:rPr>
                <w:rFonts w:ascii="Times New Roman" w:hAnsi="Times New Roman"/>
                <w:sz w:val="20"/>
                <w:szCs w:val="20"/>
              </w:rPr>
              <w:t>Kontrastas tarp agrarinės visuomenės vertybių (joms atstovauja Sauliaus tėvas ir broliai) ir hedonistinės, vengiančios kančios ir pareigų, gyvenančios sau ir tik dėl savęs.</w:t>
            </w:r>
          </w:p>
          <w:p w:rsidR="00DA0065" w:rsidRPr="003C5BB7" w:rsidRDefault="00DA0065" w:rsidP="003C5BB7">
            <w:pPr>
              <w:rPr>
                <w:rFonts w:ascii="Times New Roman" w:hAnsi="Times New Roman"/>
                <w:sz w:val="20"/>
                <w:szCs w:val="20"/>
              </w:rPr>
            </w:pPr>
            <w:r w:rsidRPr="003C5BB7">
              <w:rPr>
                <w:rFonts w:ascii="Times New Roman" w:hAnsi="Times New Roman"/>
                <w:sz w:val="20"/>
                <w:szCs w:val="20"/>
              </w:rPr>
              <w:t>Metafora Narajamos viršukalnė – kai vaikai pastūmėja tėvus myriop.</w:t>
            </w:r>
          </w:p>
          <w:p w:rsidR="00DA0065" w:rsidRPr="003C5BB7" w:rsidRDefault="00DA0065" w:rsidP="003C5BB7">
            <w:pPr>
              <w:rPr>
                <w:rFonts w:ascii="Times New Roman" w:hAnsi="Times New Roman"/>
              </w:rPr>
            </w:pPr>
            <w:r w:rsidRPr="003C5BB7">
              <w:rPr>
                <w:rFonts w:ascii="Times New Roman" w:hAnsi="Times New Roman"/>
                <w:sz w:val="20"/>
                <w:szCs w:val="20"/>
              </w:rPr>
              <w:t>Pagrindinė mintis – savo tapatybę, savo vertybes privalu ginti, deja, tą tėvas supranta per vėlai, prieš mirtį, kai nieko pakeisti negalima. Agrarinės kultūros vertybės – kantrumas, kuklumas, lėtumas, nuolankumas, jautrumas – postmodernioje visuomenėje tampa nereikalingos.</w:t>
            </w:r>
            <w:r>
              <w:rPr>
                <w:rFonts w:ascii="Times New Roman" w:hAnsi="Times New Roman"/>
              </w:rPr>
              <w:t xml:space="preserve"> </w:t>
            </w:r>
          </w:p>
        </w:tc>
      </w:tr>
    </w:tbl>
    <w:p w:rsidR="00391F1C" w:rsidRDefault="00391F1C" w:rsidP="005E6531">
      <w:pPr>
        <w:ind w:left="360" w:hanging="30"/>
        <w:jc w:val="both"/>
      </w:pPr>
    </w:p>
    <w:sectPr w:rsidR="00391F1C" w:rsidSect="00823076">
      <w:footerReference w:type="default" r:id="rId8"/>
      <w:pgSz w:w="16838" w:h="11906" w:orient="landscape"/>
      <w:pgMar w:top="720" w:right="720" w:bottom="720" w:left="720"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D02" w:rsidRDefault="00234D02" w:rsidP="00C379B9">
      <w:pPr>
        <w:spacing w:after="0" w:line="240" w:lineRule="auto"/>
      </w:pPr>
      <w:r>
        <w:separator/>
      </w:r>
    </w:p>
  </w:endnote>
  <w:endnote w:type="continuationSeparator" w:id="0">
    <w:p w:rsidR="00234D02" w:rsidRDefault="00234D02" w:rsidP="00C37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ndara-Italic">
    <w:altName w:val="MS Mincho"/>
    <w:panose1 w:val="00000000000000000000"/>
    <w:charset w:val="80"/>
    <w:family w:val="auto"/>
    <w:notTrueType/>
    <w:pitch w:val="default"/>
    <w:sig w:usb0="00000001" w:usb1="08070000" w:usb2="00000010" w:usb3="00000000" w:csb0="00020000" w:csb1="00000000"/>
  </w:font>
  <w:font w:name="Candara">
    <w:panose1 w:val="020E0502030303020204"/>
    <w:charset w:val="BA"/>
    <w:family w:val="swiss"/>
    <w:pitch w:val="variable"/>
    <w:sig w:usb0="A00002EF" w:usb1="4000A44B"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EFD" w:rsidRDefault="00234D02">
    <w:pPr>
      <w:pStyle w:val="Footer"/>
      <w:jc w:val="right"/>
    </w:pPr>
    <w:r>
      <w:fldChar w:fldCharType="begin"/>
    </w:r>
    <w:r>
      <w:instrText xml:space="preserve"> PAGE   \* MERGEFORMAT </w:instrText>
    </w:r>
    <w:r>
      <w:fldChar w:fldCharType="separate"/>
    </w:r>
    <w:r w:rsidR="00CA2EEF">
      <w:rPr>
        <w:noProof/>
      </w:rPr>
      <w:t>1</w:t>
    </w:r>
    <w:r>
      <w:rPr>
        <w:noProof/>
      </w:rPr>
      <w:fldChar w:fldCharType="end"/>
    </w:r>
  </w:p>
  <w:p w:rsidR="001F5EFD" w:rsidRDefault="001F5E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D02" w:rsidRDefault="00234D02" w:rsidP="00C379B9">
      <w:pPr>
        <w:spacing w:after="0" w:line="240" w:lineRule="auto"/>
      </w:pPr>
      <w:r>
        <w:separator/>
      </w:r>
    </w:p>
  </w:footnote>
  <w:footnote w:type="continuationSeparator" w:id="0">
    <w:p w:rsidR="00234D02" w:rsidRDefault="00234D02" w:rsidP="00C379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C423E8"/>
    <w:multiLevelType w:val="multilevel"/>
    <w:tmpl w:val="CD6E7A60"/>
    <w:lvl w:ilvl="0">
      <w:start w:val="1"/>
      <w:numFmt w:val="upperRoman"/>
      <w:lvlText w:val="%1."/>
      <w:lvlJc w:val="left"/>
      <w:pPr>
        <w:ind w:left="1080" w:hanging="72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
    <w:nsid w:val="565254AE"/>
    <w:multiLevelType w:val="hybridMultilevel"/>
    <w:tmpl w:val="CD6E7A60"/>
    <w:lvl w:ilvl="0" w:tplc="88C8E820">
      <w:start w:val="1"/>
      <w:numFmt w:val="upperRoman"/>
      <w:lvlText w:val="%1."/>
      <w:lvlJc w:val="left"/>
      <w:pPr>
        <w:ind w:left="1080" w:hanging="72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
    <w:nsid w:val="79C72A3E"/>
    <w:multiLevelType w:val="multilevel"/>
    <w:tmpl w:val="CD6E7A60"/>
    <w:lvl w:ilvl="0">
      <w:start w:val="1"/>
      <w:numFmt w:val="upperRoman"/>
      <w:lvlText w:val="%1."/>
      <w:lvlJc w:val="left"/>
      <w:pPr>
        <w:ind w:left="1080" w:hanging="72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93D2B"/>
    <w:rsid w:val="000148CE"/>
    <w:rsid w:val="00047B62"/>
    <w:rsid w:val="0006365A"/>
    <w:rsid w:val="000639EB"/>
    <w:rsid w:val="000712FD"/>
    <w:rsid w:val="00071EAA"/>
    <w:rsid w:val="0007277D"/>
    <w:rsid w:val="00077F9C"/>
    <w:rsid w:val="000925E3"/>
    <w:rsid w:val="00096E96"/>
    <w:rsid w:val="000A03CC"/>
    <w:rsid w:val="000A10FF"/>
    <w:rsid w:val="000B269F"/>
    <w:rsid w:val="000B6417"/>
    <w:rsid w:val="000C400F"/>
    <w:rsid w:val="000C69D8"/>
    <w:rsid w:val="000D777C"/>
    <w:rsid w:val="000E0C32"/>
    <w:rsid w:val="000E4065"/>
    <w:rsid w:val="000F3A57"/>
    <w:rsid w:val="00116F65"/>
    <w:rsid w:val="00140429"/>
    <w:rsid w:val="001441E0"/>
    <w:rsid w:val="00153530"/>
    <w:rsid w:val="0016420E"/>
    <w:rsid w:val="00171C4A"/>
    <w:rsid w:val="00173B56"/>
    <w:rsid w:val="00176118"/>
    <w:rsid w:val="00181147"/>
    <w:rsid w:val="001817F5"/>
    <w:rsid w:val="00181F19"/>
    <w:rsid w:val="00190411"/>
    <w:rsid w:val="00193D2B"/>
    <w:rsid w:val="001C2CF7"/>
    <w:rsid w:val="001D6728"/>
    <w:rsid w:val="001E4487"/>
    <w:rsid w:val="001E44AC"/>
    <w:rsid w:val="001F5EFD"/>
    <w:rsid w:val="00204D9E"/>
    <w:rsid w:val="002309FF"/>
    <w:rsid w:val="00234D02"/>
    <w:rsid w:val="00245759"/>
    <w:rsid w:val="0025059F"/>
    <w:rsid w:val="00250FB5"/>
    <w:rsid w:val="00265D04"/>
    <w:rsid w:val="002730DE"/>
    <w:rsid w:val="00281D67"/>
    <w:rsid w:val="00292F2F"/>
    <w:rsid w:val="002A3FB2"/>
    <w:rsid w:val="002C6C6A"/>
    <w:rsid w:val="002E2B70"/>
    <w:rsid w:val="002E5A7F"/>
    <w:rsid w:val="002F21D3"/>
    <w:rsid w:val="003003AE"/>
    <w:rsid w:val="003072FE"/>
    <w:rsid w:val="0035241F"/>
    <w:rsid w:val="003563F9"/>
    <w:rsid w:val="003664F7"/>
    <w:rsid w:val="00367CA4"/>
    <w:rsid w:val="00375935"/>
    <w:rsid w:val="003768C2"/>
    <w:rsid w:val="00391F1C"/>
    <w:rsid w:val="00394ED4"/>
    <w:rsid w:val="003C5BB7"/>
    <w:rsid w:val="003F2B46"/>
    <w:rsid w:val="003F4855"/>
    <w:rsid w:val="00406DC2"/>
    <w:rsid w:val="00422B80"/>
    <w:rsid w:val="004242F2"/>
    <w:rsid w:val="00430DFA"/>
    <w:rsid w:val="0043458F"/>
    <w:rsid w:val="0044713F"/>
    <w:rsid w:val="00456F27"/>
    <w:rsid w:val="004620E0"/>
    <w:rsid w:val="00467469"/>
    <w:rsid w:val="004A1416"/>
    <w:rsid w:val="004A74CC"/>
    <w:rsid w:val="004B2647"/>
    <w:rsid w:val="004D05DA"/>
    <w:rsid w:val="004D5DC5"/>
    <w:rsid w:val="00506482"/>
    <w:rsid w:val="0051447B"/>
    <w:rsid w:val="005177F2"/>
    <w:rsid w:val="00581EEC"/>
    <w:rsid w:val="005D1F2F"/>
    <w:rsid w:val="005E6531"/>
    <w:rsid w:val="005F2E45"/>
    <w:rsid w:val="006010E7"/>
    <w:rsid w:val="00626C98"/>
    <w:rsid w:val="00644BCB"/>
    <w:rsid w:val="00645289"/>
    <w:rsid w:val="00682482"/>
    <w:rsid w:val="006877B1"/>
    <w:rsid w:val="006B2213"/>
    <w:rsid w:val="006B299A"/>
    <w:rsid w:val="006D60E0"/>
    <w:rsid w:val="006E7DC9"/>
    <w:rsid w:val="006F02CB"/>
    <w:rsid w:val="007218D7"/>
    <w:rsid w:val="00734600"/>
    <w:rsid w:val="007456BF"/>
    <w:rsid w:val="0077081C"/>
    <w:rsid w:val="00775963"/>
    <w:rsid w:val="007B1D1B"/>
    <w:rsid w:val="007C468C"/>
    <w:rsid w:val="007D3BF9"/>
    <w:rsid w:val="007F1115"/>
    <w:rsid w:val="00823076"/>
    <w:rsid w:val="00864390"/>
    <w:rsid w:val="00884481"/>
    <w:rsid w:val="008B0D49"/>
    <w:rsid w:val="008B429E"/>
    <w:rsid w:val="008B5367"/>
    <w:rsid w:val="008F36A0"/>
    <w:rsid w:val="00904DF8"/>
    <w:rsid w:val="00910FA9"/>
    <w:rsid w:val="00917A1E"/>
    <w:rsid w:val="00927D6F"/>
    <w:rsid w:val="0093009F"/>
    <w:rsid w:val="00935197"/>
    <w:rsid w:val="00960977"/>
    <w:rsid w:val="00971B1D"/>
    <w:rsid w:val="00973463"/>
    <w:rsid w:val="00975644"/>
    <w:rsid w:val="00987458"/>
    <w:rsid w:val="009967D9"/>
    <w:rsid w:val="009A1D66"/>
    <w:rsid w:val="009A353E"/>
    <w:rsid w:val="009A40F1"/>
    <w:rsid w:val="009B00B6"/>
    <w:rsid w:val="009E4527"/>
    <w:rsid w:val="00A0298C"/>
    <w:rsid w:val="00A03F1C"/>
    <w:rsid w:val="00A05FBA"/>
    <w:rsid w:val="00A10123"/>
    <w:rsid w:val="00A1286D"/>
    <w:rsid w:val="00A1421D"/>
    <w:rsid w:val="00A437B6"/>
    <w:rsid w:val="00A80369"/>
    <w:rsid w:val="00A85D25"/>
    <w:rsid w:val="00AC34FC"/>
    <w:rsid w:val="00AE6FEA"/>
    <w:rsid w:val="00B02E7E"/>
    <w:rsid w:val="00B41944"/>
    <w:rsid w:val="00B44B24"/>
    <w:rsid w:val="00B70637"/>
    <w:rsid w:val="00B73BB8"/>
    <w:rsid w:val="00B83651"/>
    <w:rsid w:val="00BA778D"/>
    <w:rsid w:val="00BC4035"/>
    <w:rsid w:val="00BC680D"/>
    <w:rsid w:val="00BD73B5"/>
    <w:rsid w:val="00C03D0B"/>
    <w:rsid w:val="00C15F26"/>
    <w:rsid w:val="00C24156"/>
    <w:rsid w:val="00C32195"/>
    <w:rsid w:val="00C379B9"/>
    <w:rsid w:val="00C44A85"/>
    <w:rsid w:val="00C6062F"/>
    <w:rsid w:val="00C73728"/>
    <w:rsid w:val="00C87868"/>
    <w:rsid w:val="00CA2EEF"/>
    <w:rsid w:val="00CB36C4"/>
    <w:rsid w:val="00CD3379"/>
    <w:rsid w:val="00CE6C3C"/>
    <w:rsid w:val="00CF4437"/>
    <w:rsid w:val="00D427E7"/>
    <w:rsid w:val="00D72311"/>
    <w:rsid w:val="00D753B0"/>
    <w:rsid w:val="00D8199D"/>
    <w:rsid w:val="00D86902"/>
    <w:rsid w:val="00DA0065"/>
    <w:rsid w:val="00DC05E1"/>
    <w:rsid w:val="00DC610B"/>
    <w:rsid w:val="00DF0C8A"/>
    <w:rsid w:val="00DF3349"/>
    <w:rsid w:val="00E00BEF"/>
    <w:rsid w:val="00E138FE"/>
    <w:rsid w:val="00E25070"/>
    <w:rsid w:val="00E31671"/>
    <w:rsid w:val="00E31732"/>
    <w:rsid w:val="00E3736F"/>
    <w:rsid w:val="00E468D3"/>
    <w:rsid w:val="00E60C2B"/>
    <w:rsid w:val="00E724EB"/>
    <w:rsid w:val="00E955FB"/>
    <w:rsid w:val="00EC2AE7"/>
    <w:rsid w:val="00F100EC"/>
    <w:rsid w:val="00F1497B"/>
    <w:rsid w:val="00F23EBB"/>
    <w:rsid w:val="00F476E7"/>
    <w:rsid w:val="00F5063A"/>
    <w:rsid w:val="00F538CC"/>
    <w:rsid w:val="00F611F6"/>
    <w:rsid w:val="00FA1B2F"/>
    <w:rsid w:val="00FA3903"/>
    <w:rsid w:val="00FB762D"/>
    <w:rsid w:val="00FE55B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4C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23076"/>
    <w:pPr>
      <w:ind w:left="720"/>
      <w:contextualSpacing/>
    </w:pPr>
  </w:style>
  <w:style w:type="paragraph" w:styleId="BalloonText">
    <w:name w:val="Balloon Text"/>
    <w:basedOn w:val="Normal"/>
    <w:link w:val="BalloonTextChar"/>
    <w:uiPriority w:val="99"/>
    <w:semiHidden/>
    <w:rsid w:val="00BD7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D73B5"/>
    <w:rPr>
      <w:rFonts w:ascii="Tahoma" w:hAnsi="Tahoma" w:cs="Tahoma"/>
      <w:sz w:val="16"/>
      <w:szCs w:val="16"/>
    </w:rPr>
  </w:style>
  <w:style w:type="table" w:styleId="TableGrid">
    <w:name w:val="Table Grid"/>
    <w:basedOn w:val="TableNormal"/>
    <w:uiPriority w:val="99"/>
    <w:locked/>
    <w:rsid w:val="009B00B6"/>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379B9"/>
    <w:pPr>
      <w:tabs>
        <w:tab w:val="center" w:pos="4819"/>
        <w:tab w:val="right" w:pos="9638"/>
      </w:tabs>
    </w:pPr>
  </w:style>
  <w:style w:type="character" w:customStyle="1" w:styleId="HeaderChar">
    <w:name w:val="Header Char"/>
    <w:basedOn w:val="DefaultParagraphFont"/>
    <w:link w:val="Header"/>
    <w:uiPriority w:val="99"/>
    <w:semiHidden/>
    <w:rsid w:val="00C379B9"/>
    <w:rPr>
      <w:sz w:val="22"/>
      <w:szCs w:val="22"/>
      <w:lang w:eastAsia="en-US"/>
    </w:rPr>
  </w:style>
  <w:style w:type="paragraph" w:styleId="Footer">
    <w:name w:val="footer"/>
    <w:basedOn w:val="Normal"/>
    <w:link w:val="FooterChar"/>
    <w:uiPriority w:val="99"/>
    <w:unhideWhenUsed/>
    <w:rsid w:val="00C379B9"/>
    <w:pPr>
      <w:tabs>
        <w:tab w:val="center" w:pos="4819"/>
        <w:tab w:val="right" w:pos="9638"/>
      </w:tabs>
    </w:pPr>
  </w:style>
  <w:style w:type="character" w:customStyle="1" w:styleId="FooterChar">
    <w:name w:val="Footer Char"/>
    <w:basedOn w:val="DefaultParagraphFont"/>
    <w:link w:val="Footer"/>
    <w:uiPriority w:val="99"/>
    <w:rsid w:val="00C379B9"/>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924</TotalTime>
  <Pages>12</Pages>
  <Words>18103</Words>
  <Characters>10320</Characters>
  <Application>Microsoft Office Word</Application>
  <DocSecurity>0</DocSecurity>
  <Lines>86</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PranuteFal</dc:creator>
  <cp:keywords/>
  <dc:description/>
  <cp:lastModifiedBy>Indre</cp:lastModifiedBy>
  <cp:revision>36</cp:revision>
  <dcterms:created xsi:type="dcterms:W3CDTF">2013-02-07T07:17:00Z</dcterms:created>
  <dcterms:modified xsi:type="dcterms:W3CDTF">2013-04-12T14:50:00Z</dcterms:modified>
</cp:coreProperties>
</file>