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354" w:rsidRPr="0099787A" w:rsidRDefault="004A4354" w:rsidP="0099787A">
      <w:pPr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</w:pPr>
      <w:r w:rsidRPr="0099787A">
        <w:rPr>
          <w:rFonts w:ascii="Times New Roman" w:hAnsi="Times New Roman" w:cs="Times New Roman"/>
          <w:b/>
          <w:i/>
          <w:sz w:val="24"/>
          <w:szCs w:val="24"/>
          <w:u w:val="single"/>
          <w:lang w:val="lt-LT"/>
        </w:rPr>
        <w:t>Kalbos kultūra</w:t>
      </w:r>
    </w:p>
    <w:p w:rsidR="00346227" w:rsidRPr="00A32603" w:rsidRDefault="004A4354" w:rsidP="00A3260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346227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Semantizmai</w:t>
      </w:r>
      <w:r w:rsidR="002F40A8" w:rsidRPr="00346227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:</w:t>
      </w:r>
    </w:p>
    <w:p w:rsidR="00BA1046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Atvažiavę į avarijos vietą, policininkai sustatė protokolą.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Mūsų bute sustatė skaitiklius, tad reiks taupyti vandenį.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Žinau daug Maironio eilėraščių, bet atmintinai nemoku nė vieno.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Ar galėtum pasakyti, kur randasi vaistinė?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Man nesigauna taip gražiai išsiuvinėti.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Tą šaltą žiemą prosenelė pergyveno svetimame krašte.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Po kelionės atvažiavusi namo sesuo susitiko su draugais.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Šiame eilėraštyje persipynė meilė ir neapykanta.</w:t>
      </w:r>
    </w:p>
    <w:p w:rsidR="003340C1" w:rsidRPr="004A4354" w:rsidRDefault="003340C1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Užsirašykite sekančius uždavinius.</w:t>
      </w:r>
    </w:p>
    <w:p w:rsidR="003340C1" w:rsidRPr="004A4354" w:rsidRDefault="004A4354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Jie apsivedė šių metų pavasarį.</w:t>
      </w:r>
    </w:p>
    <w:p w:rsidR="004A4354" w:rsidRPr="004A4354" w:rsidRDefault="004A4354" w:rsidP="00346227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Mergina negalėjo pernešti  tokio skausmo.</w:t>
      </w:r>
    </w:p>
    <w:p w:rsidR="0099787A" w:rsidRDefault="004A4354" w:rsidP="00A32603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Kai praklausėme visus naujus įrašus, susiruošėme namo</w:t>
      </w:r>
      <w:r w:rsidR="0099787A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A32603" w:rsidRPr="00A32603" w:rsidRDefault="00A32603" w:rsidP="00A32603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4A4354" w:rsidRPr="00346227" w:rsidRDefault="004A4354" w:rsidP="00346227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346227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Svetimybės</w:t>
      </w:r>
      <w:r w:rsidR="002F40A8" w:rsidRPr="00346227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:</w:t>
      </w:r>
    </w:p>
    <w:tbl>
      <w:tblPr>
        <w:tblStyle w:val="a4"/>
        <w:tblW w:w="10414" w:type="dxa"/>
        <w:tblInd w:w="184" w:type="dxa"/>
        <w:tblLook w:val="04A0" w:firstRow="1" w:lastRow="0" w:firstColumn="1" w:lastColumn="0" w:noHBand="0" w:noVBand="1"/>
      </w:tblPr>
      <w:tblGrid>
        <w:gridCol w:w="1809"/>
        <w:gridCol w:w="2835"/>
        <w:gridCol w:w="5770"/>
      </w:tblGrid>
      <w:tr w:rsidR="005F3649" w:rsidTr="00346227">
        <w:tc>
          <w:tcPr>
            <w:tcW w:w="1809" w:type="dxa"/>
          </w:tcPr>
          <w:p w:rsidR="005F3649" w:rsidRPr="005F3649" w:rsidRDefault="002F40A8" w:rsidP="004A4354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5F3649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SVETIMYBĖS</w:t>
            </w:r>
          </w:p>
        </w:tc>
        <w:tc>
          <w:tcPr>
            <w:tcW w:w="2835" w:type="dxa"/>
          </w:tcPr>
          <w:p w:rsidR="005F3649" w:rsidRPr="005F3649" w:rsidRDefault="002F40A8" w:rsidP="004A4354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5F3649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VARTOJAMI ŽODŽIAI</w:t>
            </w:r>
          </w:p>
        </w:tc>
        <w:tc>
          <w:tcPr>
            <w:tcW w:w="5770" w:type="dxa"/>
          </w:tcPr>
          <w:p w:rsidR="005F3649" w:rsidRPr="00762988" w:rsidRDefault="00762988" w:rsidP="007629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762988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SAKINYS</w:t>
            </w:r>
          </w:p>
        </w:tc>
      </w:tr>
      <w:tr w:rsidR="005F3649" w:rsidTr="00346227">
        <w:tc>
          <w:tcPr>
            <w:tcW w:w="1809" w:type="dxa"/>
          </w:tcPr>
          <w:p w:rsidR="005F3649" w:rsidRDefault="005F3649" w:rsidP="00CE128E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ADIJALAS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CE128E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BRUDAS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CE128E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ŠNIŪRAS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CE128E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TAPKĖS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CE128E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SKLEPAS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6C624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GRAFKĖ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6C624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BLIŪDAS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6C624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RUŽAVAS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5F3649" w:rsidTr="00346227">
        <w:tc>
          <w:tcPr>
            <w:tcW w:w="1809" w:type="dxa"/>
          </w:tcPr>
          <w:p w:rsidR="005F3649" w:rsidRDefault="005F3649" w:rsidP="006C624D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PLĖMAS</w:t>
            </w:r>
          </w:p>
        </w:tc>
        <w:tc>
          <w:tcPr>
            <w:tcW w:w="2835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5770" w:type="dxa"/>
          </w:tcPr>
          <w:p w:rsidR="005F3649" w:rsidRDefault="005F3649" w:rsidP="004A43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2F40A8" w:rsidRPr="00346227" w:rsidRDefault="00346227" w:rsidP="002F40A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Variantai: </w:t>
      </w:r>
      <w:r w:rsidRPr="00346227">
        <w:rPr>
          <w:rFonts w:ascii="Times New Roman" w:hAnsi="Times New Roman" w:cs="Times New Roman"/>
          <w:i/>
          <w:sz w:val="24"/>
          <w:szCs w:val="24"/>
          <w:lang w:val="lt-LT"/>
        </w:rPr>
        <w:t>rūsys; apklotas; rausvas, rožinis; purvas, bjaurastis; virvė; šlepetės, šliurės; dėmė; žiogelis, segtukas; dubuo, dubenėlis.</w:t>
      </w:r>
    </w:p>
    <w:p w:rsidR="00762988" w:rsidRDefault="00762988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lt-LT"/>
        </w:rPr>
      </w:pPr>
    </w:p>
    <w:p w:rsidR="00346227" w:rsidRDefault="00346227" w:rsidP="00346227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346227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Prielinksniai:</w:t>
      </w:r>
    </w:p>
    <w:p w:rsidR="00346227" w:rsidRDefault="00346227" w:rsidP="003462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</w:p>
    <w:p w:rsidR="00A32603" w:rsidRDefault="00346227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Gaudo žuvis ant sliekų.</w:t>
      </w:r>
    </w:p>
    <w:p w:rsidR="00A32603" w:rsidRDefault="00346227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Moku groti ant gitaros.</w:t>
      </w:r>
    </w:p>
    <w:p w:rsidR="00A32603" w:rsidRDefault="00346227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Ji visada šykšti ant pinigų.</w:t>
      </w:r>
    </w:p>
    <w:p w:rsidR="00A32603" w:rsidRDefault="00346227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Pasilik pinigų ant maisto.</w:t>
      </w:r>
    </w:p>
    <w:p w:rsidR="00A32603" w:rsidRDefault="00346227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Laivas plaukioja po Lietuvos vėliava.</w:t>
      </w:r>
    </w:p>
    <w:p w:rsidR="00A32603" w:rsidRDefault="00A32603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Teko atsiprašyti pas draugą.</w:t>
      </w:r>
    </w:p>
    <w:p w:rsidR="00A32603" w:rsidRDefault="00A32603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Kiek tau palikti pinigų ant savaitės?</w:t>
      </w:r>
    </w:p>
    <w:p w:rsidR="00A32603" w:rsidRDefault="00A32603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Jis žaidžia už mokyklos komandą.</w:t>
      </w:r>
    </w:p>
    <w:p w:rsidR="00A32603" w:rsidRPr="00A32603" w:rsidRDefault="00A32603" w:rsidP="00A32603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Prie progos aplankykite šią parodą.</w:t>
      </w:r>
    </w:p>
    <w:p w:rsidR="00A32603" w:rsidRDefault="00A32603" w:rsidP="00A32603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Atsakymai</w:t>
      </w:r>
    </w:p>
    <w:p w:rsidR="00A32603" w:rsidRDefault="00A32603" w:rsidP="00A32603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346227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lastRenderedPageBreak/>
        <w:t>Semantizmai:</w:t>
      </w:r>
    </w:p>
    <w:p w:rsidR="00AB16BE" w:rsidRPr="00A32603" w:rsidRDefault="00AB16BE" w:rsidP="00AB16BE">
      <w:pPr>
        <w:pStyle w:val="a3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</w:p>
    <w:p w:rsidR="00A32603" w:rsidRPr="00A32603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 xml:space="preserve">Atvažiavę į avarijos vietą, policininkai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surašė</w:t>
      </w:r>
      <w:r w:rsidRPr="00A32603">
        <w:rPr>
          <w:rFonts w:ascii="Times New Roman" w:hAnsi="Times New Roman" w:cs="Times New Roman"/>
          <w:sz w:val="24"/>
          <w:szCs w:val="24"/>
          <w:lang w:val="lt-LT"/>
        </w:rPr>
        <w:t xml:space="preserve"> protokolą.</w:t>
      </w:r>
    </w:p>
    <w:p w:rsidR="00A32603" w:rsidRPr="00A32603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 xml:space="preserve">Mūsų bute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įtaisė, įmontavo</w:t>
      </w:r>
      <w:r w:rsidR="00AB16B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A32603">
        <w:rPr>
          <w:rFonts w:ascii="Times New Roman" w:hAnsi="Times New Roman" w:cs="Times New Roman"/>
          <w:sz w:val="24"/>
          <w:szCs w:val="24"/>
          <w:lang w:val="lt-LT"/>
        </w:rPr>
        <w:t>skaitiklius, tad reiks taupyti vandenį.</w:t>
      </w:r>
    </w:p>
    <w:p w:rsidR="00A32603" w:rsidRPr="00AB16BE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Žinau daug Maironio eilėraščių, bet atmintinai nemoku nė vieno.</w:t>
      </w:r>
      <w:r w:rsidR="00AB16B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AB16BE" w:rsidRPr="00AB16BE">
        <w:rPr>
          <w:rFonts w:ascii="Times New Roman" w:hAnsi="Times New Roman" w:cs="Times New Roman"/>
          <w:b/>
          <w:sz w:val="24"/>
          <w:szCs w:val="24"/>
          <w:lang w:val="lt-LT"/>
        </w:rPr>
        <w:t>(taisyklingas)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Ar galėtum pasakyti, kur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yra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vaistinė?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Man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neišeina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taip gražiai išsiuvinėti.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>Tą šaltą žiemą prosenelė pergyveno svetimame krašte.</w:t>
      </w:r>
      <w:r w:rsidR="00AB16BE" w:rsidRPr="00AB16BE">
        <w:rPr>
          <w:rFonts w:ascii="Times New Roman" w:hAnsi="Times New Roman" w:cs="Times New Roman"/>
          <w:b/>
          <w:sz w:val="24"/>
          <w:szCs w:val="24"/>
          <w:lang w:val="lt-LT"/>
        </w:rPr>
        <w:t>(taisyklinghas)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Po kelionės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grįžusi, parvažiavusi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namo sesuo susitiko su draugais.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Šiame eilėraštyje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susipynė, sumišo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meilė ir neapykanta.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Užsirašykite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šiuos, tokius</w:t>
      </w:r>
      <w:r w:rsidR="00AB16B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>uždavinius.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Jie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susituokė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šių metų pavasarį.</w:t>
      </w:r>
    </w:p>
    <w:p w:rsidR="00A32603" w:rsidRPr="004A4354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Mergina negalėjo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iškęsti, ištverti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 tokio skausmo.</w:t>
      </w:r>
    </w:p>
    <w:p w:rsidR="00A32603" w:rsidRDefault="00A32603" w:rsidP="00A32603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Kai </w:t>
      </w:r>
      <w:r w:rsidR="00AB16BE"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išklausėme, perklausėme</w:t>
      </w:r>
      <w:r w:rsidRPr="004A4354">
        <w:rPr>
          <w:rFonts w:ascii="Times New Roman" w:hAnsi="Times New Roman" w:cs="Times New Roman"/>
          <w:sz w:val="24"/>
          <w:szCs w:val="24"/>
          <w:lang w:val="lt-LT"/>
        </w:rPr>
        <w:t xml:space="preserve"> visus naujus įrašus, susiruošėme namo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346227" w:rsidRDefault="00346227">
      <w:pPr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</w:p>
    <w:p w:rsidR="00346227" w:rsidRDefault="00346227">
      <w:pPr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</w:p>
    <w:p w:rsidR="00346227" w:rsidRPr="00AB16BE" w:rsidRDefault="00346227" w:rsidP="00AB16BE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AB16BE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Prielinksniai:</w:t>
      </w:r>
    </w:p>
    <w:p w:rsidR="00346227" w:rsidRPr="00AB16BE" w:rsidRDefault="00346227" w:rsidP="003462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</w:p>
    <w:p w:rsidR="00A32603" w:rsidRDefault="00346227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Gaudo žuvis su sliekais. Gaudo žuvis sliekais.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 xml:space="preserve"> (V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eiksmo priemonei, nesusijusiai su vieta reikšti „ant“ nevartotinas)</w:t>
      </w:r>
      <w:r w:rsidR="00AB16BE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A32603" w:rsidRDefault="00346227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Moku groti gitara.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 xml:space="preserve"> (V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eiksmo priemonei, nesusijusiai su vieta reikšti „ant“ nevartotinas)</w:t>
      </w:r>
      <w:r w:rsidR="00AB16BE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A32603" w:rsidRDefault="00346227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Ji visada šykšti pinigų.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 xml:space="preserve"> (O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bjektui reikšti su būdvardžiu šykštus nevartotinas).</w:t>
      </w:r>
    </w:p>
    <w:p w:rsidR="00A32603" w:rsidRDefault="00873E5E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Pasilik pinigų maistui. (P</w:t>
      </w:r>
      <w:r w:rsidR="00346227" w:rsidRPr="00A32603">
        <w:rPr>
          <w:rFonts w:ascii="Times New Roman" w:hAnsi="Times New Roman" w:cs="Times New Roman"/>
          <w:sz w:val="24"/>
          <w:szCs w:val="24"/>
          <w:lang w:val="lt-LT"/>
        </w:rPr>
        <w:t>askirtis, todėl „ant“ nevartotina)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A32603" w:rsidRDefault="00346227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Laivas plaukioja su Lietuvos vėlia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>va. (V</w:t>
      </w:r>
      <w:r w:rsidRPr="00A32603">
        <w:rPr>
          <w:rFonts w:ascii="Times New Roman" w:hAnsi="Times New Roman" w:cs="Times New Roman"/>
          <w:sz w:val="24"/>
          <w:szCs w:val="24"/>
          <w:lang w:val="lt-LT"/>
        </w:rPr>
        <w:t>eiksmo būdas ar pagrindas, „po“ nevartotinas)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A32603" w:rsidRDefault="00873E5E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Teko atsiprašyti draugo. (V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eiksmo objektui reikšti „pas</w:t>
      </w:r>
      <w:r w:rsidR="00A32603">
        <w:rPr>
          <w:rFonts w:ascii="Times New Roman" w:hAnsi="Times New Roman" w:cs="Times New Roman"/>
          <w:sz w:val="24"/>
          <w:szCs w:val="24"/>
          <w:lang w:val="lt-LT"/>
        </w:rPr>
        <w:t>“ su žodžiu atsiprašyti ne</w:t>
      </w:r>
      <w:r w:rsidR="00A32603" w:rsidRPr="00A32603">
        <w:rPr>
          <w:rFonts w:ascii="Times New Roman" w:hAnsi="Times New Roman" w:cs="Times New Roman"/>
          <w:sz w:val="24"/>
          <w:szCs w:val="24"/>
          <w:lang w:val="lt-LT"/>
        </w:rPr>
        <w:t>vartotinas).</w:t>
      </w:r>
    </w:p>
    <w:p w:rsidR="00A32603" w:rsidRDefault="00A32603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Kiek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 xml:space="preserve"> tau palikti pinigų savaitei? (L</w:t>
      </w:r>
      <w:r w:rsidRPr="00A32603">
        <w:rPr>
          <w:rFonts w:ascii="Times New Roman" w:hAnsi="Times New Roman" w:cs="Times New Roman"/>
          <w:sz w:val="24"/>
          <w:szCs w:val="24"/>
          <w:lang w:val="lt-LT"/>
        </w:rPr>
        <w:t>aikui reikšti „ant“ nevartotinas).</w:t>
      </w:r>
    </w:p>
    <w:p w:rsidR="00A32603" w:rsidRDefault="00A32603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>Ji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>s žaidžia mokyklos komandoje. (N</w:t>
      </w:r>
      <w:r w:rsidRPr="00A32603">
        <w:rPr>
          <w:rFonts w:ascii="Times New Roman" w:hAnsi="Times New Roman" w:cs="Times New Roman"/>
          <w:sz w:val="24"/>
          <w:szCs w:val="24"/>
          <w:lang w:val="lt-LT"/>
        </w:rPr>
        <w:t>evartotinas junginyje „žaisti už komandą“).</w:t>
      </w:r>
    </w:p>
    <w:p w:rsidR="00A32603" w:rsidRPr="00A32603" w:rsidRDefault="00A32603" w:rsidP="00346227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A32603">
        <w:rPr>
          <w:rFonts w:ascii="Times New Roman" w:hAnsi="Times New Roman" w:cs="Times New Roman"/>
          <w:sz w:val="24"/>
          <w:szCs w:val="24"/>
          <w:lang w:val="lt-LT"/>
        </w:rPr>
        <w:t xml:space="preserve">Pirma proga, Progai pasitaikius; Radę, turėdami </w:t>
      </w:r>
      <w:r w:rsidR="00873E5E">
        <w:rPr>
          <w:rFonts w:ascii="Times New Roman" w:hAnsi="Times New Roman" w:cs="Times New Roman"/>
          <w:sz w:val="24"/>
          <w:szCs w:val="24"/>
          <w:lang w:val="lt-LT"/>
        </w:rPr>
        <w:t>progą aplankykite šią parodą. (N</w:t>
      </w:r>
      <w:bookmarkStart w:id="0" w:name="_GoBack"/>
      <w:bookmarkEnd w:id="0"/>
      <w:r w:rsidRPr="00A32603">
        <w:rPr>
          <w:rFonts w:ascii="Times New Roman" w:hAnsi="Times New Roman" w:cs="Times New Roman"/>
          <w:sz w:val="24"/>
          <w:szCs w:val="24"/>
          <w:lang w:val="lt-LT"/>
        </w:rPr>
        <w:t>evartotinas „prie“ veiksmo sąlygoms reikšti</w:t>
      </w:r>
      <w:r w:rsidR="00873E5E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A3260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sectPr w:rsidR="00A32603" w:rsidRPr="00A32603" w:rsidSect="00A32603">
      <w:pgSz w:w="12240" w:h="15840"/>
      <w:pgMar w:top="709" w:right="141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322" w:rsidRDefault="009C5322" w:rsidP="00A32603">
      <w:pPr>
        <w:spacing w:after="0" w:line="240" w:lineRule="auto"/>
      </w:pPr>
      <w:r>
        <w:separator/>
      </w:r>
    </w:p>
  </w:endnote>
  <w:endnote w:type="continuationSeparator" w:id="0">
    <w:p w:rsidR="009C5322" w:rsidRDefault="009C5322" w:rsidP="00A32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322" w:rsidRDefault="009C5322" w:rsidP="00A32603">
      <w:pPr>
        <w:spacing w:after="0" w:line="240" w:lineRule="auto"/>
      </w:pPr>
      <w:r>
        <w:separator/>
      </w:r>
    </w:p>
  </w:footnote>
  <w:footnote w:type="continuationSeparator" w:id="0">
    <w:p w:rsidR="009C5322" w:rsidRDefault="009C5322" w:rsidP="00A326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7C53"/>
    <w:multiLevelType w:val="hybridMultilevel"/>
    <w:tmpl w:val="11622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261D2"/>
    <w:multiLevelType w:val="hybridMultilevel"/>
    <w:tmpl w:val="8CF64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773BFF"/>
    <w:multiLevelType w:val="hybridMultilevel"/>
    <w:tmpl w:val="58263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D15907"/>
    <w:multiLevelType w:val="hybridMultilevel"/>
    <w:tmpl w:val="C2CC7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A51002"/>
    <w:multiLevelType w:val="hybridMultilevel"/>
    <w:tmpl w:val="B7408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40C1"/>
    <w:rsid w:val="002F40A8"/>
    <w:rsid w:val="003340C1"/>
    <w:rsid w:val="00346227"/>
    <w:rsid w:val="004A4354"/>
    <w:rsid w:val="005B4CDF"/>
    <w:rsid w:val="005F3649"/>
    <w:rsid w:val="00762988"/>
    <w:rsid w:val="00873E5E"/>
    <w:rsid w:val="0099787A"/>
    <w:rsid w:val="009C5322"/>
    <w:rsid w:val="00A32603"/>
    <w:rsid w:val="00AB16BE"/>
    <w:rsid w:val="00BA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0C1"/>
    <w:pPr>
      <w:ind w:left="720"/>
      <w:contextualSpacing/>
    </w:pPr>
  </w:style>
  <w:style w:type="table" w:styleId="a4">
    <w:name w:val="Table Grid"/>
    <w:basedOn w:val="a1"/>
    <w:uiPriority w:val="59"/>
    <w:rsid w:val="004A43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3260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2603"/>
  </w:style>
  <w:style w:type="paragraph" w:styleId="a7">
    <w:name w:val="footer"/>
    <w:basedOn w:val="a"/>
    <w:link w:val="a8"/>
    <w:uiPriority w:val="99"/>
    <w:unhideWhenUsed/>
    <w:rsid w:val="00A3260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326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Людмила</cp:lastModifiedBy>
  <cp:revision>5</cp:revision>
  <dcterms:created xsi:type="dcterms:W3CDTF">2013-01-22T16:10:00Z</dcterms:created>
  <dcterms:modified xsi:type="dcterms:W3CDTF">2013-05-06T10:53:00Z</dcterms:modified>
</cp:coreProperties>
</file>