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318" w:tblpY="1893"/>
        <w:tblW w:w="14850" w:type="dxa"/>
        <w:tblLook w:val="04A0" w:firstRow="1" w:lastRow="0" w:firstColumn="1" w:lastColumn="0" w:noHBand="0" w:noVBand="1"/>
      </w:tblPr>
      <w:tblGrid>
        <w:gridCol w:w="1951"/>
        <w:gridCol w:w="5119"/>
        <w:gridCol w:w="3811"/>
        <w:gridCol w:w="3969"/>
      </w:tblGrid>
      <w:tr w:rsidR="00EF1A3D" w:rsidRPr="00472391" w:rsidTr="00472391">
        <w:tc>
          <w:tcPr>
            <w:tcW w:w="1951" w:type="dxa"/>
          </w:tcPr>
          <w:p w:rsidR="00EF1A3D" w:rsidRPr="00472391" w:rsidRDefault="00EF1A3D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119" w:type="dxa"/>
          </w:tcPr>
          <w:p w:rsidR="00EF1A3D" w:rsidRPr="00472391" w:rsidRDefault="00EF1A3D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Šūvis po Marazyno ąžuolu</w:t>
            </w:r>
          </w:p>
        </w:tc>
        <w:tc>
          <w:tcPr>
            <w:tcW w:w="3811" w:type="dxa"/>
          </w:tcPr>
          <w:p w:rsidR="00EF1A3D" w:rsidRPr="00472391" w:rsidRDefault="00EF1A3D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Brisiaus galas</w:t>
            </w:r>
          </w:p>
        </w:tc>
        <w:tc>
          <w:tcPr>
            <w:tcW w:w="3969" w:type="dxa"/>
          </w:tcPr>
          <w:p w:rsidR="00EF1A3D" w:rsidRPr="00472391" w:rsidRDefault="00EF1A3D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išvada</w:t>
            </w:r>
          </w:p>
        </w:tc>
      </w:tr>
      <w:tr w:rsidR="00EF1A3D" w:rsidRPr="00472391" w:rsidTr="00472391">
        <w:tc>
          <w:tcPr>
            <w:tcW w:w="1951" w:type="dxa"/>
          </w:tcPr>
          <w:p w:rsidR="00EF1A3D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pavadinimas</w:t>
            </w:r>
          </w:p>
        </w:tc>
        <w:tc>
          <w:tcPr>
            <w:tcW w:w="5119" w:type="dxa"/>
          </w:tcPr>
          <w:p w:rsidR="00EF1A3D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Pavadinimas nusako, jog kūrinyje bus šūvis prie ąžuolo, kuris yra netoli veikėjo Marazyno. Kadangi pavadinime yra įvardijamas veikėjas, gali spėti, kad jis bus pagrindinis herojus, ar su juo susiję.</w:t>
            </w:r>
          </w:p>
        </w:tc>
        <w:tc>
          <w:tcPr>
            <w:tcW w:w="3811" w:type="dxa"/>
          </w:tcPr>
          <w:p w:rsidR="00EF1A3D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Pavadinimas nusako, kad kūrinio pagrindinis personažas – šuo. Šį personažą gali ištikti mirtis. </w:t>
            </w:r>
          </w:p>
        </w:tc>
        <w:tc>
          <w:tcPr>
            <w:tcW w:w="3969" w:type="dxa"/>
          </w:tcPr>
          <w:p w:rsidR="00EF1A3D" w:rsidRPr="00472391" w:rsidRDefault="00EF1A3D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9A60F7" w:rsidRPr="00472391" w:rsidTr="00472391">
        <w:tc>
          <w:tcPr>
            <w:tcW w:w="1951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Pasakotojo pozicija</w:t>
            </w:r>
          </w:p>
        </w:tc>
        <w:tc>
          <w:tcPr>
            <w:tcW w:w="5119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Pasakotojas viską stebi iš šalies. Pasa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kojimą pradeda būsimuoju laiku „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Ta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 atsitiks…”, vėliau  esamuoju „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Taigi – gegužės vidurys…”</w:t>
            </w:r>
          </w:p>
        </w:tc>
        <w:tc>
          <w:tcPr>
            <w:tcW w:w="3811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Pasakotojas iš karto pradeda kalbėti apie Brisių. Jis yra stebėtoj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 „Šaly dienadaržio durų, ant…“</w:t>
            </w:r>
            <w:bookmarkStart w:id="0" w:name="_GoBack"/>
            <w:bookmarkEnd w:id="0"/>
          </w:p>
        </w:tc>
        <w:tc>
          <w:tcPr>
            <w:tcW w:w="3969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9A60F7" w:rsidRPr="00472391" w:rsidTr="00472391">
        <w:tc>
          <w:tcPr>
            <w:tcW w:w="1951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pasakojimo laikas</w:t>
            </w:r>
          </w:p>
        </w:tc>
        <w:tc>
          <w:tcPr>
            <w:tcW w:w="5119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Kūrinys pradedamas būsimuoju laiku, tarsi norint nupasakoti prieš tai esančius įvykius, kurie turės įtaką.</w:t>
            </w:r>
          </w:p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Vėliau kalbama esamuoju laiku, pasakojant konkrečios dienos įvykius.</w:t>
            </w:r>
          </w:p>
        </w:tc>
        <w:tc>
          <w:tcPr>
            <w:tcW w:w="3811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Visame kūrinyje vartojamas esamasis laikas. Tik Brisiaus prisiminimuose įsiterpia būtasis laikas.</w:t>
            </w:r>
          </w:p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Tai vienos dienos įvykis.</w:t>
            </w:r>
          </w:p>
        </w:tc>
        <w:tc>
          <w:tcPr>
            <w:tcW w:w="3969" w:type="dxa"/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9A60F7" w:rsidRPr="00472391" w:rsidTr="00472391">
        <w:trPr>
          <w:trHeight w:val="539"/>
        </w:trPr>
        <w:tc>
          <w:tcPr>
            <w:tcW w:w="1951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Erdvė ir laikas</w:t>
            </w:r>
          </w:p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119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Atvira: gamta, kiemas, svarbus ąžuolo ir obels vaizdavimas.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Uždara: namai, iš kurių viską stebi Vincas, Autorius (dar vienas nutikimo dalyvis) sėdi ant akmens prie trobos.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Atvira-uždara erdvė ir Marazyno kalės “namuose”, iš kurių ji išvedama į mirtį, nes laikas vietą užimti jaunesniam.</w:t>
            </w:r>
          </w:p>
          <w:p w:rsidR="009A60F7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Šiltas pavasaris, gegužės vidurys, vidudienis. Vidudienis taip pat gali reikšti sakralinį laiką.</w:t>
            </w: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Atvira erdvė: gamta, kiemas, spalių krūva. Vėliau pamiškė, kuri tampa nesaugios vietos pavyzdžiu.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Uždara: namai, kuriuose Brisius jau nesijaučia Saugus.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Laikas: sunku nusakyti.</w:t>
            </w:r>
          </w:p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9A60F7" w:rsidRPr="00472391" w:rsidRDefault="009A60F7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FF35A9" w:rsidRPr="00472391" w:rsidRDefault="00FF35A9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rPr>
          <w:trHeight w:val="40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Pagrindiniai veikėjai</w:t>
            </w:r>
          </w:p>
        </w:tc>
        <w:tc>
          <w:tcPr>
            <w:tcW w:w="5119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Marazynas, Jurgis ir Marazyno kalė.</w:t>
            </w:r>
          </w:p>
        </w:tc>
        <w:tc>
          <w:tcPr>
            <w:tcW w:w="3811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Brisius ir jo šeimininkas.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rPr>
          <w:trHeight w:val="368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Šunų paveikslai</w:t>
            </w:r>
          </w:p>
        </w:tc>
        <w:tc>
          <w:tcPr>
            <w:tcW w:w="5119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„persenusi kalė“, ji juokinga, su baltais ūsais, su apžlibusiomis akimis, kuriomis net nemato pieninko (savo likimo lėmėjo).</w:t>
            </w:r>
          </w:p>
        </w:tc>
        <w:tc>
          <w:tcPr>
            <w:tcW w:w="3811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Labai ryškus Brisiaus paveikslas. Smulkiai nusakoma, kad jis senas, niekam nereikalingas, visų užmirštas, visiems trukdantis; neatpažįstantis žmonių, nes nemato.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O anksčiau buvo jaunas, stiprus, visų mylimas ir visiems reikalingas. Medžioklė, žaidimai ir kiti dalykai, 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kurie liko tik Brisiaus atmintyje ir praeityje.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Miške su riedančiomis ašaromis, gailiai žvelgiantis į šeimininką, viską suprantantis…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rPr>
          <w:trHeight w:val="536"/>
        </w:trPr>
        <w:tc>
          <w:tcPr>
            <w:tcW w:w="1951" w:type="dxa"/>
            <w:tcBorders>
              <w:top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Pagrindinis įvykis, jo situacija</w:t>
            </w:r>
          </w:p>
        </w:tc>
        <w:tc>
          <w:tcPr>
            <w:tcW w:w="5119" w:type="dxa"/>
            <w:tcBorders>
              <w:top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Kalės nušovimas, nes ją keičia naujas šuniukas. Tai tarsi kūrinio epizodas, kuris viską paaiškina. </w:t>
            </w:r>
          </w:p>
        </w:tc>
        <w:tc>
          <w:tcPr>
            <w:tcW w:w="3811" w:type="dxa"/>
            <w:tcBorders>
              <w:top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Brisiaus nušovimas. Tai kulminacija, kuri atsako į visus klausimus, bet kartu daug klausimų ir palieka (klausimus palieka Brisiui) – kodėl šeimininkas taip pasielgia? Kodėl pabėga?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c>
          <w:tcPr>
            <w:tcW w:w="1951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Kitų veikėjo elgesys po šūvio.</w:t>
            </w:r>
          </w:p>
        </w:tc>
        <w:tc>
          <w:tcPr>
            <w:tcW w:w="5119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Pieni</w:t>
            </w:r>
            <w:r w:rsid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ni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nkas jauči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asi drąsiai, lyg niekur nieko: „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Pienininkas šautuvą pasikabina per petį ir eina atgal…”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Marazynas tiesiog padėkoja pienin</w:t>
            </w:r>
            <w:r w:rsid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in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kui už darbą: „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-Ačiū, Jurgi”.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Vinculis bando sulaikyti savo emocijas ir išlaikyti savo šaltą toną: -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Girdėjai, kaip pylė į Marazyno kalaitę?!. Net kiemas dūmais pakvipo!..“</w:t>
            </w:r>
          </w:p>
        </w:tc>
        <w:tc>
          <w:tcPr>
            <w:tcW w:w="3811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Brisiaus šeimininkas po šūvio 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pabėga – tai fizinis veiksmas: „</w:t>
            </w: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Pramerkęs akis, tik spėja pamatyti, kaip nuo jo tekinom bėga žmogus, turėdamas rankoj šaudyklę…”</w:t>
            </w:r>
          </w:p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Psichologinis veiksmas – sąžinė, nenoras matyti tai, kas padaryta. </w:t>
            </w:r>
          </w:p>
        </w:tc>
        <w:tc>
          <w:tcPr>
            <w:tcW w:w="3969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c>
          <w:tcPr>
            <w:tcW w:w="1951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Vertybės</w:t>
            </w:r>
          </w:p>
        </w:tc>
        <w:tc>
          <w:tcPr>
            <w:tcW w:w="5119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Gyvenimas.</w:t>
            </w:r>
          </w:p>
        </w:tc>
        <w:tc>
          <w:tcPr>
            <w:tcW w:w="3811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Gyvenimas</w:t>
            </w:r>
            <w:r w:rsidR="00FD2FE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3969" w:type="dxa"/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BB41F2" w:rsidRPr="00472391" w:rsidTr="00472391">
        <w:trPr>
          <w:trHeight w:val="251"/>
        </w:trPr>
        <w:tc>
          <w:tcPr>
            <w:tcW w:w="1951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Problema</w:t>
            </w:r>
          </w:p>
        </w:tc>
        <w:tc>
          <w:tcPr>
            <w:tcW w:w="5119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Senas – nereikalingas?</w:t>
            </w: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Senas – nereikalingas?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B41F2" w:rsidRPr="00472391" w:rsidRDefault="00BB41F2" w:rsidP="004723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472391" w:rsidRDefault="00472391" w:rsidP="004723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72391" w:rsidRDefault="00472391" w:rsidP="004723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Apibendrinimas:</w:t>
      </w:r>
    </w:p>
    <w:p w:rsidR="00472391" w:rsidRDefault="00472391" w:rsidP="00472391">
      <w:pPr>
        <w:spacing w:after="0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2391" w:rsidRDefault="00472391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br w:type="page"/>
      </w:r>
    </w:p>
    <w:tbl>
      <w:tblPr>
        <w:tblStyle w:val="a3"/>
        <w:tblpPr w:leftFromText="180" w:rightFromText="180" w:vertAnchor="page" w:horzAnchor="margin" w:tblpX="-318" w:tblpY="1893"/>
        <w:tblW w:w="14850" w:type="dxa"/>
        <w:tblLook w:val="04A0" w:firstRow="1" w:lastRow="0" w:firstColumn="1" w:lastColumn="0" w:noHBand="0" w:noVBand="1"/>
      </w:tblPr>
      <w:tblGrid>
        <w:gridCol w:w="1951"/>
        <w:gridCol w:w="5119"/>
        <w:gridCol w:w="3811"/>
        <w:gridCol w:w="3969"/>
      </w:tblGrid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Šūvis po Marazyno ąžuolu</w:t>
            </w: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Brisiaus galas</w:t>
            </w: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Mokinio išvada</w:t>
            </w:r>
          </w:p>
        </w:tc>
      </w:tr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Kūrinio pavadinimas</w:t>
            </w: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472391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Pasakotojo pozicija</w:t>
            </w: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Kūrinio pasakojimo laikas</w:t>
            </w: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rPr>
          <w:trHeight w:val="539"/>
        </w:trPr>
        <w:tc>
          <w:tcPr>
            <w:tcW w:w="1951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Erdvė ir laikas</w:t>
            </w: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5119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rPr>
          <w:trHeight w:val="402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Pagrindiniai veikėjai</w:t>
            </w:r>
          </w:p>
        </w:tc>
        <w:tc>
          <w:tcPr>
            <w:tcW w:w="5119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rPr>
          <w:trHeight w:val="368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Šunų paveikslai</w:t>
            </w: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5119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rPr>
          <w:trHeight w:val="536"/>
        </w:trPr>
        <w:tc>
          <w:tcPr>
            <w:tcW w:w="1951" w:type="dxa"/>
            <w:tcBorders>
              <w:top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lastRenderedPageBreak/>
              <w:t>Pagrindinis įvykis, jo situacija</w:t>
            </w:r>
          </w:p>
        </w:tc>
        <w:tc>
          <w:tcPr>
            <w:tcW w:w="5119" w:type="dxa"/>
            <w:tcBorders>
              <w:top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Kitų veikėjo elgesys po šūvio</w:t>
            </w: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c>
          <w:tcPr>
            <w:tcW w:w="195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Vertybės</w:t>
            </w:r>
          </w:p>
        </w:tc>
        <w:tc>
          <w:tcPr>
            <w:tcW w:w="511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2391" w:rsidRPr="00472391" w:rsidTr="00B23492">
        <w:trPr>
          <w:trHeight w:val="251"/>
        </w:trPr>
        <w:tc>
          <w:tcPr>
            <w:tcW w:w="1951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7239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Problema</w:t>
            </w:r>
          </w:p>
        </w:tc>
        <w:tc>
          <w:tcPr>
            <w:tcW w:w="5119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72391" w:rsidRPr="00472391" w:rsidRDefault="00472391" w:rsidP="00B23492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</w:tbl>
    <w:p w:rsidR="00472391" w:rsidRDefault="00472391" w:rsidP="004723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Apibendrinimas:</w:t>
      </w:r>
    </w:p>
    <w:p w:rsidR="00472391" w:rsidRPr="00472391" w:rsidRDefault="00472391" w:rsidP="00472391">
      <w:pPr>
        <w:spacing w:after="0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472391" w:rsidRPr="00472391" w:rsidSect="00472391">
      <w:headerReference w:type="default" r:id="rId7"/>
      <w:pgSz w:w="15840" w:h="12240" w:orient="landscape"/>
      <w:pgMar w:top="1037" w:right="1417" w:bottom="70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F40" w:rsidRDefault="00465F40" w:rsidP="00EF1A3D">
      <w:pPr>
        <w:spacing w:after="0" w:line="240" w:lineRule="auto"/>
      </w:pPr>
      <w:r>
        <w:separator/>
      </w:r>
    </w:p>
  </w:endnote>
  <w:endnote w:type="continuationSeparator" w:id="0">
    <w:p w:rsidR="00465F40" w:rsidRDefault="00465F40" w:rsidP="00EF1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F40" w:rsidRDefault="00465F40" w:rsidP="00EF1A3D">
      <w:pPr>
        <w:spacing w:after="0" w:line="240" w:lineRule="auto"/>
      </w:pPr>
      <w:r>
        <w:separator/>
      </w:r>
    </w:p>
  </w:footnote>
  <w:footnote w:type="continuationSeparator" w:id="0">
    <w:p w:rsidR="00465F40" w:rsidRDefault="00465F40" w:rsidP="00EF1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A3D" w:rsidRDefault="00EF1A3D">
    <w:pPr>
      <w:pStyle w:val="a4"/>
      <w:rPr>
        <w:b/>
        <w:lang w:val="lt-LT"/>
      </w:rPr>
    </w:pPr>
    <w:r w:rsidRPr="00EF1A3D">
      <w:rPr>
        <w:b/>
        <w:lang w:val="de-DE"/>
      </w:rPr>
      <w:t xml:space="preserve">11 </w:t>
    </w:r>
    <w:r w:rsidRPr="00EF1A3D">
      <w:rPr>
        <w:b/>
        <w:lang w:val="lt-LT"/>
      </w:rPr>
      <w:t xml:space="preserve">klasė                                                                                                                                                                                   </w:t>
    </w:r>
    <w:r>
      <w:rPr>
        <w:b/>
        <w:lang w:val="lt-LT"/>
      </w:rPr>
      <w:t xml:space="preserve">                                               </w:t>
    </w:r>
    <w:r w:rsidRPr="00EF1A3D">
      <w:rPr>
        <w:b/>
        <w:lang w:val="lt-LT"/>
      </w:rPr>
      <w:t xml:space="preserve">        Literatūra</w:t>
    </w:r>
  </w:p>
  <w:p w:rsidR="00472391" w:rsidRDefault="00472391">
    <w:pPr>
      <w:pStyle w:val="a4"/>
      <w:rPr>
        <w:b/>
        <w:lang w:val="lt-LT"/>
      </w:rPr>
    </w:pPr>
  </w:p>
  <w:p w:rsidR="00472391" w:rsidRPr="00472391" w:rsidRDefault="00472391" w:rsidP="00472391">
    <w:pPr>
      <w:spacing w:after="0" w:line="240" w:lineRule="auto"/>
      <w:rPr>
        <w:b/>
        <w:sz w:val="24"/>
        <w:szCs w:val="24"/>
        <w:u w:val="single"/>
        <w:lang w:val="lt-LT"/>
      </w:rPr>
    </w:pPr>
    <w:r w:rsidRPr="00472391">
      <w:rPr>
        <w:b/>
        <w:sz w:val="24"/>
        <w:szCs w:val="24"/>
        <w:u w:val="single"/>
        <w:lang w:val="lt-LT"/>
      </w:rPr>
      <w:t>Užduotis</w:t>
    </w:r>
  </w:p>
  <w:p w:rsidR="00472391" w:rsidRPr="00472391" w:rsidRDefault="00472391" w:rsidP="00472391">
    <w:pPr>
      <w:spacing w:after="0" w:line="240" w:lineRule="auto"/>
      <w:rPr>
        <w:b/>
        <w:sz w:val="24"/>
        <w:szCs w:val="24"/>
        <w:lang w:val="lt-LT"/>
      </w:rPr>
    </w:pPr>
    <w:r w:rsidRPr="00472391">
      <w:rPr>
        <w:b/>
        <w:sz w:val="24"/>
        <w:szCs w:val="24"/>
        <w:lang w:val="lt-LT"/>
      </w:rPr>
      <w:t>Juozo Apučio novelės „Šūvis po Marazyno ąžuolu“ ir Jono Biliūno novelės „Brisiaus galas“ lyginimas.</w:t>
    </w:r>
  </w:p>
  <w:p w:rsidR="00472391" w:rsidRPr="00EF1A3D" w:rsidRDefault="00472391">
    <w:pPr>
      <w:pStyle w:val="a4"/>
      <w:rPr>
        <w:b/>
        <w:lang w:val="lt-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1A3D"/>
    <w:rsid w:val="00465F40"/>
    <w:rsid w:val="00472391"/>
    <w:rsid w:val="009A60F7"/>
    <w:rsid w:val="00BB41F2"/>
    <w:rsid w:val="00C92983"/>
    <w:rsid w:val="00EF1A3D"/>
    <w:rsid w:val="00FD2FE7"/>
    <w:rsid w:val="00FF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A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F1A3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F1A3D"/>
  </w:style>
  <w:style w:type="paragraph" w:styleId="a6">
    <w:name w:val="footer"/>
    <w:basedOn w:val="a"/>
    <w:link w:val="a7"/>
    <w:uiPriority w:val="99"/>
    <w:semiHidden/>
    <w:unhideWhenUsed/>
    <w:rsid w:val="00EF1A3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F1A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Людмила</cp:lastModifiedBy>
  <cp:revision>4</cp:revision>
  <dcterms:created xsi:type="dcterms:W3CDTF">2013-02-05T15:07:00Z</dcterms:created>
  <dcterms:modified xsi:type="dcterms:W3CDTF">2013-05-06T10:51:00Z</dcterms:modified>
</cp:coreProperties>
</file>