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33C" w:rsidRPr="00FA5E64" w:rsidRDefault="00B84486" w:rsidP="00FA5E64">
      <w:pPr>
        <w:tabs>
          <w:tab w:val="left" w:pos="1418"/>
        </w:tabs>
        <w:spacing w:line="360" w:lineRule="auto"/>
        <w:jc w:val="center"/>
        <w:rPr>
          <w:b/>
          <w:sz w:val="28"/>
          <w:lang w:val="lt-LT"/>
        </w:rPr>
      </w:pPr>
      <w:r w:rsidRPr="00FA5E64">
        <w:rPr>
          <w:b/>
          <w:sz w:val="28"/>
          <w:lang w:val="lt-LT"/>
        </w:rPr>
        <w:t>Kas lemia žmogaus pasirinkimą?</w:t>
      </w:r>
      <w:bookmarkStart w:id="0" w:name="_GoBack"/>
      <w:bookmarkEnd w:id="0"/>
    </w:p>
    <w:p w:rsidR="00B84486" w:rsidRDefault="00B84486" w:rsidP="00FA5E64">
      <w:pPr>
        <w:spacing w:line="360" w:lineRule="auto"/>
        <w:ind w:firstLine="567"/>
        <w:jc w:val="both"/>
        <w:rPr>
          <w:lang w:val="lt-LT"/>
        </w:rPr>
      </w:pPr>
      <w:r>
        <w:rPr>
          <w:lang w:val="lt-LT"/>
        </w:rPr>
        <w:t>„Būti ar nebūti?“ – žymiausi Renesanso laikotarpio anglų dramaturgo, rašytojo Viljamo Šekspyro žodžiai. Šiais žodžiais išreiškiama žmogaus galimybė rinktis savo likimą ir visus spren</w:t>
      </w:r>
      <w:r w:rsidR="00913659">
        <w:rPr>
          <w:lang w:val="lt-LT"/>
        </w:rPr>
        <w:t xml:space="preserve">dimus priimti pačiam. Tačiau </w:t>
      </w:r>
      <w:proofErr w:type="spellStart"/>
      <w:r w:rsidR="00913659">
        <w:rPr>
          <w:lang w:val="lt-LT"/>
        </w:rPr>
        <w:t>ne</w:t>
      </w:r>
      <w:r>
        <w:rPr>
          <w:lang w:val="lt-LT"/>
        </w:rPr>
        <w:t>visada</w:t>
      </w:r>
      <w:proofErr w:type="spellEnd"/>
      <w:r>
        <w:rPr>
          <w:lang w:val="lt-LT"/>
        </w:rPr>
        <w:t xml:space="preserve"> žmogus gali laisvai rinktis savo kelią, nes jo pasirinkimams didelę įtaką gali daryti aplinka, visuomenė, šeima, nusistatytos moralinės taisyklės, patriotiškumas ir daug kitų veiksnių. Taigi, kas iš tikrųjų turi įtakos asmens pasirinkimams? Šis klausimas mane privertė susimąstyti, todėl norėčiau apmąstyti, kas lemia žmogaus pasirinkimą.</w:t>
      </w:r>
    </w:p>
    <w:p w:rsidR="00B84486" w:rsidRDefault="00B84486" w:rsidP="00FA5E64">
      <w:pPr>
        <w:spacing w:line="360" w:lineRule="auto"/>
        <w:ind w:firstLine="567"/>
        <w:jc w:val="both"/>
        <w:rPr>
          <w:lang w:val="lt-LT"/>
        </w:rPr>
      </w:pPr>
      <w:r>
        <w:rPr>
          <w:lang w:val="lt-LT"/>
        </w:rPr>
        <w:t xml:space="preserve">Nors žmogus visada gali rinktis pats, tačiau jo pasirinkimams didelę įtaką gali daryti ir patys artimiausi žmonės, šeima. Žmogus, priimdamas įvairiausius sprendimus, dažnai apsvarsto, ar jie nepakenks kitiems šeimos nariams, o gal, atvirkščiai, jiems bus palankūs. Kiekvienoje šeimoje yra problemų, o tos problemos gali paveikti žmogaus pasirinkimus. Apie tai mane privertė susimąstyti XX a. rašytojo, modernizmo pradininko Franco Kafkos kūrinys „Metamorfozė“. Šio kūrinio pagrindinis veikėjas </w:t>
      </w:r>
      <w:proofErr w:type="spellStart"/>
      <w:r>
        <w:rPr>
          <w:lang w:val="lt-LT"/>
        </w:rPr>
        <w:t>Gregoras</w:t>
      </w:r>
      <w:proofErr w:type="spellEnd"/>
      <w:r>
        <w:rPr>
          <w:lang w:val="lt-LT"/>
        </w:rPr>
        <w:t xml:space="preserve"> </w:t>
      </w:r>
      <w:proofErr w:type="spellStart"/>
      <w:r>
        <w:rPr>
          <w:lang w:val="lt-LT"/>
        </w:rPr>
        <w:t>Zamza</w:t>
      </w:r>
      <w:proofErr w:type="spellEnd"/>
      <w:r>
        <w:rPr>
          <w:lang w:val="lt-LT"/>
        </w:rPr>
        <w:t xml:space="preserve"> priima sunkų sprendimą – būdamas dar visai jaunas, imasi dirbti komivojažieriumi, kad galėtų išlaikyti visą šeimą. </w:t>
      </w:r>
      <w:proofErr w:type="spellStart"/>
      <w:r>
        <w:rPr>
          <w:lang w:val="lt-LT"/>
        </w:rPr>
        <w:t>Gregorui</w:t>
      </w:r>
      <w:proofErr w:type="spellEnd"/>
      <w:r>
        <w:rPr>
          <w:lang w:val="lt-LT"/>
        </w:rPr>
        <w:t xml:space="preserve"> šis darbas</w:t>
      </w:r>
      <w:r w:rsidR="00FA5E64">
        <w:rPr>
          <w:lang w:val="lt-LT"/>
        </w:rPr>
        <w:t xml:space="preserve"> labai nepatiko ir jeigu būtų galėjęs, būtų jį metęs: „Jeigu ne tėvai, jau seniai būčiau pats spjovęs į tą kontorą“. Šis jo pasirinkimas privedė jį prie didelės kančios ir, įstrigęs rutinoje, jis virto baisia pabaisa – vabalu. </w:t>
      </w:r>
      <w:proofErr w:type="spellStart"/>
      <w:r w:rsidR="00FA5E64">
        <w:rPr>
          <w:lang w:val="lt-LT"/>
        </w:rPr>
        <w:t>Gregoras</w:t>
      </w:r>
      <w:proofErr w:type="spellEnd"/>
      <w:r w:rsidR="00FA5E64">
        <w:rPr>
          <w:lang w:val="lt-LT"/>
        </w:rPr>
        <w:t xml:space="preserve"> </w:t>
      </w:r>
      <w:proofErr w:type="spellStart"/>
      <w:r w:rsidR="00FA5E64">
        <w:rPr>
          <w:lang w:val="lt-LT"/>
        </w:rPr>
        <w:t>Zamza</w:t>
      </w:r>
      <w:proofErr w:type="spellEnd"/>
      <w:r w:rsidR="00FA5E64">
        <w:rPr>
          <w:lang w:val="lt-LT"/>
        </w:rPr>
        <w:t>, turėdamas kelis pasirinkimus, pasirinko tą, kurį jam primetė jo šeima, tėvai. Žmogui, kurio pasirinkimai gali turėti įtakos šeimos nariams, didelę įtaką daro artimieji.</w:t>
      </w:r>
    </w:p>
    <w:p w:rsidR="00FA5E64" w:rsidRPr="00B84486" w:rsidRDefault="00FA5E64" w:rsidP="00FA5E64">
      <w:pPr>
        <w:spacing w:line="360" w:lineRule="auto"/>
        <w:ind w:firstLine="567"/>
        <w:jc w:val="both"/>
        <w:rPr>
          <w:lang w:val="lt-LT"/>
        </w:rPr>
      </w:pPr>
      <w:r>
        <w:rPr>
          <w:lang w:val="lt-LT"/>
        </w:rPr>
        <w:t>Apibendrinant galima teigti, kad daugelio žmonių pasirinkimams įtaką daro išoriniai veiksniai, tokie kaip aplinka, visuomenė, šeima. Tačiau nemažiau svarbu ir paties žmogaus vidinės nuostatos bei tikslų turėjimas. Bet galutinį sprendimą vis tiek priima pats žmogus.</w:t>
      </w:r>
    </w:p>
    <w:sectPr w:rsidR="00FA5E64" w:rsidRPr="00B84486" w:rsidSect="00631A6C">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B84486"/>
    <w:rsid w:val="00631A6C"/>
    <w:rsid w:val="00913659"/>
    <w:rsid w:val="00B84486"/>
    <w:rsid w:val="00EA633C"/>
    <w:rsid w:val="00FA5E64"/>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631A6C"/>
    <w:rPr>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1217</Words>
  <Characters>694</Characters>
  <Application>Microsoft Office Word</Application>
  <DocSecurity>0</DocSecurity>
  <Lines>5</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Remigijus</dc:creator>
  <cp:lastModifiedBy>Petras</cp:lastModifiedBy>
  <cp:revision>3</cp:revision>
  <dcterms:created xsi:type="dcterms:W3CDTF">2012-12-20T14:07:00Z</dcterms:created>
  <dcterms:modified xsi:type="dcterms:W3CDTF">2012-12-20T16:14:00Z</dcterms:modified>
</cp:coreProperties>
</file>