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503E" w:rsidRDefault="00607ACB" w:rsidP="00607ACB">
      <w:pPr>
        <w:pStyle w:val="Title"/>
        <w:ind w:left="5040"/>
        <w:jc w:val="both"/>
        <w:rPr>
          <w:lang w:val="lt-LT"/>
        </w:rPr>
      </w:pPr>
      <w:r>
        <w:rPr>
          <w:lang w:val="lt-LT"/>
        </w:rPr>
        <w:t xml:space="preserve">Parengė Birutė Bikulčienė </w:t>
      </w:r>
    </w:p>
    <w:p w:rsidR="00B3503E" w:rsidRDefault="00B3503E" w:rsidP="00B3503E">
      <w:pPr>
        <w:ind w:firstLine="720"/>
        <w:jc w:val="both"/>
      </w:pPr>
    </w:p>
    <w:p w:rsidR="00B3503E" w:rsidRDefault="00B3503E" w:rsidP="00B3503E">
      <w:pPr>
        <w:ind w:firstLine="720"/>
        <w:jc w:val="both"/>
      </w:pPr>
      <w:r>
        <w:t xml:space="preserve">Šiandien mes vis aiškiau suvokiame, kad esame ne tik lietuviai, Lietuvos piliečiai, bet ir Europos, pasaulio vaikai. Gyvename naują istorijos tarpsnį, kai jungiamės į naują, glaudžią tautų bendriją, kurią sieja ne tik politiniai, ekonominiai veiksniai, bet ir visa tai įprasminanti ir pagrindžianti bendra kultūra – Europos kultūra. Manome, kad aktualių istorinės ir visuomeninės problematikos publicistinių tekstų parinkimas ir jų analizė gimtosios kalbos ugdymo pamokose padės siekti dvejopų tikslų – ruošti moksleivius gyvenimui ir egzaminui. </w:t>
      </w:r>
    </w:p>
    <w:p w:rsidR="00B3503E" w:rsidRDefault="00B3503E" w:rsidP="00B3503E">
      <w:pPr>
        <w:ind w:firstLine="720"/>
        <w:jc w:val="both"/>
      </w:pPr>
    </w:p>
    <w:p w:rsidR="00B3503E" w:rsidRDefault="00B3503E" w:rsidP="00B3503E">
      <w:pPr>
        <w:ind w:firstLine="720"/>
        <w:jc w:val="both"/>
      </w:pPr>
      <w:r>
        <w:t>Kadangi dalį lietuvių kalbos egzamino sudaro teksto</w:t>
      </w:r>
      <w:r w:rsidR="00E43644">
        <w:t xml:space="preserve"> suvokimo užduotis, X </w:t>
      </w:r>
      <w:r>
        <w:t>klasėje panašūs pratimai atliekami ir pamokų metų.</w:t>
      </w:r>
    </w:p>
    <w:p w:rsidR="00B3503E" w:rsidRDefault="00B3503E" w:rsidP="00B3503E">
      <w:pPr>
        <w:ind w:firstLine="720"/>
        <w:jc w:val="both"/>
      </w:pPr>
      <w:r>
        <w:t>„Išsilavinimo standartuose“ nurodoma, kad moksleiviai, suvokdami nemeninį tekstą, turi suprasti adresanto tikslus bei teksto prasmę ir gebėti kritiškai vertinti argumentų pagrįstumą, išraiškos įtaigumą.</w:t>
      </w:r>
    </w:p>
    <w:p w:rsidR="00B3503E" w:rsidRDefault="00B3503E" w:rsidP="00B3503E">
      <w:pPr>
        <w:ind w:firstLine="720"/>
        <w:jc w:val="both"/>
      </w:pPr>
      <w:r>
        <w:t>Stebėdamas ir analizuodamas kaip kalba vartojama kitų, moksleivis ir pats mokosi ją tinkamai vartoti.</w:t>
      </w:r>
    </w:p>
    <w:p w:rsidR="00B3503E" w:rsidRDefault="00B3503E" w:rsidP="00B3503E">
      <w:pPr>
        <w:ind w:firstLine="720"/>
        <w:jc w:val="both"/>
      </w:pPr>
      <w:r>
        <w:t xml:space="preserve">Šis testas skirtas mokiniams, pasirinkusiems išplėstinį gimtosios kalbos kursą. </w:t>
      </w:r>
    </w:p>
    <w:p w:rsidR="00B3503E" w:rsidRDefault="00B3503E" w:rsidP="00B3503E">
      <w:pPr>
        <w:jc w:val="both"/>
      </w:pPr>
      <w:r>
        <w:t xml:space="preserve">Integracijos aspektą sąlygojo pasirinkto teksto turinys – lietuvių kalba derinama su pilietinio ugdymo pagrindais, istorija. </w:t>
      </w:r>
    </w:p>
    <w:p w:rsidR="00B3503E" w:rsidRDefault="00B3503E" w:rsidP="00B3503E">
      <w:pPr>
        <w:ind w:firstLine="720"/>
        <w:jc w:val="both"/>
        <w:rPr>
          <w:i/>
          <w:iCs/>
        </w:rPr>
      </w:pPr>
      <w:r>
        <w:t xml:space="preserve">Klausimai sudaryti taip, kad mokiniai tikslingai ir taisyklingai vartotų sąvokas </w:t>
      </w:r>
      <w:r>
        <w:rPr>
          <w:i/>
          <w:iCs/>
        </w:rPr>
        <w:t>tema, kontekstas, adresatas, adresantas, funkcinis stilius.</w:t>
      </w:r>
    </w:p>
    <w:p w:rsidR="00B3503E" w:rsidRDefault="00B3503E" w:rsidP="00B3503E">
      <w:pPr>
        <w:ind w:firstLine="720"/>
        <w:jc w:val="both"/>
      </w:pPr>
      <w:r>
        <w:t xml:space="preserve">Šis testas gali būti atliekamas mokantis </w:t>
      </w:r>
      <w:r>
        <w:rPr>
          <w:i/>
          <w:iCs/>
        </w:rPr>
        <w:t xml:space="preserve">Stiliaus ir kalbos logiškumo </w:t>
      </w:r>
      <w:r>
        <w:t>temą.</w:t>
      </w:r>
    </w:p>
    <w:p w:rsidR="00B3503E" w:rsidRDefault="00B3503E" w:rsidP="00B3503E">
      <w:pPr>
        <w:jc w:val="center"/>
        <w:rPr>
          <w:sz w:val="28"/>
        </w:rPr>
      </w:pPr>
    </w:p>
    <w:p w:rsidR="00B3503E" w:rsidRDefault="00B3503E" w:rsidP="00B3503E">
      <w:pPr>
        <w:jc w:val="center"/>
        <w:rPr>
          <w:sz w:val="28"/>
        </w:rPr>
      </w:pPr>
    </w:p>
    <w:p w:rsidR="00B3503E" w:rsidRDefault="00B3503E" w:rsidP="00B3503E">
      <w:pPr>
        <w:jc w:val="center"/>
        <w:rPr>
          <w:sz w:val="28"/>
        </w:rPr>
      </w:pPr>
    </w:p>
    <w:p w:rsidR="00B3503E" w:rsidRDefault="00B3503E" w:rsidP="00B3503E">
      <w:pPr>
        <w:jc w:val="center"/>
        <w:rPr>
          <w:sz w:val="28"/>
        </w:rPr>
      </w:pPr>
      <w:r>
        <w:rPr>
          <w:sz w:val="28"/>
        </w:rPr>
        <w:t>Teksto suvokimo užduotis</w:t>
      </w:r>
    </w:p>
    <w:p w:rsidR="00B3503E" w:rsidRDefault="00B3503E" w:rsidP="00B3503E">
      <w:pPr>
        <w:jc w:val="center"/>
        <w:rPr>
          <w:b/>
          <w:bCs/>
          <w:sz w:val="28"/>
        </w:rPr>
      </w:pPr>
    </w:p>
    <w:p w:rsidR="00B3503E" w:rsidRDefault="00B3503E" w:rsidP="00B3503E">
      <w:pPr>
        <w:jc w:val="center"/>
        <w:rPr>
          <w:b/>
          <w:bCs/>
          <w:sz w:val="28"/>
        </w:rPr>
      </w:pPr>
      <w:r>
        <w:rPr>
          <w:b/>
          <w:bCs/>
          <w:sz w:val="28"/>
        </w:rPr>
        <w:t>Justinas Marcinkevičius</w:t>
      </w:r>
    </w:p>
    <w:p w:rsidR="00B3503E" w:rsidRDefault="00B3503E" w:rsidP="00B3503E">
      <w:pPr>
        <w:jc w:val="center"/>
      </w:pPr>
    </w:p>
    <w:p w:rsidR="00B3503E" w:rsidRDefault="00B3503E" w:rsidP="00B3503E">
      <w:pPr>
        <w:pStyle w:val="Heading1"/>
      </w:pPr>
      <w:proofErr w:type="spellStart"/>
      <w:r>
        <w:t>Gedimino</w:t>
      </w:r>
      <w:proofErr w:type="spellEnd"/>
      <w:r>
        <w:t xml:space="preserve"> </w:t>
      </w:r>
      <w:proofErr w:type="spellStart"/>
      <w:r>
        <w:t>laiškai</w:t>
      </w:r>
      <w:proofErr w:type="spellEnd"/>
      <w:r>
        <w:t xml:space="preserve"> </w:t>
      </w:r>
      <w:proofErr w:type="spellStart"/>
      <w:r>
        <w:t>po</w:t>
      </w:r>
      <w:proofErr w:type="spellEnd"/>
      <w:r>
        <w:t xml:space="preserve"> 670 </w:t>
      </w:r>
      <w:proofErr w:type="spellStart"/>
      <w:r>
        <w:t>metų</w:t>
      </w:r>
      <w:proofErr w:type="spellEnd"/>
      <w:r>
        <w:t xml:space="preserve"> </w:t>
      </w:r>
      <w:proofErr w:type="spellStart"/>
      <w:r>
        <w:t>pasiekė</w:t>
      </w:r>
      <w:proofErr w:type="spellEnd"/>
      <w:r>
        <w:t xml:space="preserve"> </w:t>
      </w:r>
      <w:proofErr w:type="spellStart"/>
      <w:r>
        <w:t>Europą</w:t>
      </w:r>
      <w:proofErr w:type="spellEnd"/>
    </w:p>
    <w:p w:rsidR="00B3503E" w:rsidRDefault="00B3503E" w:rsidP="00B3503E">
      <w:pPr>
        <w:jc w:val="center"/>
      </w:pPr>
    </w:p>
    <w:p w:rsidR="00B3503E" w:rsidRDefault="00B3503E" w:rsidP="00B3503E">
      <w:pPr>
        <w:jc w:val="center"/>
        <w:rPr>
          <w:sz w:val="20"/>
        </w:rPr>
      </w:pPr>
      <w:r>
        <w:rPr>
          <w:sz w:val="20"/>
        </w:rPr>
        <w:t>Kalba, perskaityta 1995 m. birželio 13 d. iškilmingame Vyriausybės posėdyje</w:t>
      </w:r>
    </w:p>
    <w:p w:rsidR="00B3503E" w:rsidRDefault="00B3503E" w:rsidP="00B3503E">
      <w:pPr>
        <w:jc w:val="center"/>
      </w:pPr>
    </w:p>
    <w:p w:rsidR="00B3503E" w:rsidRDefault="00B3503E" w:rsidP="00B3503E">
      <w:pPr>
        <w:pStyle w:val="BodyTextIndent"/>
        <w:ind w:firstLine="0"/>
      </w:pPr>
      <w:r>
        <w:rPr>
          <w:b/>
          <w:bCs/>
        </w:rPr>
        <w:t>1</w:t>
      </w:r>
      <w:r>
        <w:tab/>
        <w:t>Nežinia, kaip šiandien vadintųsi mūsų senasis kontinentas, jeigu, kaip tvirtina senovės graikų mitas, pats griausmavaldis Dzeusas nebūtų susižavėjęs senovės Finikijos karaliaus Agenoro dukra Europa. Pasivertęs gražuoliu baltu jaučiu (reikėtų sakyti – buliumi), jis įviliojo mergelę į jūrą, užsimetė ją sau ant nugaros ir atsiplukdė į Kretos salą, taip sakant, meilės žaismui…Tai plačiai žinomas siužetas, vadinamas „Europos pagrobimu“. Koks nors mūsų tautietis, aršus europocentristas, galėtų rūsčiai pasmerkti Dzeusą, kad jis neatgabeno gražuolės į vietą, t.y. būtent į čia, kur po daugelio amžių, kaip pasirodė, ir yra tikrasis Europos centras. Iš tikrųjų tąsyk Europa būtų prasidėjusi nuo mūsų, ir mums šiandien nereikėtų eiti į ją. Ilgai ir sunkiai eiti. Taigi galima tarti, kad dėl visko kaltas Dzeuso nekantrumas…</w:t>
      </w:r>
    </w:p>
    <w:p w:rsidR="00B3503E" w:rsidRDefault="00B3503E" w:rsidP="00B3503E">
      <w:pPr>
        <w:pStyle w:val="BodyTextIndent"/>
        <w:ind w:firstLine="0"/>
      </w:pPr>
      <w:r>
        <w:rPr>
          <w:b/>
          <w:bCs/>
        </w:rPr>
        <w:t>2</w:t>
      </w:r>
      <w:r>
        <w:tab/>
        <w:t xml:space="preserve">Bet jeigu pažvelgsime į Lietuvos istoriją būtent šia – Europos kryptimi, tai pamatysime, kad ji yra nuolatinis Vakarinių vartų klebenimas. Žinoma, neužmirštant pasižiūrėti ir į rytus: saulė ten kyla, ar debesys tvenkiasi. Tokioje erdvėje kūrėsi Lietuvos valstybė, tokia buvo jos geopolitinė realybė. Į Vakarus Lietuvą orientavo pirmasis jos kūrėjas karalius Mindaugas, į Vakarus, siekdamas pralaužti kryžiuočių </w:t>
      </w:r>
      <w:r>
        <w:lastRenderedPageBreak/>
        <w:t xml:space="preserve">ordino ir Hanzos miestų blokadą, rašė savo garsiuosius laiškus Lietuvos Didysis kunigaikštis Gediminas, jo pasiuntiniai ne sykį beldėsi ir į popiežiaus Jono XXII rūmų duris Avinjone. Beje, Gedimino laiškai pilni didžiulės tolerancijos ir kuo palankiausio statuso pasiūlymų bei garantijų užsienio pirkliams, amatininkams, verslininkams, jie ir šiandien kelia nuostabą ir pasigėrėjimą. Tai tikro europiečio valdovo laiškai. Žengiant per Europos slenkstį, be to, mums teks spręsti ir mūsų Konstitucijos straipsnio dėl žemės pardavimo kitų valstybių piliečiams likimą. Kunigaikščiui Gediminui buvo lengviau – jis buvo vienintelis Lietuvos žemės savininkas ir galėjo dalyti ją kam norėdamas. Šiuo klausimu įdomus 1323 metų sausio 25 d. kunigaikščio laiškas Liubeko, Zundo, Bremeno, Magdeburgo, Kelno ir kitų miestų piliečiams: „Tie žemdirbiai, kurie norės atvykti, dešimt metų tedirba mūsų žemę be užmokesčio. Pirkliai teatvyksta ir teišvyksta laisvai, be jokių rinkliavų ir muitų, visai be jokių kliūčių“. Sakykite, argi tai ne tikslus šiandieninės Europos Sąjungos pirmavaizdis? Bent jau jos muitų, vizų ir sienų rėžimo pirmavaizdis. Žinoma, tai tik smagi istorinė paralelė, tačiau vis tiek skaudu skaityti kitame laiške pilnus kartėlio ir nusivylimo Didžiojo kunigaikščio žodžius: „Mūsų senoliai (čia Gediminas turi galvoje savo brolį Vytenį) siuntė jums savo pasiuntinius ir laiškus, atvėrė jums savo kraštą, tačiau niekas iš jūsų neatvyko, net nė šuo iš jūsų pusės su padėka neatsiliepė dėl tų pasiūlymų“. </w:t>
      </w:r>
    </w:p>
    <w:p w:rsidR="00B3503E" w:rsidRDefault="00B3503E" w:rsidP="00B3503E">
      <w:pPr>
        <w:jc w:val="both"/>
      </w:pPr>
      <w:r>
        <w:rPr>
          <w:b/>
          <w:bCs/>
        </w:rPr>
        <w:t>3</w:t>
      </w:r>
      <w:r>
        <w:tab/>
        <w:t xml:space="preserve">Taip, Lietuvos pastangos priartėti prie Vakarų visada buvo dramatiškos – ir senosios, ir naujosios istorijos laikais. Toli gražu ne visada mums palanki buvo ir vakarų pažiūra į mus, jų laikysena vienu ar kitu atveju. Lietuvos šauksmas dažnai likdavo be atgarsio didžiuosiuose Europos politikos kabinetuose ir labirintuose. Tais atvejais Europa tarsi būdavo neverta savo vardo, nes senąja finikiečių kalba vardas „Europa“ reiškė „plačiaakę“ ir „plačiabalsę“ – taigi plačiai žiūrinčią, plačiai teisybę ir neteisybę matančią ir plačiai, t. y. garsiai, valdingai kalbančią. Viso šito ne sykį pristigdavo Europai. </w:t>
      </w:r>
    </w:p>
    <w:p w:rsidR="00B3503E" w:rsidRDefault="00B3503E" w:rsidP="00B3503E">
      <w:pPr>
        <w:jc w:val="both"/>
      </w:pPr>
      <w:r>
        <w:t>Užtat joje be perstojo virė karų, maištų, sukilimų, revoliucijų katilas, kol mūsų amžiaus pabaigoje susifermentavo, pavidalą ir formas įgijo, politinio turinio prisipildė Bendrijos, sąjungos idėja. Europa iškentėjo, išnešiojo šią idėją, suvokė ją kaip naują istorinio vystymosi būtinybę, suprato kaip aukštesnę, tobulesnę, humaniškesnę valstybių, tautų ir žmonių bendro būvio, koegzistencijos pakopą. Tai, galima sakyti, naujas prancūzų revoliucijos garsiųjų Laisvės, Lygybės, Brolybės principų išskleidimas, tik šį sykį jau visos Europos erdvėje, jos ūkinėje, politinėje, kultūrinėje sąmonėje, teorijoje ir praktikoje. (…)</w:t>
      </w:r>
    </w:p>
    <w:p w:rsidR="00B3503E" w:rsidRDefault="00B3503E" w:rsidP="00B3503E">
      <w:pPr>
        <w:jc w:val="both"/>
      </w:pPr>
      <w:r>
        <w:rPr>
          <w:b/>
          <w:bCs/>
        </w:rPr>
        <w:t>4</w:t>
      </w:r>
      <w:r>
        <w:tab/>
        <w:t>Akivaizdu, kad net labiausiai išsivysčiusios šalys kiekviena atskirai nesugeba, nepajėgia įveikti daugelio mūsų amžiaus bėdų, tokių, kaip aplinkos apsauga, nedarbas, jo sukelta nelegali migracija, įvairios ligos ir epidemijos, kurios taip pat nepripažįsta sienų, tarptautinis nusikalstamumas, atskirų regionų netolygus vystymasis ir t.t. Visos šios ekonominės, socialinės, teisinės, transporto, ryšių, sveikatos apsaugos ir kitokios problemos labai aktualios ir mūsų šaliai. Neabejoju, kad asocijuota sutartis paskatins, paragins Lietuvos administraciją ir visuomenę kruopščiau, atsakingiau, drąsiau dalyvauti aktualiose bendraeuropinėse akcijose ir programose, mokytis ne tik prašyti ir imti, bet ir siūlyti ir duoti. Tiesa, mūsų galimybės labai ribotos, tačiau reikia mokyti tautą ir valstybę neprarasti valios, optimizmo, perspektyvos, nes tiktai jausdami savo pareigą Europai, sąmoningai ją suvokdami patys europėjame. Sakykime, kas gali būti gražiau ir prasmingiau kaip sutelktos tautų ir žmonių pastangos įveikti blogį, kliūtį žmonijos kelyje, pavyzdžiui: Bendrija jau šiandien vykdo programą, siekiančią iki 2000 metų 15 proc. sumažinti mirštančių nuo vėžio skaičių. Dalyvauti šioje ar kitoje programoje – mūsų garbė ir pareiga.</w:t>
      </w:r>
    </w:p>
    <w:p w:rsidR="00B3503E" w:rsidRDefault="00B3503E" w:rsidP="00B3503E">
      <w:pPr>
        <w:jc w:val="both"/>
      </w:pPr>
      <w:r>
        <w:rPr>
          <w:b/>
          <w:bCs/>
        </w:rPr>
        <w:lastRenderedPageBreak/>
        <w:t>5</w:t>
      </w:r>
      <w:r>
        <w:tab/>
        <w:t>Tačiau mes iki šleikštumo nuvalkiojom Europos vardą, „išmušėm“ iš jos idėjos dvasią nuolat kartodami: pas mus kaip Europoje, einam į Europą, siekiam Europos lygio, lygiuojamės į Europą, mąstome europietiškai ir t.t. Galiausiai uždainavome: opa opa į Europą. Nė nepamatysime, kad „opa opa“ – ir neliks Lietuvos. Reikia pabrėžti, ypač jaunam žmogui, kad Europos neparsigabensi jokiais automobiliais, neparsiveši jos gražiai įpakuotos, ją gali tiktai išsiauginti Lietuvoje ir savyje. Arba gali numoti ranka į Lietuvą ir negrįžtamai išnykti Europoje ar kitame kontinente. Kultūros žmogus aštriai jaučia šią problemą – nejaugi Lietuvoje nėra ničnieko gero, ką vertą puoselėti, gausinti, kas yra laisva, kūrybinga, gyva – vadinasi – europietiška. Europos Sąjungos sutartyje pabrėžiama, kad reikia skatinti „Bendrijai priklausančių šalių kultūrų klestėjimą, gerbti jų nacionalinę ir sričių įvairovę ir drauge stengtis iškelti bendrą kultūros paveldą“.</w:t>
      </w:r>
    </w:p>
    <w:p w:rsidR="00B3503E" w:rsidRDefault="00B3503E" w:rsidP="00B3503E">
      <w:pPr>
        <w:jc w:val="both"/>
      </w:pPr>
      <w:r>
        <w:rPr>
          <w:b/>
          <w:bCs/>
        </w:rPr>
        <w:t>6</w:t>
      </w:r>
      <w:r>
        <w:tab/>
        <w:t>Taigi tautinės kultūros likimas bus amžinas mūsų rūpestis, o Europos kultūros, jos dvasios paveldas bus nepilnas be mūsų Donelaičio ir Čiurlionio.</w:t>
      </w:r>
    </w:p>
    <w:p w:rsidR="00B3503E" w:rsidRDefault="00B3503E" w:rsidP="00B3503E">
      <w:pPr>
        <w:pStyle w:val="BodyText"/>
        <w:jc w:val="both"/>
        <w:rPr>
          <w:b w:val="0"/>
          <w:bCs w:val="0"/>
          <w:sz w:val="24"/>
        </w:rPr>
      </w:pPr>
      <w:r>
        <w:rPr>
          <w:b w:val="0"/>
          <w:bCs w:val="0"/>
          <w:sz w:val="24"/>
          <w:lang w:val="lt-LT"/>
        </w:rPr>
        <w:t>7</w:t>
      </w:r>
      <w:r>
        <w:rPr>
          <w:b w:val="0"/>
          <w:bCs w:val="0"/>
          <w:sz w:val="24"/>
          <w:lang w:val="lt-LT"/>
        </w:rPr>
        <w:tab/>
        <w:t xml:space="preserve">Pasirašyta sutartis, be abejonės, sutvirtina mūsų ekonominį ir politinį saugumą, įveda mus į Europos problematiką, skatina mūsų kūno ir dvasios augimą. </w:t>
      </w:r>
      <w:proofErr w:type="spellStart"/>
      <w:proofErr w:type="gramStart"/>
      <w:r>
        <w:rPr>
          <w:b w:val="0"/>
          <w:bCs w:val="0"/>
          <w:sz w:val="24"/>
        </w:rPr>
        <w:t>Toks</w:t>
      </w:r>
      <w:proofErr w:type="spellEnd"/>
      <w:r>
        <w:rPr>
          <w:b w:val="0"/>
          <w:bCs w:val="0"/>
          <w:sz w:val="24"/>
        </w:rPr>
        <w:t xml:space="preserve"> </w:t>
      </w:r>
      <w:proofErr w:type="spellStart"/>
      <w:r>
        <w:rPr>
          <w:b w:val="0"/>
          <w:bCs w:val="0"/>
          <w:sz w:val="24"/>
        </w:rPr>
        <w:t>buvo</w:t>
      </w:r>
      <w:proofErr w:type="spellEnd"/>
      <w:r>
        <w:rPr>
          <w:b w:val="0"/>
          <w:bCs w:val="0"/>
          <w:sz w:val="24"/>
        </w:rPr>
        <w:t xml:space="preserve"> </w:t>
      </w:r>
      <w:proofErr w:type="spellStart"/>
      <w:r>
        <w:rPr>
          <w:b w:val="0"/>
          <w:bCs w:val="0"/>
          <w:sz w:val="24"/>
        </w:rPr>
        <w:t>pagrindinis</w:t>
      </w:r>
      <w:proofErr w:type="spellEnd"/>
      <w:r>
        <w:rPr>
          <w:b w:val="0"/>
          <w:bCs w:val="0"/>
          <w:sz w:val="24"/>
        </w:rPr>
        <w:t xml:space="preserve"> </w:t>
      </w:r>
      <w:proofErr w:type="spellStart"/>
      <w:r>
        <w:rPr>
          <w:b w:val="0"/>
          <w:bCs w:val="0"/>
          <w:sz w:val="24"/>
        </w:rPr>
        <w:t>visos</w:t>
      </w:r>
      <w:proofErr w:type="spellEnd"/>
      <w:r>
        <w:rPr>
          <w:b w:val="0"/>
          <w:bCs w:val="0"/>
          <w:sz w:val="24"/>
        </w:rPr>
        <w:t xml:space="preserve"> </w:t>
      </w:r>
      <w:proofErr w:type="spellStart"/>
      <w:r>
        <w:rPr>
          <w:b w:val="0"/>
          <w:bCs w:val="0"/>
          <w:sz w:val="24"/>
        </w:rPr>
        <w:t>mūsų</w:t>
      </w:r>
      <w:proofErr w:type="spellEnd"/>
      <w:r>
        <w:rPr>
          <w:b w:val="0"/>
          <w:bCs w:val="0"/>
          <w:sz w:val="24"/>
        </w:rPr>
        <w:t xml:space="preserve"> </w:t>
      </w:r>
      <w:proofErr w:type="spellStart"/>
      <w:r>
        <w:rPr>
          <w:b w:val="0"/>
          <w:bCs w:val="0"/>
          <w:sz w:val="24"/>
        </w:rPr>
        <w:t>istorijos</w:t>
      </w:r>
      <w:proofErr w:type="spellEnd"/>
      <w:r>
        <w:rPr>
          <w:b w:val="0"/>
          <w:bCs w:val="0"/>
          <w:sz w:val="24"/>
        </w:rPr>
        <w:t xml:space="preserve"> </w:t>
      </w:r>
      <w:proofErr w:type="spellStart"/>
      <w:r>
        <w:rPr>
          <w:b w:val="0"/>
          <w:bCs w:val="0"/>
          <w:sz w:val="24"/>
        </w:rPr>
        <w:t>rūpestis</w:t>
      </w:r>
      <w:proofErr w:type="spellEnd"/>
      <w:r>
        <w:rPr>
          <w:b w:val="0"/>
          <w:bCs w:val="0"/>
          <w:sz w:val="24"/>
        </w:rPr>
        <w:t xml:space="preserve"> </w:t>
      </w:r>
      <w:proofErr w:type="spellStart"/>
      <w:r>
        <w:rPr>
          <w:b w:val="0"/>
          <w:bCs w:val="0"/>
          <w:sz w:val="24"/>
        </w:rPr>
        <w:t>ir</w:t>
      </w:r>
      <w:proofErr w:type="spellEnd"/>
      <w:r>
        <w:rPr>
          <w:b w:val="0"/>
          <w:bCs w:val="0"/>
          <w:sz w:val="24"/>
        </w:rPr>
        <w:t xml:space="preserve"> </w:t>
      </w:r>
      <w:proofErr w:type="spellStart"/>
      <w:r>
        <w:rPr>
          <w:b w:val="0"/>
          <w:bCs w:val="0"/>
          <w:sz w:val="24"/>
        </w:rPr>
        <w:t>siekis</w:t>
      </w:r>
      <w:proofErr w:type="spellEnd"/>
      <w:r>
        <w:rPr>
          <w:b w:val="0"/>
          <w:bCs w:val="0"/>
          <w:sz w:val="24"/>
        </w:rPr>
        <w:t>.</w:t>
      </w:r>
      <w:proofErr w:type="gramEnd"/>
      <w:r>
        <w:rPr>
          <w:b w:val="0"/>
          <w:bCs w:val="0"/>
          <w:sz w:val="24"/>
        </w:rPr>
        <w:t xml:space="preserve"> </w:t>
      </w:r>
      <w:proofErr w:type="spellStart"/>
      <w:proofErr w:type="gramStart"/>
      <w:r>
        <w:rPr>
          <w:b w:val="0"/>
          <w:bCs w:val="0"/>
          <w:sz w:val="24"/>
        </w:rPr>
        <w:t>Vadinasi</w:t>
      </w:r>
      <w:proofErr w:type="spellEnd"/>
      <w:r>
        <w:rPr>
          <w:b w:val="0"/>
          <w:bCs w:val="0"/>
          <w:sz w:val="24"/>
        </w:rPr>
        <w:t xml:space="preserve">, </w:t>
      </w:r>
      <w:proofErr w:type="spellStart"/>
      <w:r>
        <w:rPr>
          <w:b w:val="0"/>
          <w:bCs w:val="0"/>
          <w:sz w:val="24"/>
        </w:rPr>
        <w:t>galima</w:t>
      </w:r>
      <w:proofErr w:type="spellEnd"/>
      <w:r>
        <w:rPr>
          <w:b w:val="0"/>
          <w:bCs w:val="0"/>
          <w:sz w:val="24"/>
        </w:rPr>
        <w:t xml:space="preserve"> </w:t>
      </w:r>
      <w:proofErr w:type="spellStart"/>
      <w:r>
        <w:rPr>
          <w:b w:val="0"/>
          <w:bCs w:val="0"/>
          <w:sz w:val="24"/>
        </w:rPr>
        <w:t>tarti</w:t>
      </w:r>
      <w:proofErr w:type="spellEnd"/>
      <w:r>
        <w:rPr>
          <w:b w:val="0"/>
          <w:bCs w:val="0"/>
          <w:sz w:val="24"/>
        </w:rPr>
        <w:t xml:space="preserve">, </w:t>
      </w:r>
      <w:proofErr w:type="spellStart"/>
      <w:r>
        <w:rPr>
          <w:b w:val="0"/>
          <w:bCs w:val="0"/>
          <w:sz w:val="24"/>
        </w:rPr>
        <w:t>kad</w:t>
      </w:r>
      <w:proofErr w:type="spellEnd"/>
      <w:r>
        <w:rPr>
          <w:b w:val="0"/>
          <w:bCs w:val="0"/>
          <w:sz w:val="24"/>
        </w:rPr>
        <w:t xml:space="preserve"> </w:t>
      </w:r>
      <w:proofErr w:type="spellStart"/>
      <w:r>
        <w:rPr>
          <w:b w:val="0"/>
          <w:bCs w:val="0"/>
          <w:sz w:val="24"/>
        </w:rPr>
        <w:t>Lietuvos</w:t>
      </w:r>
      <w:proofErr w:type="spellEnd"/>
      <w:r>
        <w:rPr>
          <w:b w:val="0"/>
          <w:bCs w:val="0"/>
          <w:sz w:val="24"/>
        </w:rPr>
        <w:t xml:space="preserve"> </w:t>
      </w:r>
      <w:proofErr w:type="spellStart"/>
      <w:r>
        <w:rPr>
          <w:b w:val="0"/>
          <w:bCs w:val="0"/>
          <w:sz w:val="24"/>
        </w:rPr>
        <w:t>Didžiojo</w:t>
      </w:r>
      <w:proofErr w:type="spellEnd"/>
      <w:r>
        <w:rPr>
          <w:b w:val="0"/>
          <w:bCs w:val="0"/>
          <w:sz w:val="24"/>
        </w:rPr>
        <w:t xml:space="preserve"> </w:t>
      </w:r>
      <w:proofErr w:type="spellStart"/>
      <w:r>
        <w:rPr>
          <w:b w:val="0"/>
          <w:bCs w:val="0"/>
          <w:sz w:val="24"/>
        </w:rPr>
        <w:t>kunigaikščio</w:t>
      </w:r>
      <w:proofErr w:type="spellEnd"/>
      <w:r>
        <w:rPr>
          <w:b w:val="0"/>
          <w:bCs w:val="0"/>
          <w:sz w:val="24"/>
        </w:rPr>
        <w:t xml:space="preserve"> </w:t>
      </w:r>
      <w:proofErr w:type="spellStart"/>
      <w:r>
        <w:rPr>
          <w:b w:val="0"/>
          <w:bCs w:val="0"/>
          <w:sz w:val="24"/>
        </w:rPr>
        <w:t>Gedimino</w:t>
      </w:r>
      <w:proofErr w:type="spellEnd"/>
      <w:r>
        <w:rPr>
          <w:b w:val="0"/>
          <w:bCs w:val="0"/>
          <w:sz w:val="24"/>
        </w:rPr>
        <w:t xml:space="preserve"> </w:t>
      </w:r>
      <w:proofErr w:type="spellStart"/>
      <w:r>
        <w:rPr>
          <w:b w:val="0"/>
          <w:bCs w:val="0"/>
          <w:sz w:val="24"/>
        </w:rPr>
        <w:t>laiškai</w:t>
      </w:r>
      <w:proofErr w:type="spellEnd"/>
      <w:r>
        <w:rPr>
          <w:b w:val="0"/>
          <w:bCs w:val="0"/>
          <w:sz w:val="24"/>
        </w:rPr>
        <w:t xml:space="preserve"> </w:t>
      </w:r>
      <w:proofErr w:type="spellStart"/>
      <w:r>
        <w:rPr>
          <w:b w:val="0"/>
          <w:bCs w:val="0"/>
          <w:sz w:val="24"/>
        </w:rPr>
        <w:t>pagaliau</w:t>
      </w:r>
      <w:proofErr w:type="spellEnd"/>
      <w:r>
        <w:rPr>
          <w:b w:val="0"/>
          <w:bCs w:val="0"/>
          <w:sz w:val="24"/>
        </w:rPr>
        <w:t xml:space="preserve"> </w:t>
      </w:r>
      <w:proofErr w:type="spellStart"/>
      <w:r>
        <w:rPr>
          <w:b w:val="0"/>
          <w:bCs w:val="0"/>
          <w:sz w:val="24"/>
        </w:rPr>
        <w:t>pasiekė</w:t>
      </w:r>
      <w:proofErr w:type="spellEnd"/>
      <w:r>
        <w:rPr>
          <w:b w:val="0"/>
          <w:bCs w:val="0"/>
          <w:sz w:val="24"/>
        </w:rPr>
        <w:t xml:space="preserve"> </w:t>
      </w:r>
      <w:proofErr w:type="spellStart"/>
      <w:r>
        <w:rPr>
          <w:b w:val="0"/>
          <w:bCs w:val="0"/>
          <w:sz w:val="24"/>
        </w:rPr>
        <w:t>Europą</w:t>
      </w:r>
      <w:proofErr w:type="spellEnd"/>
      <w:r>
        <w:rPr>
          <w:b w:val="0"/>
          <w:bCs w:val="0"/>
          <w:sz w:val="24"/>
        </w:rPr>
        <w:t>.</w:t>
      </w:r>
      <w:proofErr w:type="gramEnd"/>
      <w:r>
        <w:rPr>
          <w:b w:val="0"/>
          <w:bCs w:val="0"/>
          <w:sz w:val="24"/>
        </w:rPr>
        <w:t xml:space="preserve"> Po 670 </w:t>
      </w:r>
      <w:proofErr w:type="spellStart"/>
      <w:r>
        <w:rPr>
          <w:b w:val="0"/>
          <w:bCs w:val="0"/>
          <w:sz w:val="24"/>
        </w:rPr>
        <w:t>metų</w:t>
      </w:r>
      <w:proofErr w:type="spellEnd"/>
      <w:r>
        <w:rPr>
          <w:b w:val="0"/>
          <w:bCs w:val="0"/>
          <w:sz w:val="24"/>
        </w:rPr>
        <w:t xml:space="preserve">! </w:t>
      </w:r>
      <w:proofErr w:type="spellStart"/>
      <w:r>
        <w:rPr>
          <w:b w:val="0"/>
          <w:bCs w:val="0"/>
          <w:sz w:val="24"/>
        </w:rPr>
        <w:t>Šitai</w:t>
      </w:r>
      <w:proofErr w:type="spellEnd"/>
      <w:r>
        <w:rPr>
          <w:b w:val="0"/>
          <w:bCs w:val="0"/>
          <w:sz w:val="24"/>
        </w:rPr>
        <w:t xml:space="preserve"> </w:t>
      </w:r>
      <w:proofErr w:type="spellStart"/>
      <w:r>
        <w:rPr>
          <w:b w:val="0"/>
          <w:bCs w:val="0"/>
          <w:sz w:val="24"/>
        </w:rPr>
        <w:t>savo</w:t>
      </w:r>
      <w:proofErr w:type="spellEnd"/>
      <w:r>
        <w:rPr>
          <w:b w:val="0"/>
          <w:bCs w:val="0"/>
          <w:sz w:val="24"/>
        </w:rPr>
        <w:t xml:space="preserve"> </w:t>
      </w:r>
      <w:proofErr w:type="spellStart"/>
      <w:r>
        <w:rPr>
          <w:b w:val="0"/>
          <w:bCs w:val="0"/>
          <w:sz w:val="24"/>
        </w:rPr>
        <w:t>parašu</w:t>
      </w:r>
      <w:proofErr w:type="spellEnd"/>
      <w:r>
        <w:rPr>
          <w:b w:val="0"/>
          <w:bCs w:val="0"/>
          <w:sz w:val="24"/>
        </w:rPr>
        <w:t xml:space="preserve"> </w:t>
      </w:r>
      <w:proofErr w:type="spellStart"/>
      <w:r>
        <w:rPr>
          <w:b w:val="0"/>
          <w:bCs w:val="0"/>
          <w:sz w:val="24"/>
        </w:rPr>
        <w:t>vakar</w:t>
      </w:r>
      <w:proofErr w:type="spellEnd"/>
      <w:r>
        <w:rPr>
          <w:b w:val="0"/>
          <w:bCs w:val="0"/>
          <w:sz w:val="24"/>
        </w:rPr>
        <w:t xml:space="preserve"> </w:t>
      </w:r>
      <w:proofErr w:type="spellStart"/>
      <w:r>
        <w:rPr>
          <w:b w:val="0"/>
          <w:bCs w:val="0"/>
          <w:sz w:val="24"/>
        </w:rPr>
        <w:t>iškilmingai</w:t>
      </w:r>
      <w:proofErr w:type="spellEnd"/>
      <w:r>
        <w:rPr>
          <w:b w:val="0"/>
          <w:bCs w:val="0"/>
          <w:sz w:val="24"/>
        </w:rPr>
        <w:t xml:space="preserve"> </w:t>
      </w:r>
      <w:proofErr w:type="spellStart"/>
      <w:r>
        <w:rPr>
          <w:b w:val="0"/>
          <w:bCs w:val="0"/>
          <w:sz w:val="24"/>
        </w:rPr>
        <w:t>patvirtino</w:t>
      </w:r>
      <w:proofErr w:type="spellEnd"/>
      <w:r>
        <w:rPr>
          <w:b w:val="0"/>
          <w:bCs w:val="0"/>
          <w:sz w:val="24"/>
        </w:rPr>
        <w:t xml:space="preserve"> </w:t>
      </w:r>
      <w:proofErr w:type="spellStart"/>
      <w:r>
        <w:rPr>
          <w:b w:val="0"/>
          <w:bCs w:val="0"/>
          <w:sz w:val="24"/>
        </w:rPr>
        <w:t>ir</w:t>
      </w:r>
      <w:proofErr w:type="spellEnd"/>
      <w:r>
        <w:rPr>
          <w:b w:val="0"/>
          <w:bCs w:val="0"/>
          <w:sz w:val="24"/>
        </w:rPr>
        <w:t xml:space="preserve"> </w:t>
      </w:r>
      <w:proofErr w:type="spellStart"/>
      <w:r>
        <w:rPr>
          <w:b w:val="0"/>
          <w:bCs w:val="0"/>
          <w:sz w:val="24"/>
        </w:rPr>
        <w:t>gerbiamasis</w:t>
      </w:r>
      <w:proofErr w:type="spellEnd"/>
      <w:r>
        <w:rPr>
          <w:b w:val="0"/>
          <w:bCs w:val="0"/>
          <w:sz w:val="24"/>
        </w:rPr>
        <w:t xml:space="preserve"> </w:t>
      </w:r>
      <w:proofErr w:type="spellStart"/>
      <w:r>
        <w:rPr>
          <w:b w:val="0"/>
          <w:bCs w:val="0"/>
          <w:sz w:val="24"/>
        </w:rPr>
        <w:t>Premjeras</w:t>
      </w:r>
      <w:proofErr w:type="spellEnd"/>
      <w:r>
        <w:rPr>
          <w:b w:val="0"/>
          <w:bCs w:val="0"/>
          <w:sz w:val="24"/>
        </w:rPr>
        <w:t xml:space="preserve">! </w:t>
      </w:r>
      <w:proofErr w:type="spellStart"/>
      <w:proofErr w:type="gramStart"/>
      <w:r>
        <w:rPr>
          <w:b w:val="0"/>
          <w:bCs w:val="0"/>
          <w:sz w:val="24"/>
        </w:rPr>
        <w:t>Ačiū</w:t>
      </w:r>
      <w:proofErr w:type="spellEnd"/>
      <w:r>
        <w:rPr>
          <w:b w:val="0"/>
          <w:bCs w:val="0"/>
          <w:sz w:val="24"/>
        </w:rPr>
        <w:t>.</w:t>
      </w:r>
      <w:proofErr w:type="gramEnd"/>
    </w:p>
    <w:p w:rsidR="00B3503E" w:rsidRDefault="00B3503E" w:rsidP="00B3503E">
      <w:pPr>
        <w:pStyle w:val="BodyText"/>
        <w:jc w:val="both"/>
        <w:rPr>
          <w:b w:val="0"/>
          <w:bCs w:val="0"/>
        </w:rPr>
      </w:pPr>
    </w:p>
    <w:p w:rsidR="00B3503E" w:rsidRDefault="00B3503E" w:rsidP="00B3503E">
      <w:pPr>
        <w:pStyle w:val="BodyText"/>
        <w:jc w:val="both"/>
        <w:rPr>
          <w:b w:val="0"/>
          <w:bCs w:val="0"/>
          <w:sz w:val="20"/>
        </w:rPr>
      </w:pPr>
      <w:proofErr w:type="spellStart"/>
      <w:r>
        <w:rPr>
          <w:b w:val="0"/>
          <w:bCs w:val="0"/>
          <w:sz w:val="20"/>
        </w:rPr>
        <w:t>Lietuvos</w:t>
      </w:r>
      <w:proofErr w:type="spellEnd"/>
      <w:r>
        <w:rPr>
          <w:b w:val="0"/>
          <w:bCs w:val="0"/>
          <w:sz w:val="20"/>
        </w:rPr>
        <w:t xml:space="preserve"> </w:t>
      </w:r>
      <w:proofErr w:type="spellStart"/>
      <w:r>
        <w:rPr>
          <w:b w:val="0"/>
          <w:bCs w:val="0"/>
          <w:sz w:val="20"/>
        </w:rPr>
        <w:t>rytas</w:t>
      </w:r>
      <w:proofErr w:type="spellEnd"/>
      <w:r>
        <w:rPr>
          <w:b w:val="0"/>
          <w:bCs w:val="0"/>
          <w:sz w:val="20"/>
        </w:rPr>
        <w:t xml:space="preserve">, 1995 06 14 </w:t>
      </w:r>
    </w:p>
    <w:p w:rsidR="00B3503E" w:rsidRDefault="00B3503E" w:rsidP="00B3503E">
      <w:pPr>
        <w:pStyle w:val="BodyText"/>
        <w:rPr>
          <w:sz w:val="20"/>
        </w:rPr>
      </w:pPr>
    </w:p>
    <w:p w:rsidR="00B3503E" w:rsidRDefault="00B3503E" w:rsidP="00B3503E">
      <w:pPr>
        <w:pStyle w:val="BodyText"/>
        <w:rPr>
          <w:sz w:val="20"/>
        </w:rPr>
      </w:pPr>
    </w:p>
    <w:p w:rsidR="00B3503E" w:rsidRDefault="00B3503E" w:rsidP="00B3503E">
      <w:pPr>
        <w:pStyle w:val="Title"/>
        <w:rPr>
          <w:lang w:val="lt-LT"/>
        </w:rPr>
      </w:pPr>
      <w:r>
        <w:rPr>
          <w:lang w:val="lt-LT"/>
        </w:rPr>
        <w:t>Klausimai</w:t>
      </w:r>
    </w:p>
    <w:p w:rsidR="00B3503E" w:rsidRDefault="00B3503E" w:rsidP="00B3503E">
      <w:pPr>
        <w:numPr>
          <w:ilvl w:val="0"/>
          <w:numId w:val="1"/>
        </w:numPr>
      </w:pPr>
      <w:r>
        <w:rPr>
          <w:b/>
          <w:bCs/>
        </w:rPr>
        <w:t>Nusakykite teksto temą</w:t>
      </w:r>
      <w:r>
        <w:t>.</w:t>
      </w:r>
      <w:r>
        <w:tab/>
      </w:r>
    </w:p>
    <w:p w:rsidR="00B3503E" w:rsidRDefault="00B3503E" w:rsidP="00B3503E">
      <w:pPr>
        <w:rPr>
          <w:sz w:val="16"/>
          <w:szCs w:val="16"/>
        </w:rPr>
      </w:pPr>
      <w:r>
        <w:tab/>
      </w:r>
      <w:r>
        <w:tab/>
      </w:r>
      <w:r>
        <w:tab/>
      </w:r>
      <w:r>
        <w:tab/>
      </w:r>
      <w:r>
        <w:tab/>
      </w:r>
      <w:r>
        <w:tab/>
      </w:r>
      <w:r>
        <w:tab/>
      </w:r>
      <w:r>
        <w:tab/>
      </w:r>
      <w:r>
        <w:tab/>
        <w:t xml:space="preserve">       </w:t>
      </w:r>
      <w:r>
        <w:rPr>
          <w:sz w:val="16"/>
          <w:szCs w:val="16"/>
        </w:rPr>
        <w:t>Čia rašo vertintojai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48"/>
        <w:gridCol w:w="1574"/>
      </w:tblGrid>
      <w:tr w:rsidR="00B3503E" w:rsidTr="009A4CB1">
        <w:trPr>
          <w:cantSplit/>
        </w:trPr>
        <w:tc>
          <w:tcPr>
            <w:tcW w:w="6948" w:type="dxa"/>
            <w:tcBorders>
              <w:top w:val="nil"/>
              <w:left w:val="nil"/>
            </w:tcBorders>
          </w:tcPr>
          <w:p w:rsidR="00B3503E" w:rsidRDefault="00B3503E" w:rsidP="009A4CB1"/>
        </w:tc>
        <w:tc>
          <w:tcPr>
            <w:tcW w:w="1574" w:type="dxa"/>
            <w:vMerge w:val="restart"/>
            <w:tcBorders>
              <w:top w:val="nil"/>
            </w:tcBorders>
          </w:tcPr>
          <w:p w:rsidR="00B3503E" w:rsidRDefault="00B3503E" w:rsidP="009A4CB1">
            <w:pPr>
              <w:rPr>
                <w:sz w:val="16"/>
                <w:szCs w:val="16"/>
              </w:rPr>
            </w:pPr>
            <w:r>
              <w:rPr>
                <w:sz w:val="16"/>
                <w:szCs w:val="16"/>
              </w:rPr>
              <w:t>I                     II</w:t>
            </w:r>
          </w:p>
          <w:p w:rsidR="00B3503E" w:rsidRDefault="00B3503E" w:rsidP="009A4CB1">
            <w:pPr>
              <w:rPr>
                <w:sz w:val="16"/>
                <w:szCs w:val="16"/>
              </w:rPr>
            </w:pPr>
          </w:p>
          <w:p w:rsidR="00B3503E" w:rsidRDefault="00B3503E" w:rsidP="009A4CB1">
            <w:pPr>
              <w:rPr>
                <w:sz w:val="16"/>
                <w:szCs w:val="16"/>
              </w:rPr>
            </w:pPr>
          </w:p>
          <w:p w:rsidR="00B3503E" w:rsidRDefault="00B3503E" w:rsidP="009A4CB1">
            <w:r>
              <w:rPr>
                <w:sz w:val="16"/>
                <w:szCs w:val="16"/>
              </w:rPr>
              <w:t>______       _____</w:t>
            </w:r>
          </w:p>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bl>
    <w:p w:rsidR="00B3503E" w:rsidRDefault="00B3503E" w:rsidP="00B3503E">
      <w:pPr>
        <w:rPr>
          <w:sz w:val="16"/>
          <w:szCs w:val="16"/>
        </w:rPr>
      </w:pPr>
      <w:r>
        <w:tab/>
      </w:r>
      <w:r>
        <w:tab/>
      </w:r>
      <w:r>
        <w:tab/>
      </w:r>
      <w:r>
        <w:tab/>
      </w:r>
      <w:r>
        <w:tab/>
      </w:r>
      <w:r>
        <w:tab/>
      </w:r>
      <w:r>
        <w:tab/>
      </w:r>
      <w:r>
        <w:tab/>
      </w:r>
      <w:r>
        <w:rPr>
          <w:sz w:val="16"/>
          <w:szCs w:val="16"/>
        </w:rPr>
        <w:t>(2 taškai)</w:t>
      </w:r>
      <w:r>
        <w:rPr>
          <w:sz w:val="16"/>
          <w:szCs w:val="16"/>
        </w:rPr>
        <w:tab/>
      </w:r>
      <w:r>
        <w:rPr>
          <w:sz w:val="16"/>
          <w:szCs w:val="16"/>
        </w:rPr>
        <w:tab/>
      </w:r>
      <w:r>
        <w:rPr>
          <w:sz w:val="16"/>
          <w:szCs w:val="16"/>
        </w:rPr>
        <w:tab/>
      </w:r>
      <w:r>
        <w:rPr>
          <w:sz w:val="16"/>
          <w:szCs w:val="16"/>
        </w:rPr>
        <w:tab/>
      </w:r>
      <w:r>
        <w:rPr>
          <w:sz w:val="16"/>
          <w:szCs w:val="16"/>
        </w:rPr>
        <w:tab/>
      </w:r>
    </w:p>
    <w:p w:rsidR="00B3503E" w:rsidRDefault="00B3503E" w:rsidP="00B3503E">
      <w:pPr>
        <w:numPr>
          <w:ilvl w:val="0"/>
          <w:numId w:val="1"/>
        </w:numPr>
        <w:rPr>
          <w:b/>
          <w:bCs/>
        </w:rPr>
      </w:pPr>
      <w:r>
        <w:rPr>
          <w:b/>
          <w:bCs/>
          <w:color w:val="auto"/>
        </w:rPr>
        <w:t>Kokį probleminį(-ius) klausimą(-us) autorius svarsto šiame tekste?</w:t>
      </w:r>
      <w:r>
        <w:rPr>
          <w:b/>
          <w:bC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48"/>
        <w:gridCol w:w="1574"/>
      </w:tblGrid>
      <w:tr w:rsidR="00B3503E" w:rsidTr="009A4CB1">
        <w:trPr>
          <w:cantSplit/>
        </w:trPr>
        <w:tc>
          <w:tcPr>
            <w:tcW w:w="6948" w:type="dxa"/>
            <w:tcBorders>
              <w:top w:val="nil"/>
              <w:left w:val="nil"/>
            </w:tcBorders>
          </w:tcPr>
          <w:p w:rsidR="00B3503E" w:rsidRDefault="00B3503E" w:rsidP="009A4CB1"/>
        </w:tc>
        <w:tc>
          <w:tcPr>
            <w:tcW w:w="1574" w:type="dxa"/>
            <w:vMerge w:val="restart"/>
            <w:tcBorders>
              <w:top w:val="nil"/>
            </w:tcBorders>
          </w:tcPr>
          <w:p w:rsidR="00B3503E" w:rsidRDefault="00B3503E" w:rsidP="009A4CB1">
            <w:pPr>
              <w:rPr>
                <w:sz w:val="16"/>
                <w:szCs w:val="16"/>
              </w:rPr>
            </w:pPr>
            <w:r>
              <w:rPr>
                <w:sz w:val="16"/>
                <w:szCs w:val="16"/>
              </w:rPr>
              <w:t>I                     II</w:t>
            </w:r>
          </w:p>
          <w:p w:rsidR="00B3503E" w:rsidRDefault="00B3503E" w:rsidP="009A4CB1">
            <w:pPr>
              <w:rPr>
                <w:sz w:val="16"/>
                <w:szCs w:val="16"/>
              </w:rPr>
            </w:pPr>
          </w:p>
          <w:p w:rsidR="00B3503E" w:rsidRDefault="00B3503E" w:rsidP="009A4CB1">
            <w:pPr>
              <w:rPr>
                <w:sz w:val="16"/>
                <w:szCs w:val="16"/>
              </w:rPr>
            </w:pPr>
          </w:p>
          <w:p w:rsidR="00B3503E" w:rsidRDefault="00B3503E" w:rsidP="009A4CB1">
            <w:r>
              <w:rPr>
                <w:sz w:val="16"/>
                <w:szCs w:val="16"/>
              </w:rPr>
              <w:t>______       _____</w:t>
            </w:r>
          </w:p>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bl>
    <w:p w:rsidR="00B3503E" w:rsidRDefault="00B3503E" w:rsidP="00B3503E">
      <w:pPr>
        <w:ind w:left="360"/>
        <w:rPr>
          <w:b/>
          <w:bCs/>
        </w:rPr>
      </w:pPr>
      <w:r>
        <w:tab/>
      </w:r>
      <w:r>
        <w:tab/>
      </w:r>
      <w:r>
        <w:tab/>
      </w:r>
      <w:r>
        <w:tab/>
      </w:r>
      <w:r>
        <w:tab/>
      </w:r>
      <w:r>
        <w:tab/>
      </w:r>
      <w:r>
        <w:tab/>
      </w:r>
      <w:r>
        <w:tab/>
      </w:r>
      <w:r>
        <w:rPr>
          <w:sz w:val="16"/>
          <w:szCs w:val="16"/>
        </w:rPr>
        <w:t>(2 taškai)</w:t>
      </w:r>
      <w:r>
        <w:rPr>
          <w:sz w:val="16"/>
          <w:szCs w:val="16"/>
        </w:rPr>
        <w:tab/>
      </w:r>
    </w:p>
    <w:p w:rsidR="00B3503E" w:rsidRDefault="00B3503E" w:rsidP="00B3503E">
      <w:pPr>
        <w:ind w:left="360"/>
        <w:rPr>
          <w:b/>
          <w:bCs/>
        </w:rPr>
      </w:pPr>
    </w:p>
    <w:p w:rsidR="00B3503E" w:rsidRDefault="00B3503E" w:rsidP="00B3503E">
      <w:pPr>
        <w:numPr>
          <w:ilvl w:val="0"/>
          <w:numId w:val="1"/>
        </w:numPr>
        <w:rPr>
          <w:b/>
          <w:bCs/>
          <w:color w:val="auto"/>
        </w:rPr>
      </w:pPr>
      <w:r>
        <w:rPr>
          <w:b/>
          <w:bCs/>
          <w:color w:val="auto"/>
        </w:rPr>
        <w:t xml:space="preserve">Nurodykite pastraipą(-as), kuriose šis(-ie) klausimas(-ai) aiškiai suformuluotas(-i)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48"/>
        <w:gridCol w:w="1574"/>
      </w:tblGrid>
      <w:tr w:rsidR="00B3503E" w:rsidTr="009A4CB1">
        <w:trPr>
          <w:cantSplit/>
        </w:trPr>
        <w:tc>
          <w:tcPr>
            <w:tcW w:w="6948" w:type="dxa"/>
            <w:tcBorders>
              <w:top w:val="nil"/>
              <w:left w:val="nil"/>
            </w:tcBorders>
          </w:tcPr>
          <w:p w:rsidR="00B3503E" w:rsidRDefault="00B3503E" w:rsidP="009A4CB1"/>
        </w:tc>
        <w:tc>
          <w:tcPr>
            <w:tcW w:w="1574" w:type="dxa"/>
            <w:vMerge w:val="restart"/>
            <w:tcBorders>
              <w:top w:val="nil"/>
            </w:tcBorders>
          </w:tcPr>
          <w:p w:rsidR="00B3503E" w:rsidRDefault="00B3503E" w:rsidP="009A4CB1">
            <w:pPr>
              <w:rPr>
                <w:sz w:val="16"/>
                <w:szCs w:val="16"/>
              </w:rPr>
            </w:pPr>
            <w:r>
              <w:rPr>
                <w:sz w:val="16"/>
                <w:szCs w:val="16"/>
              </w:rPr>
              <w:t>I                     II</w:t>
            </w:r>
          </w:p>
          <w:p w:rsidR="00B3503E" w:rsidRDefault="00B3503E" w:rsidP="009A4CB1">
            <w:pPr>
              <w:rPr>
                <w:sz w:val="16"/>
                <w:szCs w:val="16"/>
              </w:rPr>
            </w:pPr>
          </w:p>
          <w:p w:rsidR="00B3503E" w:rsidRDefault="00B3503E" w:rsidP="009A4CB1">
            <w:pPr>
              <w:rPr>
                <w:sz w:val="16"/>
                <w:szCs w:val="16"/>
              </w:rPr>
            </w:pPr>
          </w:p>
          <w:p w:rsidR="00B3503E" w:rsidRDefault="00B3503E" w:rsidP="009A4CB1">
            <w:r>
              <w:rPr>
                <w:sz w:val="16"/>
                <w:szCs w:val="16"/>
              </w:rPr>
              <w:t>_____       _____</w:t>
            </w:r>
          </w:p>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bl>
    <w:p w:rsidR="00B3503E" w:rsidRDefault="00B3503E" w:rsidP="00B3503E">
      <w:pPr>
        <w:rPr>
          <w:b/>
          <w:bCs/>
        </w:rPr>
      </w:pPr>
      <w:r>
        <w:tab/>
      </w:r>
      <w:r>
        <w:tab/>
      </w:r>
      <w:r>
        <w:tab/>
      </w:r>
      <w:r>
        <w:tab/>
      </w:r>
      <w:r>
        <w:tab/>
      </w:r>
      <w:r>
        <w:tab/>
      </w:r>
      <w:r>
        <w:tab/>
      </w:r>
      <w:r>
        <w:tab/>
      </w:r>
      <w:r>
        <w:rPr>
          <w:sz w:val="16"/>
          <w:szCs w:val="16"/>
        </w:rPr>
        <w:t>(1 taškas)</w:t>
      </w:r>
      <w:r>
        <w:rPr>
          <w:sz w:val="16"/>
          <w:szCs w:val="16"/>
        </w:rPr>
        <w:tab/>
      </w:r>
    </w:p>
    <w:p w:rsidR="00B3503E" w:rsidRDefault="00B3503E" w:rsidP="00B3503E">
      <w:pPr>
        <w:rPr>
          <w:b/>
          <w:bCs/>
        </w:rPr>
      </w:pPr>
    </w:p>
    <w:p w:rsidR="00B3503E" w:rsidRDefault="00B3503E" w:rsidP="00B3503E">
      <w:pPr>
        <w:numPr>
          <w:ilvl w:val="0"/>
          <w:numId w:val="1"/>
        </w:numPr>
        <w:rPr>
          <w:b/>
          <w:bCs/>
        </w:rPr>
      </w:pPr>
      <w:r>
        <w:rPr>
          <w:b/>
          <w:bCs/>
        </w:rPr>
        <w:t>Savais žodžiais suformuluokite pagrindinę teksto mintį.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48"/>
        <w:gridCol w:w="1574"/>
      </w:tblGrid>
      <w:tr w:rsidR="00B3503E" w:rsidTr="009A4CB1">
        <w:trPr>
          <w:cantSplit/>
        </w:trPr>
        <w:tc>
          <w:tcPr>
            <w:tcW w:w="6948" w:type="dxa"/>
            <w:tcBorders>
              <w:top w:val="nil"/>
              <w:left w:val="nil"/>
            </w:tcBorders>
          </w:tcPr>
          <w:p w:rsidR="00B3503E" w:rsidRDefault="00B3503E" w:rsidP="009A4CB1"/>
        </w:tc>
        <w:tc>
          <w:tcPr>
            <w:tcW w:w="1574" w:type="dxa"/>
            <w:vMerge w:val="restart"/>
            <w:tcBorders>
              <w:top w:val="nil"/>
            </w:tcBorders>
          </w:tcPr>
          <w:p w:rsidR="00B3503E" w:rsidRDefault="00B3503E" w:rsidP="009A4CB1">
            <w:pPr>
              <w:rPr>
                <w:sz w:val="16"/>
                <w:szCs w:val="16"/>
              </w:rPr>
            </w:pPr>
          </w:p>
          <w:p w:rsidR="00B3503E" w:rsidRDefault="00B3503E" w:rsidP="009A4CB1">
            <w:pPr>
              <w:rPr>
                <w:sz w:val="16"/>
                <w:szCs w:val="16"/>
              </w:rPr>
            </w:pPr>
            <w:r>
              <w:rPr>
                <w:sz w:val="16"/>
                <w:szCs w:val="16"/>
              </w:rPr>
              <w:t>I                     II</w:t>
            </w:r>
          </w:p>
          <w:p w:rsidR="00B3503E" w:rsidRDefault="00B3503E" w:rsidP="009A4CB1">
            <w:pPr>
              <w:rPr>
                <w:sz w:val="16"/>
                <w:szCs w:val="16"/>
              </w:rPr>
            </w:pPr>
          </w:p>
          <w:p w:rsidR="00B3503E" w:rsidRDefault="00B3503E" w:rsidP="009A4CB1">
            <w:pPr>
              <w:rPr>
                <w:sz w:val="16"/>
                <w:szCs w:val="16"/>
              </w:rPr>
            </w:pPr>
          </w:p>
          <w:p w:rsidR="00B3503E" w:rsidRDefault="00B3503E" w:rsidP="009A4CB1">
            <w:r>
              <w:rPr>
                <w:sz w:val="16"/>
                <w:szCs w:val="16"/>
              </w:rPr>
              <w:t>______       _____</w:t>
            </w:r>
          </w:p>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bl>
    <w:p w:rsidR="00B3503E" w:rsidRDefault="00B3503E" w:rsidP="00B3503E">
      <w:pPr>
        <w:ind w:left="360"/>
      </w:pPr>
      <w:r>
        <w:tab/>
      </w:r>
      <w:r>
        <w:tab/>
      </w:r>
      <w:r>
        <w:tab/>
      </w:r>
      <w:r>
        <w:tab/>
      </w:r>
      <w:r>
        <w:tab/>
      </w:r>
      <w:r>
        <w:tab/>
      </w:r>
      <w:r>
        <w:tab/>
      </w:r>
      <w:r>
        <w:tab/>
      </w:r>
      <w:r>
        <w:rPr>
          <w:sz w:val="16"/>
          <w:szCs w:val="16"/>
        </w:rPr>
        <w:t>(2 taškai)</w:t>
      </w:r>
      <w:r>
        <w:rPr>
          <w:sz w:val="16"/>
          <w:szCs w:val="16"/>
        </w:rPr>
        <w:tab/>
      </w:r>
    </w:p>
    <w:p w:rsidR="00B3503E" w:rsidRDefault="00B3503E" w:rsidP="00B3503E">
      <w:pPr>
        <w:ind w:left="360"/>
        <w:rPr>
          <w:b/>
          <w:bCs/>
        </w:rPr>
      </w:pPr>
    </w:p>
    <w:p w:rsidR="00B3503E" w:rsidRDefault="00B3503E" w:rsidP="00B3503E">
      <w:pPr>
        <w:numPr>
          <w:ilvl w:val="0"/>
          <w:numId w:val="1"/>
        </w:numPr>
        <w:rPr>
          <w:b/>
          <w:bCs/>
        </w:rPr>
      </w:pPr>
      <w:r>
        <w:rPr>
          <w:b/>
          <w:bCs/>
        </w:rPr>
        <w:lastRenderedPageBreak/>
        <w:t>Nusakykite šio teksto tipą (sakytinis ar rašytinis).Argumentuokite.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48"/>
        <w:gridCol w:w="1574"/>
      </w:tblGrid>
      <w:tr w:rsidR="00B3503E" w:rsidTr="009A4CB1">
        <w:trPr>
          <w:cantSplit/>
        </w:trPr>
        <w:tc>
          <w:tcPr>
            <w:tcW w:w="6948" w:type="dxa"/>
            <w:tcBorders>
              <w:top w:val="nil"/>
              <w:left w:val="nil"/>
            </w:tcBorders>
          </w:tcPr>
          <w:p w:rsidR="00B3503E" w:rsidRDefault="00B3503E" w:rsidP="009A4CB1"/>
        </w:tc>
        <w:tc>
          <w:tcPr>
            <w:tcW w:w="1574" w:type="dxa"/>
            <w:vMerge w:val="restart"/>
            <w:tcBorders>
              <w:top w:val="nil"/>
            </w:tcBorders>
          </w:tcPr>
          <w:p w:rsidR="00B3503E" w:rsidRDefault="00B3503E" w:rsidP="009A4CB1">
            <w:pPr>
              <w:rPr>
                <w:sz w:val="16"/>
                <w:szCs w:val="16"/>
              </w:rPr>
            </w:pPr>
            <w:r>
              <w:rPr>
                <w:sz w:val="16"/>
                <w:szCs w:val="16"/>
              </w:rPr>
              <w:t>I                     II</w:t>
            </w:r>
          </w:p>
          <w:p w:rsidR="00B3503E" w:rsidRDefault="00B3503E" w:rsidP="009A4CB1">
            <w:pPr>
              <w:rPr>
                <w:sz w:val="16"/>
                <w:szCs w:val="16"/>
              </w:rPr>
            </w:pPr>
          </w:p>
          <w:p w:rsidR="00B3503E" w:rsidRDefault="00B3503E" w:rsidP="009A4CB1">
            <w:pPr>
              <w:rPr>
                <w:sz w:val="16"/>
                <w:szCs w:val="16"/>
              </w:rPr>
            </w:pPr>
          </w:p>
          <w:p w:rsidR="00B3503E" w:rsidRDefault="00B3503E" w:rsidP="009A4CB1">
            <w:r>
              <w:rPr>
                <w:sz w:val="16"/>
                <w:szCs w:val="16"/>
              </w:rPr>
              <w:t>_____       _____</w:t>
            </w:r>
          </w:p>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bl>
    <w:p w:rsidR="00B3503E" w:rsidRDefault="00B3503E" w:rsidP="00B3503E">
      <w:pPr>
        <w:ind w:left="360"/>
      </w:pPr>
      <w:r>
        <w:tab/>
      </w:r>
      <w:r>
        <w:tab/>
      </w:r>
      <w:r>
        <w:tab/>
      </w:r>
      <w:r>
        <w:tab/>
      </w:r>
      <w:r>
        <w:tab/>
      </w:r>
      <w:r>
        <w:tab/>
      </w:r>
      <w:r>
        <w:tab/>
      </w:r>
      <w:r>
        <w:tab/>
      </w:r>
      <w:r>
        <w:rPr>
          <w:sz w:val="16"/>
          <w:szCs w:val="16"/>
        </w:rPr>
        <w:t>(2 taškai)</w:t>
      </w:r>
      <w:r>
        <w:rPr>
          <w:sz w:val="16"/>
          <w:szCs w:val="16"/>
        </w:rPr>
        <w:tab/>
      </w:r>
    </w:p>
    <w:p w:rsidR="00B3503E" w:rsidRDefault="00B3503E" w:rsidP="00B3503E">
      <w:pPr>
        <w:ind w:left="360"/>
        <w:rPr>
          <w:b/>
          <w:bCs/>
        </w:rPr>
      </w:pPr>
    </w:p>
    <w:p w:rsidR="00B3503E" w:rsidRDefault="00B3503E" w:rsidP="00B3503E">
      <w:pPr>
        <w:numPr>
          <w:ilvl w:val="0"/>
          <w:numId w:val="1"/>
        </w:numPr>
        <w:rPr>
          <w:b/>
          <w:bCs/>
        </w:rPr>
      </w:pPr>
      <w:r>
        <w:rPr>
          <w:b/>
        </w:rPr>
        <w:t>Nurodykite, kas yra šio teksto adresatas. Argumentuokite.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48"/>
        <w:gridCol w:w="1574"/>
      </w:tblGrid>
      <w:tr w:rsidR="00B3503E" w:rsidTr="009A4CB1">
        <w:trPr>
          <w:cantSplit/>
        </w:trPr>
        <w:tc>
          <w:tcPr>
            <w:tcW w:w="6948" w:type="dxa"/>
            <w:tcBorders>
              <w:top w:val="nil"/>
              <w:left w:val="nil"/>
            </w:tcBorders>
          </w:tcPr>
          <w:p w:rsidR="00B3503E" w:rsidRDefault="00B3503E" w:rsidP="009A4CB1"/>
        </w:tc>
        <w:tc>
          <w:tcPr>
            <w:tcW w:w="1574" w:type="dxa"/>
            <w:vMerge w:val="restart"/>
            <w:tcBorders>
              <w:top w:val="nil"/>
            </w:tcBorders>
          </w:tcPr>
          <w:p w:rsidR="00B3503E" w:rsidRDefault="00B3503E" w:rsidP="009A4CB1">
            <w:pPr>
              <w:rPr>
                <w:sz w:val="16"/>
                <w:szCs w:val="16"/>
              </w:rPr>
            </w:pPr>
            <w:r>
              <w:rPr>
                <w:sz w:val="16"/>
                <w:szCs w:val="16"/>
              </w:rPr>
              <w:t>I                     II</w:t>
            </w:r>
          </w:p>
          <w:p w:rsidR="00B3503E" w:rsidRDefault="00B3503E" w:rsidP="009A4CB1">
            <w:pPr>
              <w:rPr>
                <w:sz w:val="16"/>
                <w:szCs w:val="16"/>
              </w:rPr>
            </w:pPr>
          </w:p>
          <w:p w:rsidR="00B3503E" w:rsidRDefault="00B3503E" w:rsidP="009A4CB1">
            <w:pPr>
              <w:rPr>
                <w:sz w:val="16"/>
                <w:szCs w:val="16"/>
              </w:rPr>
            </w:pPr>
          </w:p>
          <w:p w:rsidR="00B3503E" w:rsidRDefault="00B3503E" w:rsidP="009A4CB1">
            <w:r>
              <w:rPr>
                <w:sz w:val="16"/>
                <w:szCs w:val="16"/>
              </w:rPr>
              <w:t>_____       _____</w:t>
            </w:r>
          </w:p>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bl>
    <w:p w:rsidR="00B3503E" w:rsidRDefault="00B3503E" w:rsidP="00B3503E">
      <w:pPr>
        <w:ind w:left="360"/>
        <w:rPr>
          <w:b/>
          <w:bCs/>
        </w:rPr>
      </w:pPr>
      <w:r>
        <w:tab/>
      </w:r>
      <w:r>
        <w:tab/>
      </w:r>
      <w:r>
        <w:tab/>
      </w:r>
      <w:r>
        <w:tab/>
      </w:r>
      <w:r>
        <w:tab/>
      </w:r>
      <w:r>
        <w:tab/>
      </w:r>
      <w:r>
        <w:tab/>
      </w:r>
      <w:r>
        <w:tab/>
      </w:r>
      <w:r>
        <w:rPr>
          <w:sz w:val="16"/>
          <w:szCs w:val="16"/>
        </w:rPr>
        <w:t>(2 taškai)</w:t>
      </w:r>
      <w:r>
        <w:rPr>
          <w:sz w:val="16"/>
          <w:szCs w:val="16"/>
        </w:rPr>
        <w:tab/>
      </w:r>
    </w:p>
    <w:p w:rsidR="00B3503E" w:rsidRDefault="00B3503E" w:rsidP="00B3503E">
      <w:pPr>
        <w:ind w:left="360"/>
        <w:rPr>
          <w:b/>
          <w:bCs/>
        </w:rPr>
      </w:pPr>
    </w:p>
    <w:p w:rsidR="00B3503E" w:rsidRDefault="00B3503E" w:rsidP="00B3503E">
      <w:pPr>
        <w:ind w:left="360"/>
        <w:rPr>
          <w:b/>
          <w:bCs/>
          <w:color w:val="auto"/>
        </w:rPr>
      </w:pPr>
    </w:p>
    <w:p w:rsidR="00B3503E" w:rsidRDefault="00B3503E" w:rsidP="00B3503E">
      <w:pPr>
        <w:ind w:left="360"/>
        <w:rPr>
          <w:b/>
          <w:bCs/>
        </w:rPr>
      </w:pPr>
      <w:r>
        <w:rPr>
          <w:b/>
          <w:bCs/>
          <w:color w:val="auto"/>
        </w:rPr>
        <w:t>7.1 Išvardykite šiame tekste minimas istorines realijas.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48"/>
        <w:gridCol w:w="1574"/>
      </w:tblGrid>
      <w:tr w:rsidR="00B3503E" w:rsidTr="009A4CB1">
        <w:trPr>
          <w:cantSplit/>
        </w:trPr>
        <w:tc>
          <w:tcPr>
            <w:tcW w:w="6948" w:type="dxa"/>
            <w:tcBorders>
              <w:top w:val="nil"/>
              <w:left w:val="nil"/>
            </w:tcBorders>
          </w:tcPr>
          <w:p w:rsidR="00B3503E" w:rsidRDefault="00B3503E" w:rsidP="009A4CB1">
            <w:pPr>
              <w:pStyle w:val="NormalWeb"/>
              <w:spacing w:before="0" w:beforeAutospacing="0" w:after="0" w:afterAutospacing="0"/>
              <w:rPr>
                <w:rFonts w:ascii="Times New Roman" w:eastAsia="Times New Roman" w:hAnsi="Times New Roman" w:cs="Times New Roman"/>
                <w:szCs w:val="20"/>
                <w:lang w:val="lt-LT"/>
              </w:rPr>
            </w:pPr>
          </w:p>
        </w:tc>
        <w:tc>
          <w:tcPr>
            <w:tcW w:w="1574" w:type="dxa"/>
            <w:vMerge w:val="restart"/>
            <w:tcBorders>
              <w:top w:val="nil"/>
            </w:tcBorders>
          </w:tcPr>
          <w:p w:rsidR="00B3503E" w:rsidRDefault="00B3503E" w:rsidP="009A4CB1">
            <w:pPr>
              <w:rPr>
                <w:sz w:val="16"/>
                <w:szCs w:val="16"/>
              </w:rPr>
            </w:pPr>
            <w:r>
              <w:rPr>
                <w:sz w:val="16"/>
                <w:szCs w:val="16"/>
              </w:rPr>
              <w:t>I                     II</w:t>
            </w:r>
          </w:p>
          <w:p w:rsidR="00B3503E" w:rsidRDefault="00B3503E" w:rsidP="009A4CB1">
            <w:pPr>
              <w:rPr>
                <w:sz w:val="16"/>
                <w:szCs w:val="16"/>
              </w:rPr>
            </w:pPr>
          </w:p>
          <w:p w:rsidR="00B3503E" w:rsidRDefault="00B3503E" w:rsidP="009A4CB1">
            <w:pPr>
              <w:rPr>
                <w:sz w:val="16"/>
                <w:szCs w:val="16"/>
              </w:rPr>
            </w:pPr>
          </w:p>
          <w:p w:rsidR="00B3503E" w:rsidRDefault="00B3503E" w:rsidP="009A4CB1">
            <w:r>
              <w:rPr>
                <w:sz w:val="16"/>
                <w:szCs w:val="16"/>
              </w:rPr>
              <w:t>_____       _____</w:t>
            </w:r>
          </w:p>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bl>
    <w:p w:rsidR="00B3503E" w:rsidRDefault="00B3503E" w:rsidP="00B3503E">
      <w:pPr>
        <w:ind w:left="360"/>
        <w:rPr>
          <w:b/>
          <w:bCs/>
          <w:color w:val="auto"/>
          <w:highlight w:val="yellow"/>
        </w:rPr>
      </w:pPr>
      <w:r>
        <w:tab/>
      </w:r>
      <w:r>
        <w:tab/>
      </w:r>
      <w:r>
        <w:tab/>
      </w:r>
      <w:r>
        <w:tab/>
      </w:r>
      <w:r>
        <w:tab/>
      </w:r>
      <w:r>
        <w:tab/>
      </w:r>
      <w:r>
        <w:tab/>
      </w:r>
      <w:r>
        <w:tab/>
      </w:r>
      <w:r>
        <w:rPr>
          <w:color w:val="auto"/>
          <w:sz w:val="16"/>
          <w:szCs w:val="16"/>
        </w:rPr>
        <w:t>(4 taškai)</w:t>
      </w:r>
      <w:r>
        <w:rPr>
          <w:color w:val="auto"/>
          <w:sz w:val="16"/>
          <w:szCs w:val="16"/>
        </w:rPr>
        <w:tab/>
      </w:r>
    </w:p>
    <w:tbl>
      <w:tblPr>
        <w:tblpPr w:leftFromText="180" w:rightFromText="180" w:vertAnchor="text" w:horzAnchor="page" w:tblpX="5653" w:tblpY="15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68"/>
        <w:gridCol w:w="792"/>
        <w:gridCol w:w="754"/>
      </w:tblGrid>
      <w:tr w:rsidR="00B3503E" w:rsidTr="009A4CB1">
        <w:tc>
          <w:tcPr>
            <w:tcW w:w="3168" w:type="dxa"/>
          </w:tcPr>
          <w:p w:rsidR="00B3503E" w:rsidRDefault="00B3503E" w:rsidP="009A4CB1">
            <w:pPr>
              <w:rPr>
                <w:b/>
                <w:bCs/>
              </w:rPr>
            </w:pPr>
            <w:r>
              <w:rPr>
                <w:b/>
                <w:bCs/>
              </w:rPr>
              <w:t xml:space="preserve">1-7.1 klausimų taškų suma </w:t>
            </w:r>
          </w:p>
        </w:tc>
        <w:tc>
          <w:tcPr>
            <w:tcW w:w="792" w:type="dxa"/>
          </w:tcPr>
          <w:p w:rsidR="00B3503E" w:rsidRDefault="00B3503E" w:rsidP="009A4CB1">
            <w:pPr>
              <w:rPr>
                <w:b/>
                <w:bCs/>
              </w:rPr>
            </w:pPr>
          </w:p>
        </w:tc>
        <w:tc>
          <w:tcPr>
            <w:tcW w:w="754" w:type="dxa"/>
          </w:tcPr>
          <w:p w:rsidR="00B3503E" w:rsidRDefault="00B3503E" w:rsidP="009A4CB1">
            <w:pPr>
              <w:rPr>
                <w:b/>
                <w:bCs/>
              </w:rPr>
            </w:pPr>
          </w:p>
        </w:tc>
      </w:tr>
    </w:tbl>
    <w:p w:rsidR="00B3503E" w:rsidRDefault="00B3503E" w:rsidP="00B3503E">
      <w:pPr>
        <w:rPr>
          <w:b/>
          <w:bCs/>
          <w:highlight w:val="yellow"/>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p>
    <w:p w:rsidR="00B3503E" w:rsidRDefault="00B3503E" w:rsidP="00B3503E">
      <w:pPr>
        <w:rPr>
          <w:b/>
          <w:bCs/>
          <w:highlight w:val="yellow"/>
        </w:rPr>
      </w:pPr>
    </w:p>
    <w:p w:rsidR="00B3503E" w:rsidRDefault="00B3503E" w:rsidP="00B3503E">
      <w:pPr>
        <w:rPr>
          <w:b/>
          <w:bCs/>
          <w:highlight w:val="yellow"/>
        </w:rPr>
      </w:pPr>
    </w:p>
    <w:p w:rsidR="00B3503E" w:rsidRDefault="00B3503E" w:rsidP="00B3503E">
      <w:pPr>
        <w:rPr>
          <w:b/>
          <w:bCs/>
          <w:highlight w:val="yellow"/>
        </w:rPr>
      </w:pPr>
    </w:p>
    <w:p w:rsidR="00B3503E" w:rsidRDefault="00B3503E" w:rsidP="00B3503E">
      <w:pPr>
        <w:ind w:left="360"/>
        <w:rPr>
          <w:b/>
          <w:bCs/>
        </w:rPr>
      </w:pPr>
    </w:p>
    <w:p w:rsidR="00B3503E" w:rsidRDefault="00B3503E" w:rsidP="00B3503E">
      <w:pPr>
        <w:numPr>
          <w:ilvl w:val="1"/>
          <w:numId w:val="2"/>
        </w:numPr>
        <w:rPr>
          <w:b/>
          <w:bCs/>
        </w:rPr>
      </w:pPr>
      <w:r>
        <w:rPr>
          <w:b/>
          <w:bCs/>
        </w:rPr>
        <w:t>Įrodykite istorinių realijų paminėjimo tekste tikslingumą.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48"/>
        <w:gridCol w:w="1574"/>
      </w:tblGrid>
      <w:tr w:rsidR="00B3503E" w:rsidTr="009A4CB1">
        <w:trPr>
          <w:cantSplit/>
        </w:trPr>
        <w:tc>
          <w:tcPr>
            <w:tcW w:w="6948" w:type="dxa"/>
            <w:tcBorders>
              <w:top w:val="nil"/>
              <w:left w:val="nil"/>
            </w:tcBorders>
          </w:tcPr>
          <w:p w:rsidR="00B3503E" w:rsidRDefault="00B3503E" w:rsidP="009A4CB1"/>
        </w:tc>
        <w:tc>
          <w:tcPr>
            <w:tcW w:w="1574" w:type="dxa"/>
            <w:vMerge w:val="restart"/>
            <w:tcBorders>
              <w:top w:val="nil"/>
            </w:tcBorders>
          </w:tcPr>
          <w:p w:rsidR="00B3503E" w:rsidRDefault="00B3503E" w:rsidP="009A4CB1">
            <w:pPr>
              <w:rPr>
                <w:sz w:val="16"/>
                <w:szCs w:val="16"/>
              </w:rPr>
            </w:pPr>
            <w:r>
              <w:rPr>
                <w:sz w:val="16"/>
                <w:szCs w:val="16"/>
              </w:rPr>
              <w:t>I                     II</w:t>
            </w:r>
          </w:p>
          <w:p w:rsidR="00B3503E" w:rsidRDefault="00B3503E" w:rsidP="009A4CB1">
            <w:pPr>
              <w:rPr>
                <w:sz w:val="16"/>
                <w:szCs w:val="16"/>
              </w:rPr>
            </w:pPr>
          </w:p>
          <w:p w:rsidR="00B3503E" w:rsidRDefault="00B3503E" w:rsidP="009A4CB1">
            <w:pPr>
              <w:rPr>
                <w:sz w:val="16"/>
                <w:szCs w:val="16"/>
              </w:rPr>
            </w:pPr>
          </w:p>
          <w:p w:rsidR="00B3503E" w:rsidRDefault="00B3503E" w:rsidP="009A4CB1">
            <w:r>
              <w:rPr>
                <w:sz w:val="16"/>
                <w:szCs w:val="16"/>
              </w:rPr>
              <w:t>_____       _____</w:t>
            </w:r>
          </w:p>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bl>
    <w:p w:rsidR="00B3503E" w:rsidRDefault="00B3503E" w:rsidP="00B3503E">
      <w:pPr>
        <w:ind w:left="360"/>
        <w:rPr>
          <w:color w:val="auto"/>
        </w:rPr>
      </w:pPr>
      <w:r>
        <w:tab/>
      </w:r>
      <w:r>
        <w:tab/>
      </w:r>
      <w:r>
        <w:tab/>
      </w:r>
      <w:r>
        <w:tab/>
      </w:r>
      <w:r>
        <w:tab/>
      </w:r>
      <w:r>
        <w:tab/>
      </w:r>
      <w:r>
        <w:tab/>
      </w:r>
      <w:r>
        <w:tab/>
      </w:r>
      <w:r>
        <w:rPr>
          <w:color w:val="auto"/>
          <w:sz w:val="16"/>
          <w:szCs w:val="16"/>
        </w:rPr>
        <w:t>(2 taškai)</w:t>
      </w:r>
      <w:r>
        <w:rPr>
          <w:color w:val="auto"/>
          <w:sz w:val="16"/>
          <w:szCs w:val="16"/>
        </w:rPr>
        <w:tab/>
      </w:r>
    </w:p>
    <w:p w:rsidR="00B3503E" w:rsidRDefault="00B3503E" w:rsidP="00B3503E">
      <w:pPr>
        <w:rPr>
          <w:b/>
          <w:bCs/>
        </w:rPr>
      </w:pPr>
    </w:p>
    <w:p w:rsidR="00B3503E" w:rsidRDefault="00B3503E" w:rsidP="00B3503E">
      <w:pPr>
        <w:ind w:left="360"/>
        <w:rPr>
          <w:b/>
          <w:bCs/>
        </w:rPr>
      </w:pPr>
      <w:r>
        <w:rPr>
          <w:b/>
          <w:bCs/>
        </w:rPr>
        <w:t>8. Nurodykite teksto ištraukas, kurios patvirtina, jog šis tekstas skirtas vienam istoriniam įvykiui (Europos Asociacijos sutarties pasirašymui) paminėti.</w:t>
      </w:r>
    </w:p>
    <w:p w:rsidR="00B3503E" w:rsidRDefault="00B3503E" w:rsidP="00B3503E">
      <w:pPr>
        <w:ind w:left="360"/>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48"/>
        <w:gridCol w:w="1574"/>
      </w:tblGrid>
      <w:tr w:rsidR="00B3503E" w:rsidTr="009A4CB1">
        <w:trPr>
          <w:cantSplit/>
          <w:trHeight w:val="264"/>
        </w:trPr>
        <w:tc>
          <w:tcPr>
            <w:tcW w:w="6948" w:type="dxa"/>
            <w:tcBorders>
              <w:top w:val="nil"/>
              <w:left w:val="nil"/>
            </w:tcBorders>
          </w:tcPr>
          <w:p w:rsidR="00B3503E" w:rsidRDefault="00B3503E" w:rsidP="009A4CB1"/>
        </w:tc>
        <w:tc>
          <w:tcPr>
            <w:tcW w:w="1574" w:type="dxa"/>
            <w:vMerge w:val="restart"/>
            <w:tcBorders>
              <w:top w:val="nil"/>
            </w:tcBorders>
          </w:tcPr>
          <w:p w:rsidR="00B3503E" w:rsidRDefault="00B3503E" w:rsidP="009A4CB1">
            <w:pPr>
              <w:rPr>
                <w:sz w:val="16"/>
                <w:szCs w:val="16"/>
              </w:rPr>
            </w:pPr>
            <w:r>
              <w:rPr>
                <w:sz w:val="16"/>
                <w:szCs w:val="16"/>
              </w:rPr>
              <w:t>I                     II</w:t>
            </w:r>
          </w:p>
          <w:p w:rsidR="00B3503E" w:rsidRDefault="00B3503E" w:rsidP="009A4CB1">
            <w:pPr>
              <w:rPr>
                <w:sz w:val="16"/>
                <w:szCs w:val="16"/>
              </w:rPr>
            </w:pPr>
          </w:p>
          <w:p w:rsidR="00B3503E" w:rsidRDefault="00B3503E" w:rsidP="009A4CB1">
            <w:pPr>
              <w:rPr>
                <w:sz w:val="16"/>
                <w:szCs w:val="16"/>
              </w:rPr>
            </w:pPr>
          </w:p>
          <w:p w:rsidR="00B3503E" w:rsidRDefault="00B3503E" w:rsidP="009A4CB1">
            <w:r>
              <w:rPr>
                <w:sz w:val="16"/>
                <w:szCs w:val="16"/>
              </w:rPr>
              <w:t>____       _____</w:t>
            </w:r>
          </w:p>
        </w:tc>
      </w:tr>
      <w:tr w:rsidR="00B3503E" w:rsidTr="009A4CB1">
        <w:trPr>
          <w:cantSplit/>
          <w:trHeight w:val="283"/>
        </w:trPr>
        <w:tc>
          <w:tcPr>
            <w:tcW w:w="6948" w:type="dxa"/>
            <w:tcBorders>
              <w:top w:val="single" w:sz="4" w:space="0" w:color="auto"/>
              <w:left w:val="nil"/>
            </w:tcBorders>
          </w:tcPr>
          <w:p w:rsidR="00B3503E" w:rsidRDefault="00B3503E" w:rsidP="009A4CB1"/>
        </w:tc>
        <w:tc>
          <w:tcPr>
            <w:tcW w:w="1574" w:type="dxa"/>
            <w:vMerge/>
            <w:tcBorders>
              <w:top w:val="nil"/>
            </w:tcBorders>
          </w:tcPr>
          <w:p w:rsidR="00B3503E" w:rsidRDefault="00B3503E" w:rsidP="009A4CB1">
            <w:pPr>
              <w:rPr>
                <w:sz w:val="16"/>
                <w:szCs w:val="16"/>
              </w:rPr>
            </w:pPr>
          </w:p>
        </w:tc>
      </w:tr>
      <w:tr w:rsidR="00B3503E" w:rsidTr="009A4CB1">
        <w:trPr>
          <w:cantSplit/>
          <w:trHeight w:val="283"/>
        </w:trPr>
        <w:tc>
          <w:tcPr>
            <w:tcW w:w="6948" w:type="dxa"/>
            <w:tcBorders>
              <w:top w:val="single" w:sz="4" w:space="0" w:color="auto"/>
              <w:left w:val="nil"/>
            </w:tcBorders>
          </w:tcPr>
          <w:p w:rsidR="00B3503E" w:rsidRDefault="00B3503E" w:rsidP="009A4CB1"/>
        </w:tc>
        <w:tc>
          <w:tcPr>
            <w:tcW w:w="1574" w:type="dxa"/>
            <w:vMerge/>
            <w:tcBorders>
              <w:top w:val="nil"/>
            </w:tcBorders>
          </w:tcPr>
          <w:p w:rsidR="00B3503E" w:rsidRDefault="00B3503E" w:rsidP="009A4CB1">
            <w:pPr>
              <w:rPr>
                <w:sz w:val="16"/>
                <w:szCs w:val="16"/>
              </w:rPr>
            </w:pPr>
          </w:p>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bl>
    <w:p w:rsidR="00B3503E" w:rsidRDefault="00B3503E" w:rsidP="00B3503E">
      <w:pPr>
        <w:ind w:left="360"/>
        <w:rPr>
          <w:b/>
          <w:bCs/>
        </w:rPr>
      </w:pPr>
      <w:r>
        <w:tab/>
      </w:r>
      <w:r>
        <w:tab/>
      </w:r>
      <w:r>
        <w:tab/>
      </w:r>
      <w:r>
        <w:tab/>
      </w:r>
      <w:r>
        <w:tab/>
      </w:r>
      <w:r>
        <w:tab/>
      </w:r>
      <w:r>
        <w:tab/>
      </w:r>
      <w:r>
        <w:tab/>
      </w:r>
      <w:r>
        <w:rPr>
          <w:sz w:val="16"/>
          <w:szCs w:val="16"/>
        </w:rPr>
        <w:t>(4 taškai)</w:t>
      </w:r>
      <w:r>
        <w:rPr>
          <w:sz w:val="16"/>
          <w:szCs w:val="16"/>
        </w:rPr>
        <w:tab/>
      </w:r>
    </w:p>
    <w:p w:rsidR="00B3503E" w:rsidRDefault="00B3503E" w:rsidP="00B3503E">
      <w:pPr>
        <w:rPr>
          <w:b/>
          <w:bCs/>
        </w:rPr>
      </w:pPr>
    </w:p>
    <w:p w:rsidR="00B3503E" w:rsidRDefault="00B3503E" w:rsidP="00B3503E">
      <w:pPr>
        <w:ind w:left="360"/>
        <w:rPr>
          <w:b/>
          <w:bCs/>
        </w:rPr>
      </w:pPr>
      <w:r>
        <w:rPr>
          <w:b/>
          <w:bCs/>
          <w:color w:val="auto"/>
          <w:szCs w:val="28"/>
        </w:rPr>
        <w:t>9. Nurodykite šio teksto funkcinį stilių. Argumentuokite.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48"/>
        <w:gridCol w:w="1574"/>
      </w:tblGrid>
      <w:tr w:rsidR="00B3503E" w:rsidTr="009A4CB1">
        <w:trPr>
          <w:cantSplit/>
        </w:trPr>
        <w:tc>
          <w:tcPr>
            <w:tcW w:w="6948" w:type="dxa"/>
            <w:tcBorders>
              <w:top w:val="nil"/>
              <w:left w:val="nil"/>
            </w:tcBorders>
          </w:tcPr>
          <w:p w:rsidR="00B3503E" w:rsidRDefault="00B3503E" w:rsidP="009A4CB1"/>
        </w:tc>
        <w:tc>
          <w:tcPr>
            <w:tcW w:w="1574" w:type="dxa"/>
            <w:vMerge w:val="restart"/>
            <w:tcBorders>
              <w:top w:val="nil"/>
            </w:tcBorders>
          </w:tcPr>
          <w:p w:rsidR="00B3503E" w:rsidRDefault="00B3503E" w:rsidP="009A4CB1">
            <w:pPr>
              <w:rPr>
                <w:sz w:val="16"/>
                <w:szCs w:val="16"/>
              </w:rPr>
            </w:pPr>
            <w:r>
              <w:rPr>
                <w:sz w:val="16"/>
                <w:szCs w:val="16"/>
              </w:rPr>
              <w:t>I                     II</w:t>
            </w:r>
          </w:p>
          <w:p w:rsidR="00B3503E" w:rsidRDefault="00B3503E" w:rsidP="009A4CB1">
            <w:pPr>
              <w:rPr>
                <w:sz w:val="16"/>
                <w:szCs w:val="16"/>
              </w:rPr>
            </w:pPr>
          </w:p>
          <w:p w:rsidR="00B3503E" w:rsidRDefault="00B3503E" w:rsidP="009A4CB1">
            <w:pPr>
              <w:rPr>
                <w:sz w:val="16"/>
                <w:szCs w:val="16"/>
              </w:rPr>
            </w:pPr>
          </w:p>
          <w:p w:rsidR="00B3503E" w:rsidRDefault="00B3503E" w:rsidP="009A4CB1">
            <w:r>
              <w:rPr>
                <w:sz w:val="16"/>
                <w:szCs w:val="16"/>
              </w:rPr>
              <w:t>______       _____</w:t>
            </w:r>
          </w:p>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bl>
    <w:p w:rsidR="00B3503E" w:rsidRDefault="00B3503E" w:rsidP="00B3503E">
      <w:pPr>
        <w:ind w:left="360"/>
        <w:rPr>
          <w:b/>
          <w:bCs/>
        </w:rPr>
      </w:pPr>
      <w:r>
        <w:tab/>
      </w:r>
      <w:r>
        <w:tab/>
      </w:r>
      <w:r>
        <w:tab/>
      </w:r>
      <w:r>
        <w:tab/>
      </w:r>
      <w:r>
        <w:tab/>
      </w:r>
      <w:r>
        <w:tab/>
      </w:r>
      <w:r>
        <w:tab/>
      </w:r>
      <w:r>
        <w:tab/>
      </w:r>
      <w:r>
        <w:rPr>
          <w:sz w:val="16"/>
          <w:szCs w:val="16"/>
        </w:rPr>
        <w:t>(2 taškai)</w:t>
      </w:r>
      <w:r>
        <w:rPr>
          <w:sz w:val="16"/>
          <w:szCs w:val="16"/>
        </w:rPr>
        <w:tab/>
      </w:r>
    </w:p>
    <w:p w:rsidR="00B3503E" w:rsidRDefault="00B3503E" w:rsidP="00B3503E">
      <w:pPr>
        <w:ind w:left="360"/>
        <w:rPr>
          <w:b/>
          <w:bCs/>
        </w:rPr>
      </w:pPr>
      <w:r>
        <w:rPr>
          <w:b/>
          <w:bCs/>
          <w:color w:val="auto"/>
          <w:szCs w:val="28"/>
        </w:rPr>
        <w:t>10. Kas būdinga autoriaus kalbai? Nurodykite bent du bruožus</w:t>
      </w:r>
      <w:r>
        <w:rPr>
          <w:color w:val="auto"/>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48"/>
        <w:gridCol w:w="1574"/>
      </w:tblGrid>
      <w:tr w:rsidR="00B3503E" w:rsidTr="009A4CB1">
        <w:trPr>
          <w:cantSplit/>
        </w:trPr>
        <w:tc>
          <w:tcPr>
            <w:tcW w:w="6948" w:type="dxa"/>
            <w:tcBorders>
              <w:top w:val="nil"/>
              <w:left w:val="nil"/>
            </w:tcBorders>
          </w:tcPr>
          <w:p w:rsidR="00B3503E" w:rsidRDefault="00B3503E" w:rsidP="009A4CB1"/>
        </w:tc>
        <w:tc>
          <w:tcPr>
            <w:tcW w:w="1574" w:type="dxa"/>
            <w:vMerge w:val="restart"/>
            <w:tcBorders>
              <w:top w:val="nil"/>
            </w:tcBorders>
          </w:tcPr>
          <w:p w:rsidR="00B3503E" w:rsidRDefault="00B3503E" w:rsidP="009A4CB1">
            <w:pPr>
              <w:rPr>
                <w:sz w:val="16"/>
                <w:szCs w:val="16"/>
              </w:rPr>
            </w:pPr>
            <w:r>
              <w:rPr>
                <w:sz w:val="16"/>
                <w:szCs w:val="16"/>
              </w:rPr>
              <w:t>I                     II</w:t>
            </w:r>
          </w:p>
          <w:p w:rsidR="00B3503E" w:rsidRDefault="00B3503E" w:rsidP="009A4CB1">
            <w:pPr>
              <w:rPr>
                <w:sz w:val="16"/>
                <w:szCs w:val="16"/>
              </w:rPr>
            </w:pPr>
          </w:p>
          <w:p w:rsidR="00B3503E" w:rsidRDefault="00B3503E" w:rsidP="009A4CB1">
            <w:pPr>
              <w:rPr>
                <w:sz w:val="16"/>
                <w:szCs w:val="16"/>
              </w:rPr>
            </w:pPr>
          </w:p>
          <w:p w:rsidR="00B3503E" w:rsidRDefault="00B3503E" w:rsidP="009A4CB1">
            <w:r>
              <w:rPr>
                <w:sz w:val="16"/>
                <w:szCs w:val="16"/>
              </w:rPr>
              <w:t>______       _____</w:t>
            </w:r>
          </w:p>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bl>
    <w:p w:rsidR="00B3503E" w:rsidRDefault="00B3503E" w:rsidP="00B3503E">
      <w:pPr>
        <w:ind w:left="360"/>
      </w:pPr>
      <w:r>
        <w:tab/>
      </w:r>
      <w:r>
        <w:tab/>
      </w:r>
      <w:r>
        <w:tab/>
      </w:r>
      <w:r>
        <w:tab/>
      </w:r>
      <w:r>
        <w:tab/>
      </w:r>
      <w:r>
        <w:tab/>
      </w:r>
      <w:r>
        <w:tab/>
      </w:r>
      <w:r>
        <w:tab/>
      </w:r>
      <w:r>
        <w:rPr>
          <w:sz w:val="16"/>
          <w:szCs w:val="16"/>
        </w:rPr>
        <w:t>(1 taškas)</w:t>
      </w:r>
      <w:r>
        <w:rPr>
          <w:sz w:val="16"/>
          <w:szCs w:val="16"/>
        </w:rPr>
        <w:tab/>
      </w:r>
    </w:p>
    <w:p w:rsidR="00B3503E" w:rsidRDefault="00B3503E" w:rsidP="00B3503E">
      <w:pPr>
        <w:ind w:left="360"/>
        <w:rPr>
          <w:b/>
          <w:bCs/>
        </w:rPr>
      </w:pPr>
    </w:p>
    <w:p w:rsidR="00B3503E" w:rsidRDefault="00B3503E" w:rsidP="00B3503E">
      <w:pPr>
        <w:ind w:left="360"/>
        <w:rPr>
          <w:b/>
          <w:bCs/>
        </w:rPr>
      </w:pPr>
      <w:r>
        <w:rPr>
          <w:b/>
          <w:color w:val="auto"/>
          <w:szCs w:val="28"/>
        </w:rPr>
        <w:t>11. Savais žodžiais paaiškinkite pavadinimo prasmę.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48"/>
        <w:gridCol w:w="1574"/>
      </w:tblGrid>
      <w:tr w:rsidR="00B3503E" w:rsidTr="009A4CB1">
        <w:trPr>
          <w:cantSplit/>
        </w:trPr>
        <w:tc>
          <w:tcPr>
            <w:tcW w:w="6948" w:type="dxa"/>
            <w:tcBorders>
              <w:top w:val="nil"/>
              <w:left w:val="nil"/>
            </w:tcBorders>
          </w:tcPr>
          <w:p w:rsidR="00B3503E" w:rsidRDefault="00B3503E" w:rsidP="009A4CB1"/>
        </w:tc>
        <w:tc>
          <w:tcPr>
            <w:tcW w:w="1574" w:type="dxa"/>
            <w:vMerge w:val="restart"/>
            <w:tcBorders>
              <w:top w:val="nil"/>
            </w:tcBorders>
          </w:tcPr>
          <w:p w:rsidR="00B3503E" w:rsidRDefault="00B3503E" w:rsidP="009A4CB1">
            <w:pPr>
              <w:rPr>
                <w:sz w:val="16"/>
                <w:szCs w:val="16"/>
              </w:rPr>
            </w:pPr>
            <w:r>
              <w:rPr>
                <w:sz w:val="16"/>
                <w:szCs w:val="16"/>
              </w:rPr>
              <w:t>I                     II</w:t>
            </w:r>
          </w:p>
          <w:p w:rsidR="00B3503E" w:rsidRDefault="00B3503E" w:rsidP="009A4CB1">
            <w:pPr>
              <w:rPr>
                <w:sz w:val="16"/>
                <w:szCs w:val="16"/>
              </w:rPr>
            </w:pPr>
          </w:p>
          <w:p w:rsidR="00B3503E" w:rsidRDefault="00B3503E" w:rsidP="009A4CB1">
            <w:pPr>
              <w:rPr>
                <w:sz w:val="16"/>
                <w:szCs w:val="16"/>
              </w:rPr>
            </w:pPr>
          </w:p>
          <w:p w:rsidR="00B3503E" w:rsidRDefault="00B3503E" w:rsidP="009A4CB1">
            <w:r>
              <w:rPr>
                <w:sz w:val="16"/>
                <w:szCs w:val="16"/>
              </w:rPr>
              <w:t>______       _____</w:t>
            </w:r>
          </w:p>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r w:rsidR="00B3503E" w:rsidTr="009A4CB1">
        <w:trPr>
          <w:cantSplit/>
        </w:trPr>
        <w:tc>
          <w:tcPr>
            <w:tcW w:w="6948" w:type="dxa"/>
            <w:tcBorders>
              <w:left w:val="nil"/>
            </w:tcBorders>
          </w:tcPr>
          <w:p w:rsidR="00B3503E" w:rsidRDefault="00B3503E" w:rsidP="009A4CB1"/>
        </w:tc>
        <w:tc>
          <w:tcPr>
            <w:tcW w:w="1574" w:type="dxa"/>
            <w:vMerge/>
          </w:tcPr>
          <w:p w:rsidR="00B3503E" w:rsidRDefault="00B3503E" w:rsidP="009A4CB1"/>
        </w:tc>
      </w:tr>
    </w:tbl>
    <w:p w:rsidR="00B3503E" w:rsidRDefault="00B3503E" w:rsidP="00B3503E">
      <w:pPr>
        <w:ind w:left="360"/>
        <w:rPr>
          <w:b/>
          <w:bCs/>
          <w:color w:val="auto"/>
        </w:rPr>
      </w:pPr>
      <w:r>
        <w:tab/>
      </w:r>
      <w:r>
        <w:tab/>
      </w:r>
      <w:r>
        <w:tab/>
      </w:r>
      <w:r>
        <w:tab/>
      </w:r>
      <w:r>
        <w:tab/>
      </w:r>
      <w:r>
        <w:tab/>
      </w:r>
      <w:r>
        <w:tab/>
      </w:r>
      <w:r>
        <w:rPr>
          <w:color w:val="auto"/>
        </w:rPr>
        <w:tab/>
      </w:r>
      <w:r>
        <w:rPr>
          <w:color w:val="auto"/>
          <w:sz w:val="16"/>
          <w:szCs w:val="16"/>
        </w:rPr>
        <w:t>(2 taškai)</w:t>
      </w:r>
      <w:r>
        <w:rPr>
          <w:color w:val="auto"/>
          <w:sz w:val="16"/>
          <w:szCs w:val="16"/>
        </w:rPr>
        <w:tab/>
      </w:r>
    </w:p>
    <w:p w:rsidR="00B3503E" w:rsidRDefault="00B3503E" w:rsidP="00B3503E">
      <w:pPr>
        <w:ind w:left="360"/>
        <w:rPr>
          <w:b/>
          <w:bCs/>
        </w:rPr>
      </w:pPr>
    </w:p>
    <w:tbl>
      <w:tblPr>
        <w:tblW w:w="0" w:type="auto"/>
        <w:tblInd w:w="2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344"/>
        <w:gridCol w:w="900"/>
        <w:gridCol w:w="674"/>
      </w:tblGrid>
      <w:tr w:rsidR="00B3503E" w:rsidTr="009A4CB1">
        <w:tc>
          <w:tcPr>
            <w:tcW w:w="4344" w:type="dxa"/>
          </w:tcPr>
          <w:p w:rsidR="00B3503E" w:rsidRDefault="00B3503E" w:rsidP="009A4CB1">
            <w:pPr>
              <w:rPr>
                <w:b/>
                <w:bCs/>
              </w:rPr>
            </w:pPr>
            <w:r>
              <w:rPr>
                <w:b/>
                <w:bCs/>
              </w:rPr>
              <w:t>7.2-11 klausimų taškų suma</w:t>
            </w:r>
          </w:p>
        </w:tc>
        <w:tc>
          <w:tcPr>
            <w:tcW w:w="900" w:type="dxa"/>
          </w:tcPr>
          <w:p w:rsidR="00B3503E" w:rsidRDefault="00B3503E" w:rsidP="009A4CB1">
            <w:pPr>
              <w:jc w:val="center"/>
              <w:rPr>
                <w:b/>
                <w:bCs/>
              </w:rPr>
            </w:pPr>
          </w:p>
        </w:tc>
        <w:tc>
          <w:tcPr>
            <w:tcW w:w="674" w:type="dxa"/>
          </w:tcPr>
          <w:p w:rsidR="00B3503E" w:rsidRDefault="00B3503E" w:rsidP="009A4CB1">
            <w:pPr>
              <w:jc w:val="center"/>
              <w:rPr>
                <w:b/>
                <w:bCs/>
              </w:rPr>
            </w:pPr>
          </w:p>
        </w:tc>
      </w:tr>
    </w:tbl>
    <w:p w:rsidR="00B3503E" w:rsidRDefault="00B3503E" w:rsidP="00B3503E">
      <w:pPr>
        <w:jc w:val="center"/>
        <w:rPr>
          <w:b/>
          <w:bCs/>
        </w:rPr>
      </w:pPr>
    </w:p>
    <w:tbl>
      <w:tblPr>
        <w:tblW w:w="0" w:type="auto"/>
        <w:tblInd w:w="2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344"/>
        <w:gridCol w:w="900"/>
        <w:gridCol w:w="674"/>
      </w:tblGrid>
      <w:tr w:rsidR="00B3503E" w:rsidTr="009A4CB1">
        <w:tc>
          <w:tcPr>
            <w:tcW w:w="4344" w:type="dxa"/>
          </w:tcPr>
          <w:p w:rsidR="00B3503E" w:rsidRDefault="00B3503E" w:rsidP="009A4CB1">
            <w:pPr>
              <w:rPr>
                <w:b/>
                <w:bCs/>
              </w:rPr>
            </w:pPr>
            <w:r>
              <w:rPr>
                <w:b/>
                <w:bCs/>
              </w:rPr>
              <w:t>Taškų suma</w:t>
            </w:r>
          </w:p>
        </w:tc>
        <w:tc>
          <w:tcPr>
            <w:tcW w:w="900" w:type="dxa"/>
          </w:tcPr>
          <w:p w:rsidR="00B3503E" w:rsidRDefault="00B3503E" w:rsidP="009A4CB1">
            <w:pPr>
              <w:rPr>
                <w:b/>
                <w:bCs/>
              </w:rPr>
            </w:pPr>
          </w:p>
        </w:tc>
        <w:tc>
          <w:tcPr>
            <w:tcW w:w="674" w:type="dxa"/>
          </w:tcPr>
          <w:p w:rsidR="00B3503E" w:rsidRDefault="00B3503E" w:rsidP="009A4CB1">
            <w:pPr>
              <w:rPr>
                <w:b/>
                <w:bCs/>
              </w:rPr>
            </w:pPr>
          </w:p>
        </w:tc>
      </w:tr>
    </w:tbl>
    <w:p w:rsidR="00B3503E" w:rsidRDefault="00B3503E" w:rsidP="00B3503E">
      <w:pPr>
        <w:rPr>
          <w:b/>
          <w:bCs/>
        </w:rPr>
      </w:pPr>
    </w:p>
    <w:p w:rsidR="00B3503E" w:rsidRDefault="00B3503E" w:rsidP="00B3503E">
      <w:pPr>
        <w:rPr>
          <w:b/>
          <w:bCs/>
        </w:rPr>
      </w:pPr>
      <w:r>
        <w:rPr>
          <w:b/>
          <w:bCs/>
        </w:rPr>
        <w:tab/>
      </w:r>
      <w:r>
        <w:rPr>
          <w:b/>
          <w:bCs/>
        </w:rPr>
        <w:tab/>
      </w:r>
      <w:r>
        <w:rPr>
          <w:b/>
          <w:bCs/>
        </w:rPr>
        <w:tab/>
      </w:r>
      <w:r>
        <w:rPr>
          <w:b/>
          <w:bCs/>
        </w:rPr>
        <w:tab/>
      </w:r>
    </w:p>
    <w:tbl>
      <w:tblPr>
        <w:tblW w:w="0" w:type="auto"/>
        <w:tblInd w:w="2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344"/>
        <w:gridCol w:w="900"/>
        <w:gridCol w:w="674"/>
      </w:tblGrid>
      <w:tr w:rsidR="00B3503E" w:rsidTr="009A4CB1">
        <w:tc>
          <w:tcPr>
            <w:tcW w:w="4344" w:type="dxa"/>
          </w:tcPr>
          <w:p w:rsidR="00B3503E" w:rsidRDefault="00B3503E" w:rsidP="009A4CB1">
            <w:pPr>
              <w:rPr>
                <w:b/>
                <w:bCs/>
              </w:rPr>
            </w:pPr>
            <w:r>
              <w:rPr>
                <w:b/>
                <w:bCs/>
              </w:rPr>
              <w:t xml:space="preserve">Papildomi taškai </w:t>
            </w:r>
          </w:p>
        </w:tc>
        <w:tc>
          <w:tcPr>
            <w:tcW w:w="900" w:type="dxa"/>
          </w:tcPr>
          <w:p w:rsidR="00B3503E" w:rsidRDefault="00B3503E" w:rsidP="009A4CB1">
            <w:pPr>
              <w:rPr>
                <w:b/>
                <w:bCs/>
              </w:rPr>
            </w:pPr>
          </w:p>
        </w:tc>
        <w:tc>
          <w:tcPr>
            <w:tcW w:w="674" w:type="dxa"/>
          </w:tcPr>
          <w:p w:rsidR="00B3503E" w:rsidRDefault="00B3503E" w:rsidP="009A4CB1">
            <w:pPr>
              <w:rPr>
                <w:b/>
                <w:bCs/>
              </w:rPr>
            </w:pPr>
          </w:p>
        </w:tc>
      </w:tr>
    </w:tbl>
    <w:p w:rsidR="00B3503E" w:rsidRDefault="00B3503E" w:rsidP="00B3503E">
      <w:pPr>
        <w:rPr>
          <w:b/>
          <w:bCs/>
        </w:rPr>
      </w:pPr>
    </w:p>
    <w:p w:rsidR="00B3503E" w:rsidRDefault="00B3503E" w:rsidP="00B3503E">
      <w:pP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3"/>
        <w:gridCol w:w="3592"/>
        <w:gridCol w:w="2348"/>
        <w:gridCol w:w="1969"/>
      </w:tblGrid>
      <w:tr w:rsidR="00B3503E" w:rsidTr="009A4CB1">
        <w:tc>
          <w:tcPr>
            <w:tcW w:w="613" w:type="dxa"/>
          </w:tcPr>
          <w:p w:rsidR="00B3503E" w:rsidRDefault="00B3503E" w:rsidP="009A4CB1">
            <w:pPr>
              <w:rPr>
                <w:b/>
                <w:sz w:val="28"/>
                <w:szCs w:val="28"/>
              </w:rPr>
            </w:pPr>
            <w:r>
              <w:rPr>
                <w:b/>
                <w:sz w:val="28"/>
                <w:szCs w:val="28"/>
              </w:rPr>
              <w:t>Nr.</w:t>
            </w:r>
          </w:p>
        </w:tc>
        <w:tc>
          <w:tcPr>
            <w:tcW w:w="3592" w:type="dxa"/>
          </w:tcPr>
          <w:p w:rsidR="00B3503E" w:rsidRDefault="00B3503E" w:rsidP="009A4CB1">
            <w:pPr>
              <w:rPr>
                <w:b/>
                <w:sz w:val="28"/>
                <w:szCs w:val="28"/>
              </w:rPr>
            </w:pPr>
            <w:r>
              <w:rPr>
                <w:b/>
                <w:sz w:val="28"/>
                <w:szCs w:val="28"/>
              </w:rPr>
              <w:t>Galimi atsakymai</w:t>
            </w:r>
          </w:p>
        </w:tc>
        <w:tc>
          <w:tcPr>
            <w:tcW w:w="2348" w:type="dxa"/>
          </w:tcPr>
          <w:p w:rsidR="00B3503E" w:rsidRDefault="00B3503E" w:rsidP="009A4CB1">
            <w:pPr>
              <w:rPr>
                <w:b/>
                <w:sz w:val="28"/>
                <w:szCs w:val="28"/>
              </w:rPr>
            </w:pPr>
            <w:r>
              <w:rPr>
                <w:b/>
                <w:sz w:val="28"/>
                <w:szCs w:val="28"/>
              </w:rPr>
              <w:t>Vertinimo normos</w:t>
            </w:r>
          </w:p>
        </w:tc>
        <w:tc>
          <w:tcPr>
            <w:tcW w:w="1969" w:type="dxa"/>
          </w:tcPr>
          <w:p w:rsidR="00B3503E" w:rsidRDefault="00B3503E" w:rsidP="009A4CB1">
            <w:pPr>
              <w:rPr>
                <w:b/>
                <w:sz w:val="28"/>
                <w:szCs w:val="28"/>
              </w:rPr>
            </w:pPr>
            <w:r>
              <w:rPr>
                <w:b/>
                <w:sz w:val="28"/>
                <w:szCs w:val="28"/>
              </w:rPr>
              <w:t>Taškai</w:t>
            </w:r>
          </w:p>
          <w:p w:rsidR="00B3503E" w:rsidRDefault="00B3503E" w:rsidP="009A4CB1">
            <w:pPr>
              <w:rPr>
                <w:b/>
                <w:sz w:val="28"/>
                <w:szCs w:val="28"/>
              </w:rPr>
            </w:pPr>
          </w:p>
        </w:tc>
      </w:tr>
      <w:tr w:rsidR="00B3503E" w:rsidTr="009A4CB1">
        <w:trPr>
          <w:cantSplit/>
        </w:trPr>
        <w:tc>
          <w:tcPr>
            <w:tcW w:w="613" w:type="dxa"/>
            <w:vMerge w:val="restart"/>
          </w:tcPr>
          <w:p w:rsidR="00B3503E" w:rsidRDefault="00B3503E" w:rsidP="009A4CB1">
            <w:r>
              <w:t>1.</w:t>
            </w:r>
          </w:p>
        </w:tc>
        <w:tc>
          <w:tcPr>
            <w:tcW w:w="3592" w:type="dxa"/>
            <w:tcBorders>
              <w:bottom w:val="dashed" w:sz="4" w:space="0" w:color="auto"/>
            </w:tcBorders>
          </w:tcPr>
          <w:p w:rsidR="00B3503E" w:rsidRDefault="00B3503E" w:rsidP="009A4CB1">
            <w:r>
              <w:t xml:space="preserve">Tekste kalbama apie sunkų Lietuvos kelią į Europos Bendriją (Sąjungą), atsivėrusias naujas galimybes bei naujus iššūkius </w:t>
            </w:r>
          </w:p>
        </w:tc>
        <w:tc>
          <w:tcPr>
            <w:tcW w:w="2348" w:type="dxa"/>
            <w:tcBorders>
              <w:bottom w:val="dashed" w:sz="4" w:space="0" w:color="auto"/>
            </w:tcBorders>
          </w:tcPr>
          <w:p w:rsidR="00B3503E" w:rsidRDefault="00B3503E" w:rsidP="009A4CB1">
            <w:r>
              <w:t xml:space="preserve">Įvardyta svarbiausi tekste minimi dalykai – Lietuvos siekimas būti Europos dalimi ir </w:t>
            </w:r>
          </w:p>
          <w:p w:rsidR="00B3503E" w:rsidRDefault="00B3503E" w:rsidP="009A4CB1">
            <w:r>
              <w:t xml:space="preserve">naujos galimybės </w:t>
            </w:r>
          </w:p>
        </w:tc>
        <w:tc>
          <w:tcPr>
            <w:tcW w:w="1969" w:type="dxa"/>
            <w:tcBorders>
              <w:bottom w:val="dashed" w:sz="4" w:space="0" w:color="auto"/>
            </w:tcBorders>
          </w:tcPr>
          <w:p w:rsidR="00B3503E" w:rsidRDefault="00B3503E" w:rsidP="009A4CB1">
            <w:r>
              <w:t>2</w:t>
            </w:r>
          </w:p>
        </w:tc>
      </w:tr>
      <w:tr w:rsidR="00B3503E" w:rsidTr="009A4CB1">
        <w:trPr>
          <w:cantSplit/>
        </w:trPr>
        <w:tc>
          <w:tcPr>
            <w:tcW w:w="613" w:type="dxa"/>
            <w:vMerge/>
          </w:tcPr>
          <w:p w:rsidR="00B3503E" w:rsidRDefault="00B3503E" w:rsidP="009A4CB1"/>
        </w:tc>
        <w:tc>
          <w:tcPr>
            <w:tcW w:w="3592" w:type="dxa"/>
            <w:tcBorders>
              <w:top w:val="dashed" w:sz="4" w:space="0" w:color="auto"/>
              <w:bottom w:val="dashed" w:sz="4" w:space="0" w:color="auto"/>
            </w:tcBorders>
          </w:tcPr>
          <w:p w:rsidR="00B3503E" w:rsidRDefault="00B3503E" w:rsidP="009A4CB1">
            <w:r>
              <w:t>Tekste kalbama apie tai, kaip Lietuva ėjo Europos pripažinimo link</w:t>
            </w:r>
          </w:p>
        </w:tc>
        <w:tc>
          <w:tcPr>
            <w:tcW w:w="2348" w:type="dxa"/>
            <w:tcBorders>
              <w:top w:val="dashed" w:sz="4" w:space="0" w:color="auto"/>
              <w:bottom w:val="dashed" w:sz="4" w:space="0" w:color="auto"/>
            </w:tcBorders>
          </w:tcPr>
          <w:p w:rsidR="00B3503E" w:rsidRDefault="00B3503E" w:rsidP="009A4CB1">
            <w:pPr>
              <w:rPr>
                <w:color w:val="auto"/>
                <w:highlight w:val="red"/>
              </w:rPr>
            </w:pPr>
            <w:r>
              <w:rPr>
                <w:color w:val="auto"/>
              </w:rPr>
              <w:t xml:space="preserve">Paminėtas tik istorinis aspektas, neįvardytas faktas, kad Europa jau pripažino Lietuvą  </w:t>
            </w:r>
          </w:p>
        </w:tc>
        <w:tc>
          <w:tcPr>
            <w:tcW w:w="1969" w:type="dxa"/>
            <w:tcBorders>
              <w:top w:val="dashed" w:sz="4" w:space="0" w:color="auto"/>
              <w:bottom w:val="dashed" w:sz="4" w:space="0" w:color="auto"/>
            </w:tcBorders>
          </w:tcPr>
          <w:p w:rsidR="00B3503E" w:rsidRDefault="00B3503E" w:rsidP="009A4CB1">
            <w:r>
              <w:t>1</w:t>
            </w:r>
          </w:p>
        </w:tc>
      </w:tr>
      <w:tr w:rsidR="00B3503E" w:rsidTr="009A4CB1">
        <w:trPr>
          <w:cantSplit/>
        </w:trPr>
        <w:tc>
          <w:tcPr>
            <w:tcW w:w="613" w:type="dxa"/>
            <w:vMerge/>
          </w:tcPr>
          <w:p w:rsidR="00B3503E" w:rsidRDefault="00B3503E" w:rsidP="009A4CB1"/>
        </w:tc>
        <w:tc>
          <w:tcPr>
            <w:tcW w:w="3592" w:type="dxa"/>
            <w:tcBorders>
              <w:top w:val="dashed" w:sz="4" w:space="0" w:color="auto"/>
              <w:bottom w:val="dashed" w:sz="4" w:space="0" w:color="auto"/>
            </w:tcBorders>
          </w:tcPr>
          <w:p w:rsidR="00B3503E" w:rsidRDefault="00B3503E" w:rsidP="009A4CB1">
            <w:r>
              <w:t>Tekste kalbama apie Lietuvą ir jos praeitį</w:t>
            </w:r>
          </w:p>
        </w:tc>
        <w:tc>
          <w:tcPr>
            <w:tcW w:w="2348" w:type="dxa"/>
            <w:tcBorders>
              <w:top w:val="dashed" w:sz="4" w:space="0" w:color="auto"/>
              <w:bottom w:val="dashed" w:sz="4" w:space="0" w:color="auto"/>
            </w:tcBorders>
          </w:tcPr>
          <w:p w:rsidR="00B3503E" w:rsidRDefault="00B3503E" w:rsidP="009A4CB1">
            <w:r>
              <w:t>Nurodyta dalinė teksto tema</w:t>
            </w:r>
          </w:p>
        </w:tc>
        <w:tc>
          <w:tcPr>
            <w:tcW w:w="1969" w:type="dxa"/>
            <w:tcBorders>
              <w:top w:val="dashed" w:sz="4" w:space="0" w:color="auto"/>
              <w:bottom w:val="dashed" w:sz="4" w:space="0" w:color="auto"/>
            </w:tcBorders>
          </w:tcPr>
          <w:p w:rsidR="00B3503E" w:rsidRDefault="00B3503E" w:rsidP="009A4CB1">
            <w:r>
              <w:t>1</w:t>
            </w:r>
          </w:p>
        </w:tc>
      </w:tr>
      <w:tr w:rsidR="00B3503E" w:rsidTr="009A4CB1">
        <w:trPr>
          <w:cantSplit/>
        </w:trPr>
        <w:tc>
          <w:tcPr>
            <w:tcW w:w="613" w:type="dxa"/>
            <w:vMerge/>
          </w:tcPr>
          <w:p w:rsidR="00B3503E" w:rsidRDefault="00B3503E" w:rsidP="009A4CB1"/>
        </w:tc>
        <w:tc>
          <w:tcPr>
            <w:tcW w:w="3592" w:type="dxa"/>
            <w:tcBorders>
              <w:top w:val="dashed" w:sz="4" w:space="0" w:color="auto"/>
            </w:tcBorders>
          </w:tcPr>
          <w:p w:rsidR="00B3503E" w:rsidRDefault="00B3503E" w:rsidP="009A4CB1">
            <w:r>
              <w:t>Tekste kalbama apie praeitį</w:t>
            </w:r>
          </w:p>
        </w:tc>
        <w:tc>
          <w:tcPr>
            <w:tcW w:w="2348" w:type="dxa"/>
            <w:tcBorders>
              <w:top w:val="dashed" w:sz="4" w:space="0" w:color="auto"/>
            </w:tcBorders>
          </w:tcPr>
          <w:p w:rsidR="00B3503E" w:rsidRDefault="00B3503E" w:rsidP="009A4CB1">
            <w:r>
              <w:t>Neatsakyta arba atsakyta neteisingai</w:t>
            </w:r>
          </w:p>
        </w:tc>
        <w:tc>
          <w:tcPr>
            <w:tcW w:w="1969" w:type="dxa"/>
            <w:tcBorders>
              <w:top w:val="dashed" w:sz="4" w:space="0" w:color="auto"/>
            </w:tcBorders>
          </w:tcPr>
          <w:p w:rsidR="00B3503E" w:rsidRDefault="00B3503E" w:rsidP="009A4CB1">
            <w:r>
              <w:t>0</w:t>
            </w:r>
          </w:p>
        </w:tc>
      </w:tr>
      <w:tr w:rsidR="00B3503E" w:rsidTr="009A4CB1">
        <w:trPr>
          <w:cantSplit/>
        </w:trPr>
        <w:tc>
          <w:tcPr>
            <w:tcW w:w="613" w:type="dxa"/>
            <w:vMerge w:val="restart"/>
          </w:tcPr>
          <w:p w:rsidR="00B3503E" w:rsidRDefault="00B3503E" w:rsidP="009A4CB1">
            <w:r>
              <w:t>2.</w:t>
            </w:r>
          </w:p>
        </w:tc>
        <w:tc>
          <w:tcPr>
            <w:tcW w:w="3592" w:type="dxa"/>
            <w:tcBorders>
              <w:bottom w:val="dashed" w:sz="4" w:space="0" w:color="auto"/>
            </w:tcBorders>
          </w:tcPr>
          <w:p w:rsidR="00B3503E" w:rsidRDefault="00B3503E" w:rsidP="009A4CB1">
            <w:r>
              <w:t>Teksto autorius kelia klausimą, ar atsivėrus „vakariniams vartams“, tai yra naujoms ekonominėms ir politinėms galimybėms, bus išsaugotas tautinės kultūros paveldas.</w:t>
            </w:r>
          </w:p>
        </w:tc>
        <w:tc>
          <w:tcPr>
            <w:tcW w:w="2348" w:type="dxa"/>
            <w:tcBorders>
              <w:bottom w:val="dashed" w:sz="4" w:space="0" w:color="auto"/>
            </w:tcBorders>
          </w:tcPr>
          <w:p w:rsidR="00B3503E" w:rsidRDefault="00B3503E" w:rsidP="009A4CB1">
            <w:r>
              <w:t>Atsakyta teisingai, suformuluotas klausiamasis sakinys arba klausimas pateikiamas šalutiniu sakiniu.</w:t>
            </w:r>
          </w:p>
        </w:tc>
        <w:tc>
          <w:tcPr>
            <w:tcW w:w="1969" w:type="dxa"/>
            <w:tcBorders>
              <w:bottom w:val="dashed" w:sz="4" w:space="0" w:color="auto"/>
            </w:tcBorders>
          </w:tcPr>
          <w:p w:rsidR="00B3503E" w:rsidRDefault="00B3503E" w:rsidP="009A4CB1">
            <w:r>
              <w:t>2</w:t>
            </w:r>
          </w:p>
        </w:tc>
      </w:tr>
      <w:tr w:rsidR="00B3503E" w:rsidTr="009A4CB1">
        <w:trPr>
          <w:cantSplit/>
        </w:trPr>
        <w:tc>
          <w:tcPr>
            <w:tcW w:w="613" w:type="dxa"/>
            <w:vMerge/>
          </w:tcPr>
          <w:p w:rsidR="00B3503E" w:rsidRDefault="00B3503E" w:rsidP="009A4CB1"/>
        </w:tc>
        <w:tc>
          <w:tcPr>
            <w:tcW w:w="3592" w:type="dxa"/>
            <w:tcBorders>
              <w:top w:val="dashed" w:sz="4" w:space="0" w:color="auto"/>
              <w:bottom w:val="dashed" w:sz="4" w:space="0" w:color="auto"/>
            </w:tcBorders>
          </w:tcPr>
          <w:p w:rsidR="00B3503E" w:rsidRDefault="00B3503E" w:rsidP="009A4CB1">
            <w:r>
              <w:t>Teksto autorius klausia, ar „Lietuvoje nėra ničnieko gero, ką verta puoselėti, gausinti, kas yra laisva, kūrybinga“.</w:t>
            </w:r>
          </w:p>
        </w:tc>
        <w:tc>
          <w:tcPr>
            <w:tcW w:w="2348" w:type="dxa"/>
            <w:tcBorders>
              <w:top w:val="dashed" w:sz="4" w:space="0" w:color="auto"/>
              <w:bottom w:val="dashed" w:sz="4" w:space="0" w:color="auto"/>
            </w:tcBorders>
          </w:tcPr>
          <w:p w:rsidR="00B3503E" w:rsidRDefault="00B3503E" w:rsidP="009A4CB1">
            <w:r>
              <w:t xml:space="preserve">Atsakymas teisingas, suformuluotas tiesioginiu sakiniu, pastebėtas autoriaus rūpestis bendražmogiškomis vertybėmis </w:t>
            </w:r>
          </w:p>
        </w:tc>
        <w:tc>
          <w:tcPr>
            <w:tcW w:w="1969" w:type="dxa"/>
            <w:tcBorders>
              <w:top w:val="dashed" w:sz="4" w:space="0" w:color="auto"/>
              <w:bottom w:val="dashed" w:sz="4" w:space="0" w:color="auto"/>
            </w:tcBorders>
          </w:tcPr>
          <w:p w:rsidR="00B3503E" w:rsidRDefault="00B3503E" w:rsidP="009A4CB1">
            <w:r>
              <w:t>2</w:t>
            </w:r>
          </w:p>
        </w:tc>
      </w:tr>
      <w:tr w:rsidR="00B3503E" w:rsidTr="009A4CB1">
        <w:trPr>
          <w:cantSplit/>
          <w:trHeight w:val="1176"/>
        </w:trPr>
        <w:tc>
          <w:tcPr>
            <w:tcW w:w="613" w:type="dxa"/>
            <w:vMerge/>
          </w:tcPr>
          <w:p w:rsidR="00B3503E" w:rsidRDefault="00B3503E" w:rsidP="009A4CB1"/>
        </w:tc>
        <w:tc>
          <w:tcPr>
            <w:tcW w:w="3592" w:type="dxa"/>
            <w:tcBorders>
              <w:top w:val="dashed" w:sz="4" w:space="0" w:color="auto"/>
            </w:tcBorders>
          </w:tcPr>
          <w:p w:rsidR="00B3503E" w:rsidRDefault="00B3503E" w:rsidP="009A4CB1">
            <w:r>
              <w:t>Autorius tekste klausia, ar lietuviai neišnyks Europoje ar kitame kontinente.</w:t>
            </w:r>
          </w:p>
        </w:tc>
        <w:tc>
          <w:tcPr>
            <w:tcW w:w="2348" w:type="dxa"/>
            <w:tcBorders>
              <w:top w:val="dashed" w:sz="4" w:space="0" w:color="auto"/>
            </w:tcBorders>
          </w:tcPr>
          <w:p w:rsidR="00B3503E" w:rsidRDefault="00B3503E" w:rsidP="009A4CB1">
            <w:r>
              <w:t>Atsakymas nepilnas, nepastebėtas giluminis semantinis teksto klodas.</w:t>
            </w:r>
          </w:p>
        </w:tc>
        <w:tc>
          <w:tcPr>
            <w:tcW w:w="1969" w:type="dxa"/>
            <w:tcBorders>
              <w:top w:val="dashed" w:sz="4" w:space="0" w:color="auto"/>
            </w:tcBorders>
          </w:tcPr>
          <w:p w:rsidR="00B3503E" w:rsidRDefault="00B3503E" w:rsidP="009A4CB1">
            <w:r>
              <w:t>1</w:t>
            </w:r>
          </w:p>
          <w:p w:rsidR="00B3503E" w:rsidRDefault="00B3503E" w:rsidP="009A4CB1"/>
          <w:p w:rsidR="00B3503E" w:rsidRDefault="00B3503E" w:rsidP="009A4CB1"/>
        </w:tc>
      </w:tr>
      <w:tr w:rsidR="00B3503E" w:rsidTr="009A4CB1">
        <w:tc>
          <w:tcPr>
            <w:tcW w:w="613" w:type="dxa"/>
          </w:tcPr>
          <w:p w:rsidR="00B3503E" w:rsidRDefault="00B3503E" w:rsidP="009A4CB1"/>
        </w:tc>
        <w:tc>
          <w:tcPr>
            <w:tcW w:w="3592" w:type="dxa"/>
          </w:tcPr>
          <w:p w:rsidR="00B3503E" w:rsidRDefault="00B3503E" w:rsidP="009A4CB1">
            <w:r>
              <w:t xml:space="preserve">Autorius klausia, ar galima </w:t>
            </w:r>
            <w:r>
              <w:lastRenderedPageBreak/>
              <w:t>parsigabenti Europą automobiliais ar gražiai supakuotą</w:t>
            </w:r>
          </w:p>
        </w:tc>
        <w:tc>
          <w:tcPr>
            <w:tcW w:w="2348" w:type="dxa"/>
          </w:tcPr>
          <w:p w:rsidR="00B3503E" w:rsidRDefault="00B3503E" w:rsidP="009A4CB1">
            <w:r>
              <w:lastRenderedPageBreak/>
              <w:t xml:space="preserve">Nesuprastas </w:t>
            </w:r>
            <w:r>
              <w:lastRenderedPageBreak/>
              <w:t>semantinis teksto klodas, atsakymas neteisingas</w:t>
            </w:r>
          </w:p>
        </w:tc>
        <w:tc>
          <w:tcPr>
            <w:tcW w:w="1969" w:type="dxa"/>
          </w:tcPr>
          <w:p w:rsidR="00B3503E" w:rsidRDefault="00B3503E" w:rsidP="009A4CB1">
            <w:r>
              <w:lastRenderedPageBreak/>
              <w:t>0</w:t>
            </w:r>
          </w:p>
        </w:tc>
      </w:tr>
      <w:tr w:rsidR="00B3503E" w:rsidTr="009A4CB1">
        <w:trPr>
          <w:cantSplit/>
          <w:trHeight w:val="392"/>
        </w:trPr>
        <w:tc>
          <w:tcPr>
            <w:tcW w:w="613" w:type="dxa"/>
            <w:vMerge w:val="restart"/>
          </w:tcPr>
          <w:p w:rsidR="00B3503E" w:rsidRDefault="00B3503E" w:rsidP="009A4CB1">
            <w:r>
              <w:lastRenderedPageBreak/>
              <w:t>3.</w:t>
            </w:r>
          </w:p>
        </w:tc>
        <w:tc>
          <w:tcPr>
            <w:tcW w:w="3592" w:type="dxa"/>
            <w:tcBorders>
              <w:bottom w:val="dashed" w:sz="4" w:space="0" w:color="auto"/>
            </w:tcBorders>
          </w:tcPr>
          <w:p w:rsidR="00B3503E" w:rsidRDefault="00B3503E" w:rsidP="009A4CB1">
            <w:r>
              <w:t>5- oji pastraipa</w:t>
            </w:r>
          </w:p>
        </w:tc>
        <w:tc>
          <w:tcPr>
            <w:tcW w:w="2348" w:type="dxa"/>
            <w:tcBorders>
              <w:bottom w:val="dashed" w:sz="4" w:space="0" w:color="auto"/>
            </w:tcBorders>
          </w:tcPr>
          <w:p w:rsidR="00B3503E" w:rsidRDefault="00B3503E" w:rsidP="009A4CB1">
            <w:r>
              <w:t>Atsakyta teisingai</w:t>
            </w:r>
          </w:p>
        </w:tc>
        <w:tc>
          <w:tcPr>
            <w:tcW w:w="1969" w:type="dxa"/>
            <w:tcBorders>
              <w:bottom w:val="dashed" w:sz="4" w:space="0" w:color="auto"/>
            </w:tcBorders>
          </w:tcPr>
          <w:p w:rsidR="00B3503E" w:rsidRDefault="00B3503E" w:rsidP="009A4CB1">
            <w:r>
              <w:t>1</w:t>
            </w:r>
          </w:p>
          <w:p w:rsidR="00B3503E" w:rsidRDefault="00B3503E" w:rsidP="009A4CB1"/>
        </w:tc>
      </w:tr>
      <w:tr w:rsidR="00B3503E" w:rsidTr="009A4CB1">
        <w:trPr>
          <w:cantSplit/>
          <w:trHeight w:val="437"/>
        </w:trPr>
        <w:tc>
          <w:tcPr>
            <w:tcW w:w="613" w:type="dxa"/>
            <w:vMerge/>
            <w:tcBorders>
              <w:bottom w:val="single" w:sz="4" w:space="0" w:color="auto"/>
            </w:tcBorders>
          </w:tcPr>
          <w:p w:rsidR="00B3503E" w:rsidRDefault="00B3503E" w:rsidP="009A4CB1"/>
        </w:tc>
        <w:tc>
          <w:tcPr>
            <w:tcW w:w="3592" w:type="dxa"/>
            <w:tcBorders>
              <w:top w:val="dashed" w:sz="4" w:space="0" w:color="auto"/>
              <w:bottom w:val="single" w:sz="4" w:space="0" w:color="auto"/>
            </w:tcBorders>
          </w:tcPr>
          <w:p w:rsidR="00B3503E" w:rsidRDefault="00B3503E" w:rsidP="009A4CB1">
            <w:r>
              <w:t>4-oji pastraipa</w:t>
            </w:r>
          </w:p>
        </w:tc>
        <w:tc>
          <w:tcPr>
            <w:tcW w:w="2348" w:type="dxa"/>
            <w:tcBorders>
              <w:top w:val="dashed" w:sz="4" w:space="0" w:color="auto"/>
              <w:bottom w:val="single" w:sz="4" w:space="0" w:color="auto"/>
            </w:tcBorders>
          </w:tcPr>
          <w:p w:rsidR="00B3503E" w:rsidRDefault="00B3503E" w:rsidP="009A4CB1">
            <w:r>
              <w:t>Neatsakyta arba atsakyta neteisingai</w:t>
            </w:r>
          </w:p>
        </w:tc>
        <w:tc>
          <w:tcPr>
            <w:tcW w:w="1969" w:type="dxa"/>
            <w:tcBorders>
              <w:top w:val="dashed" w:sz="4" w:space="0" w:color="auto"/>
              <w:bottom w:val="single" w:sz="4" w:space="0" w:color="auto"/>
            </w:tcBorders>
          </w:tcPr>
          <w:p w:rsidR="00B3503E" w:rsidRDefault="00B3503E" w:rsidP="009A4CB1">
            <w:r>
              <w:t>0</w:t>
            </w:r>
          </w:p>
        </w:tc>
      </w:tr>
      <w:tr w:rsidR="00B3503E" w:rsidTr="009A4CB1">
        <w:trPr>
          <w:cantSplit/>
        </w:trPr>
        <w:tc>
          <w:tcPr>
            <w:tcW w:w="613" w:type="dxa"/>
            <w:vMerge w:val="restart"/>
            <w:tcBorders>
              <w:bottom w:val="dashed" w:sz="4" w:space="0" w:color="auto"/>
            </w:tcBorders>
          </w:tcPr>
          <w:p w:rsidR="00B3503E" w:rsidRDefault="00B3503E" w:rsidP="009A4CB1">
            <w:r>
              <w:t>4.</w:t>
            </w:r>
          </w:p>
        </w:tc>
        <w:tc>
          <w:tcPr>
            <w:tcW w:w="3592" w:type="dxa"/>
            <w:tcBorders>
              <w:bottom w:val="dashed" w:sz="4" w:space="0" w:color="auto"/>
            </w:tcBorders>
          </w:tcPr>
          <w:p w:rsidR="00B3503E" w:rsidRDefault="00B3503E" w:rsidP="009A4CB1">
            <w:pPr>
              <w:rPr>
                <w:highlight w:val="red"/>
              </w:rPr>
            </w:pPr>
            <w:r>
              <w:t>Ilgus šimtmečius Lietuva siekė būti Europos dalimi. Atsivėrus tokiai galimybei, Lietuvos žmonės pirmiausia turės mokytis, anot teksto autoriaus, „ne prašyti, bet ir siūlyti ir duoti“.</w:t>
            </w:r>
          </w:p>
        </w:tc>
        <w:tc>
          <w:tcPr>
            <w:tcW w:w="2348" w:type="dxa"/>
            <w:tcBorders>
              <w:bottom w:val="dashed" w:sz="4" w:space="0" w:color="auto"/>
            </w:tcBorders>
          </w:tcPr>
          <w:p w:rsidR="00B3503E" w:rsidRDefault="00B3503E" w:rsidP="009A4CB1">
            <w:r>
              <w:t xml:space="preserve">Atsakymų gali būti labai įvairių. Svarbiausia, kad mokiniai užčiuoptų teksto potekstę ir suvoktų, kad ateityje dar laukia daug iššūkių. </w:t>
            </w:r>
          </w:p>
        </w:tc>
        <w:tc>
          <w:tcPr>
            <w:tcW w:w="1969" w:type="dxa"/>
            <w:tcBorders>
              <w:bottom w:val="dashed" w:sz="4" w:space="0" w:color="auto"/>
            </w:tcBorders>
          </w:tcPr>
          <w:p w:rsidR="00B3503E" w:rsidRDefault="00B3503E" w:rsidP="009A4CB1">
            <w:r>
              <w:t>2</w:t>
            </w:r>
          </w:p>
        </w:tc>
      </w:tr>
      <w:tr w:rsidR="00B3503E" w:rsidTr="009A4CB1">
        <w:trPr>
          <w:cantSplit/>
        </w:trPr>
        <w:tc>
          <w:tcPr>
            <w:tcW w:w="613" w:type="dxa"/>
            <w:vMerge/>
            <w:tcBorders>
              <w:bottom w:val="dashed" w:sz="4" w:space="0" w:color="auto"/>
            </w:tcBorders>
          </w:tcPr>
          <w:p w:rsidR="00B3503E" w:rsidRDefault="00B3503E" w:rsidP="009A4CB1"/>
        </w:tc>
        <w:tc>
          <w:tcPr>
            <w:tcW w:w="3592" w:type="dxa"/>
            <w:tcBorders>
              <w:top w:val="nil"/>
              <w:bottom w:val="dashed" w:sz="4" w:space="0" w:color="auto"/>
            </w:tcBorders>
          </w:tcPr>
          <w:p w:rsidR="00B3503E" w:rsidRDefault="00B3503E" w:rsidP="009A4CB1">
            <w:r>
              <w:t>Per ilgą istorinį laikotarpį Lietuva siekė tapti pripažinta Europos dalimi ir jai pagaliau pavyko.</w:t>
            </w:r>
          </w:p>
        </w:tc>
        <w:tc>
          <w:tcPr>
            <w:tcW w:w="2348" w:type="dxa"/>
            <w:tcBorders>
              <w:top w:val="nil"/>
              <w:bottom w:val="dashed" w:sz="4" w:space="0" w:color="auto"/>
            </w:tcBorders>
          </w:tcPr>
          <w:p w:rsidR="00B3503E" w:rsidRDefault="00B3503E" w:rsidP="009A4CB1">
            <w:r>
              <w:t xml:space="preserve">Atsakyme atsispindi suvokta teksto reikšmė ir turinys, bet neįžvelgiamos minimos perspektyvos </w:t>
            </w:r>
          </w:p>
        </w:tc>
        <w:tc>
          <w:tcPr>
            <w:tcW w:w="1969" w:type="dxa"/>
            <w:tcBorders>
              <w:top w:val="nil"/>
              <w:bottom w:val="dashed" w:sz="4" w:space="0" w:color="auto"/>
            </w:tcBorders>
          </w:tcPr>
          <w:p w:rsidR="00B3503E" w:rsidRDefault="00B3503E" w:rsidP="009A4CB1">
            <w:r>
              <w:t>1</w:t>
            </w:r>
          </w:p>
        </w:tc>
      </w:tr>
      <w:tr w:rsidR="00B3503E" w:rsidTr="009A4CB1">
        <w:trPr>
          <w:cantSplit/>
        </w:trPr>
        <w:tc>
          <w:tcPr>
            <w:tcW w:w="613" w:type="dxa"/>
            <w:vMerge/>
            <w:tcBorders>
              <w:bottom w:val="nil"/>
            </w:tcBorders>
          </w:tcPr>
          <w:p w:rsidR="00B3503E" w:rsidRDefault="00B3503E" w:rsidP="009A4CB1"/>
        </w:tc>
        <w:tc>
          <w:tcPr>
            <w:tcW w:w="3592" w:type="dxa"/>
            <w:tcBorders>
              <w:top w:val="nil"/>
            </w:tcBorders>
          </w:tcPr>
          <w:p w:rsidR="00B3503E" w:rsidRDefault="00B3503E" w:rsidP="009A4CB1">
            <w:r>
              <w:t>Gedimino laiškai labai reikšmingi buvo praeityje ir po 650 metų jie vėl prisiminti.</w:t>
            </w:r>
          </w:p>
        </w:tc>
        <w:tc>
          <w:tcPr>
            <w:tcW w:w="2348" w:type="dxa"/>
            <w:tcBorders>
              <w:top w:val="nil"/>
            </w:tcBorders>
          </w:tcPr>
          <w:p w:rsidR="00B3503E" w:rsidRDefault="00B3503E" w:rsidP="009A4CB1">
            <w:r>
              <w:t>Neatsakyta arba atsakyta neteisingai</w:t>
            </w:r>
          </w:p>
        </w:tc>
        <w:tc>
          <w:tcPr>
            <w:tcW w:w="1969" w:type="dxa"/>
            <w:tcBorders>
              <w:top w:val="nil"/>
            </w:tcBorders>
          </w:tcPr>
          <w:p w:rsidR="00B3503E" w:rsidRDefault="00B3503E" w:rsidP="009A4CB1">
            <w:r>
              <w:t>0</w:t>
            </w:r>
          </w:p>
        </w:tc>
      </w:tr>
      <w:tr w:rsidR="00B3503E" w:rsidTr="009A4CB1">
        <w:trPr>
          <w:cantSplit/>
        </w:trPr>
        <w:tc>
          <w:tcPr>
            <w:tcW w:w="613" w:type="dxa"/>
            <w:vMerge w:val="restart"/>
          </w:tcPr>
          <w:p w:rsidR="00B3503E" w:rsidRDefault="00B3503E" w:rsidP="009A4CB1">
            <w:r>
              <w:t>5.</w:t>
            </w:r>
          </w:p>
        </w:tc>
        <w:tc>
          <w:tcPr>
            <w:tcW w:w="3592" w:type="dxa"/>
            <w:tcBorders>
              <w:bottom w:val="dashed" w:sz="4" w:space="0" w:color="auto"/>
            </w:tcBorders>
          </w:tcPr>
          <w:p w:rsidR="00B3503E" w:rsidRDefault="00B3503E" w:rsidP="009A4CB1">
            <w:r>
              <w:t>Sakytinis tekstas. Tai akivaizdu iš teksto paantraštės ir kalbėjimo būdo.</w:t>
            </w:r>
          </w:p>
        </w:tc>
        <w:tc>
          <w:tcPr>
            <w:tcW w:w="2348" w:type="dxa"/>
            <w:tcBorders>
              <w:bottom w:val="dashed" w:sz="4" w:space="0" w:color="auto"/>
            </w:tcBorders>
          </w:tcPr>
          <w:p w:rsidR="00B3503E" w:rsidRDefault="00B3503E" w:rsidP="009A4CB1">
            <w:r>
              <w:t xml:space="preserve">Atsakyta ir argumentuota teisingai. </w:t>
            </w:r>
          </w:p>
        </w:tc>
        <w:tc>
          <w:tcPr>
            <w:tcW w:w="1969" w:type="dxa"/>
            <w:tcBorders>
              <w:bottom w:val="dashed" w:sz="4" w:space="0" w:color="auto"/>
            </w:tcBorders>
          </w:tcPr>
          <w:p w:rsidR="00B3503E" w:rsidRDefault="00B3503E" w:rsidP="009A4CB1">
            <w:r>
              <w:t>2</w:t>
            </w:r>
          </w:p>
        </w:tc>
      </w:tr>
      <w:tr w:rsidR="00B3503E" w:rsidTr="009A4CB1">
        <w:trPr>
          <w:cantSplit/>
        </w:trPr>
        <w:tc>
          <w:tcPr>
            <w:tcW w:w="613" w:type="dxa"/>
            <w:vMerge/>
          </w:tcPr>
          <w:p w:rsidR="00B3503E" w:rsidRDefault="00B3503E" w:rsidP="009A4CB1"/>
        </w:tc>
        <w:tc>
          <w:tcPr>
            <w:tcW w:w="3592" w:type="dxa"/>
            <w:tcBorders>
              <w:top w:val="dashed" w:sz="4" w:space="0" w:color="auto"/>
              <w:bottom w:val="dashed" w:sz="4" w:space="0" w:color="auto"/>
            </w:tcBorders>
          </w:tcPr>
          <w:p w:rsidR="00B3503E" w:rsidRDefault="00B3503E" w:rsidP="009A4CB1">
            <w:r>
              <w:t>Sakytinis tekstas</w:t>
            </w:r>
          </w:p>
        </w:tc>
        <w:tc>
          <w:tcPr>
            <w:tcW w:w="2348" w:type="dxa"/>
            <w:tcBorders>
              <w:top w:val="dashed" w:sz="4" w:space="0" w:color="auto"/>
              <w:bottom w:val="dashed" w:sz="4" w:space="0" w:color="auto"/>
            </w:tcBorders>
          </w:tcPr>
          <w:p w:rsidR="00B3503E" w:rsidRDefault="00B3503E" w:rsidP="009A4CB1">
            <w:r>
              <w:t>Atsakyta teisingai, bet neteisingai arba visai neargumentuota</w:t>
            </w:r>
          </w:p>
        </w:tc>
        <w:tc>
          <w:tcPr>
            <w:tcW w:w="1969" w:type="dxa"/>
            <w:tcBorders>
              <w:top w:val="dashed" w:sz="4" w:space="0" w:color="auto"/>
              <w:bottom w:val="dashed" w:sz="4" w:space="0" w:color="auto"/>
            </w:tcBorders>
          </w:tcPr>
          <w:p w:rsidR="00B3503E" w:rsidRDefault="00B3503E" w:rsidP="009A4CB1">
            <w:r>
              <w:t>1</w:t>
            </w:r>
          </w:p>
        </w:tc>
      </w:tr>
      <w:tr w:rsidR="00B3503E" w:rsidTr="009A4CB1">
        <w:trPr>
          <w:cantSplit/>
        </w:trPr>
        <w:tc>
          <w:tcPr>
            <w:tcW w:w="613" w:type="dxa"/>
            <w:vMerge/>
          </w:tcPr>
          <w:p w:rsidR="00B3503E" w:rsidRDefault="00B3503E" w:rsidP="009A4CB1"/>
        </w:tc>
        <w:tc>
          <w:tcPr>
            <w:tcW w:w="3592" w:type="dxa"/>
            <w:tcBorders>
              <w:top w:val="dashed" w:sz="4" w:space="0" w:color="auto"/>
            </w:tcBorders>
          </w:tcPr>
          <w:p w:rsidR="00B3503E" w:rsidRDefault="00B3503E" w:rsidP="009A4CB1">
            <w:r>
              <w:t>Rašytinis tekstas, nes mes jį skaitome, o ne klausome</w:t>
            </w:r>
          </w:p>
        </w:tc>
        <w:tc>
          <w:tcPr>
            <w:tcW w:w="2348" w:type="dxa"/>
            <w:tcBorders>
              <w:top w:val="dashed" w:sz="4" w:space="0" w:color="auto"/>
            </w:tcBorders>
          </w:tcPr>
          <w:p w:rsidR="00B3503E" w:rsidRDefault="00B3503E" w:rsidP="009A4CB1">
            <w:r>
              <w:t>Atsakyta ir argumentuota neteisingai</w:t>
            </w:r>
          </w:p>
        </w:tc>
        <w:tc>
          <w:tcPr>
            <w:tcW w:w="1969" w:type="dxa"/>
            <w:tcBorders>
              <w:top w:val="dashed" w:sz="4" w:space="0" w:color="auto"/>
            </w:tcBorders>
          </w:tcPr>
          <w:p w:rsidR="00B3503E" w:rsidRDefault="00B3503E" w:rsidP="009A4CB1">
            <w:r>
              <w:t>0</w:t>
            </w:r>
          </w:p>
        </w:tc>
      </w:tr>
      <w:tr w:rsidR="00B3503E" w:rsidTr="009A4CB1">
        <w:trPr>
          <w:cantSplit/>
        </w:trPr>
        <w:tc>
          <w:tcPr>
            <w:tcW w:w="613" w:type="dxa"/>
            <w:vMerge w:val="restart"/>
          </w:tcPr>
          <w:p w:rsidR="00B3503E" w:rsidRDefault="00B3503E" w:rsidP="009A4CB1">
            <w:r>
              <w:lastRenderedPageBreak/>
              <w:t>6.</w:t>
            </w:r>
          </w:p>
        </w:tc>
        <w:tc>
          <w:tcPr>
            <w:tcW w:w="3592" w:type="dxa"/>
            <w:tcBorders>
              <w:bottom w:val="dashed" w:sz="4" w:space="0" w:color="auto"/>
            </w:tcBorders>
          </w:tcPr>
          <w:p w:rsidR="00B3503E" w:rsidRDefault="00B3503E" w:rsidP="009A4CB1">
            <w:r>
              <w:t>Adresatas dvejopas: tiesioginis ir netiesioginis. Tiesioginis adresatas –Vyriausybė ir Lietuvos administracija (tai liudija tokios teksto ištraukos „mums teks spręsti ir mūsų Konstitucijos straipsnio dėl žemės pardavimo kitų valstybių piliečiams likimą...“; „Neabejoju, kad asocijuota sutartis paragins Lietuvos administraciją ir visuomenę kruopščiau, atsakingiau, drąsiau dalyvauti aktualiose bendraeuropinėse akcijose…“. Netiesioginis adresatas – Lietuvos visuomenė. Tai kiekvienas, kuris mąsto, kad Lietuvoje yra tai, ką reikėtų saugoti ar puoselėti</w:t>
            </w:r>
          </w:p>
        </w:tc>
        <w:tc>
          <w:tcPr>
            <w:tcW w:w="2348" w:type="dxa"/>
            <w:tcBorders>
              <w:bottom w:val="dashed" w:sz="4" w:space="0" w:color="auto"/>
            </w:tcBorders>
          </w:tcPr>
          <w:p w:rsidR="00B3503E" w:rsidRDefault="00B3503E" w:rsidP="009A4CB1">
            <w:r>
              <w:t>Nurodytas dvejopas adresatas, teisingai teksto ištraukomis ar savais žodžiais argumentuota.</w:t>
            </w:r>
          </w:p>
        </w:tc>
        <w:tc>
          <w:tcPr>
            <w:tcW w:w="1969" w:type="dxa"/>
            <w:tcBorders>
              <w:bottom w:val="dashed" w:sz="4" w:space="0" w:color="auto"/>
            </w:tcBorders>
          </w:tcPr>
          <w:p w:rsidR="00B3503E" w:rsidRDefault="00B3503E" w:rsidP="009A4CB1">
            <w:r>
              <w:t>2</w:t>
            </w:r>
          </w:p>
        </w:tc>
      </w:tr>
      <w:tr w:rsidR="00B3503E" w:rsidTr="009A4CB1">
        <w:trPr>
          <w:cantSplit/>
        </w:trPr>
        <w:tc>
          <w:tcPr>
            <w:tcW w:w="613" w:type="dxa"/>
            <w:vMerge/>
          </w:tcPr>
          <w:p w:rsidR="00B3503E" w:rsidRDefault="00B3503E" w:rsidP="009A4CB1"/>
        </w:tc>
        <w:tc>
          <w:tcPr>
            <w:tcW w:w="3592" w:type="dxa"/>
            <w:tcBorders>
              <w:top w:val="dashed" w:sz="4" w:space="0" w:color="auto"/>
              <w:bottom w:val="dashed" w:sz="4" w:space="0" w:color="auto"/>
            </w:tcBorders>
          </w:tcPr>
          <w:p w:rsidR="00B3503E" w:rsidRDefault="00B3503E" w:rsidP="009A4CB1">
            <w:r>
              <w:t>Visa Lietuvos visuomenė, nes ši sutartis skirta visų lietuvių gerovei.</w:t>
            </w:r>
          </w:p>
        </w:tc>
        <w:tc>
          <w:tcPr>
            <w:tcW w:w="2348" w:type="dxa"/>
            <w:tcBorders>
              <w:top w:val="dashed" w:sz="4" w:space="0" w:color="auto"/>
              <w:bottom w:val="dashed" w:sz="4" w:space="0" w:color="auto"/>
            </w:tcBorders>
          </w:tcPr>
          <w:p w:rsidR="00B3503E" w:rsidRDefault="00B3503E" w:rsidP="009A4CB1">
            <w:r>
              <w:t>Nurodytas tik vienas adresatas, teisingai argumentuota, neatsižvelgta į teksto paantraštę</w:t>
            </w:r>
          </w:p>
        </w:tc>
        <w:tc>
          <w:tcPr>
            <w:tcW w:w="1969" w:type="dxa"/>
            <w:tcBorders>
              <w:top w:val="dashed" w:sz="4" w:space="0" w:color="auto"/>
              <w:bottom w:val="dashed" w:sz="4" w:space="0" w:color="auto"/>
            </w:tcBorders>
          </w:tcPr>
          <w:p w:rsidR="00B3503E" w:rsidRDefault="00B3503E" w:rsidP="009A4CB1">
            <w:r>
              <w:t>1</w:t>
            </w:r>
          </w:p>
        </w:tc>
      </w:tr>
      <w:tr w:rsidR="00B3503E" w:rsidTr="009A4CB1">
        <w:trPr>
          <w:cantSplit/>
        </w:trPr>
        <w:tc>
          <w:tcPr>
            <w:tcW w:w="613" w:type="dxa"/>
            <w:vMerge/>
          </w:tcPr>
          <w:p w:rsidR="00B3503E" w:rsidRDefault="00B3503E" w:rsidP="009A4CB1"/>
        </w:tc>
        <w:tc>
          <w:tcPr>
            <w:tcW w:w="3592" w:type="dxa"/>
            <w:tcBorders>
              <w:top w:val="dashed" w:sz="4" w:space="0" w:color="auto"/>
            </w:tcBorders>
          </w:tcPr>
          <w:p w:rsidR="00B3503E" w:rsidRDefault="00B3503E" w:rsidP="009A4CB1">
            <w:r>
              <w:t>Ardesatas istorikai</w:t>
            </w:r>
          </w:p>
        </w:tc>
        <w:tc>
          <w:tcPr>
            <w:tcW w:w="2348" w:type="dxa"/>
            <w:tcBorders>
              <w:top w:val="dashed" w:sz="4" w:space="0" w:color="auto"/>
            </w:tcBorders>
          </w:tcPr>
          <w:p w:rsidR="00B3503E" w:rsidRDefault="00B3503E" w:rsidP="009A4CB1">
            <w:r>
              <w:t>Atsakyta ir argumentuota neteisingai</w:t>
            </w:r>
          </w:p>
        </w:tc>
        <w:tc>
          <w:tcPr>
            <w:tcW w:w="1969" w:type="dxa"/>
            <w:tcBorders>
              <w:top w:val="dashed" w:sz="4" w:space="0" w:color="auto"/>
            </w:tcBorders>
          </w:tcPr>
          <w:p w:rsidR="00B3503E" w:rsidRDefault="00B3503E" w:rsidP="009A4CB1">
            <w:r>
              <w:t>0</w:t>
            </w:r>
          </w:p>
        </w:tc>
      </w:tr>
      <w:tr w:rsidR="00B3503E" w:rsidTr="009A4CB1">
        <w:trPr>
          <w:cantSplit/>
          <w:trHeight w:val="766"/>
        </w:trPr>
        <w:tc>
          <w:tcPr>
            <w:tcW w:w="613" w:type="dxa"/>
            <w:vMerge w:val="restart"/>
          </w:tcPr>
          <w:p w:rsidR="00B3503E" w:rsidRDefault="00B3503E" w:rsidP="009A4CB1">
            <w:r>
              <w:t>7.1</w:t>
            </w:r>
          </w:p>
        </w:tc>
        <w:tc>
          <w:tcPr>
            <w:tcW w:w="3592" w:type="dxa"/>
            <w:vMerge w:val="restart"/>
          </w:tcPr>
          <w:p w:rsidR="00B3503E" w:rsidRDefault="00B3503E" w:rsidP="009A4CB1">
            <w:r>
              <w:t>Tekste minimas pirmasis Lietuvos kūrėjas Mindaugas,</w:t>
            </w:r>
          </w:p>
          <w:p w:rsidR="00B3503E" w:rsidRDefault="00B3503E" w:rsidP="009A4CB1">
            <w:r>
              <w:t xml:space="preserve">kryžiuočių ordino ir Hanzos miestų blokada; </w:t>
            </w:r>
          </w:p>
          <w:p w:rsidR="00B3503E" w:rsidRDefault="00B3503E" w:rsidP="009A4CB1">
            <w:r>
              <w:t xml:space="preserve">Lietuvos Didžiojo kunigaikščio Gedimino laiškai, </w:t>
            </w:r>
          </w:p>
          <w:p w:rsidR="00B3503E" w:rsidRDefault="00B3503E" w:rsidP="009A4CB1">
            <w:r>
              <w:t xml:space="preserve">Prancūzijos revoliucija, </w:t>
            </w:r>
          </w:p>
          <w:p w:rsidR="00B3503E" w:rsidRDefault="00B3503E" w:rsidP="009A4CB1">
            <w:r>
              <w:t>Europos Asociacijos sutarties pasirašymas</w:t>
            </w:r>
          </w:p>
        </w:tc>
        <w:tc>
          <w:tcPr>
            <w:tcW w:w="2348" w:type="dxa"/>
            <w:tcBorders>
              <w:bottom w:val="dashed" w:sz="4" w:space="0" w:color="auto"/>
            </w:tcBorders>
          </w:tcPr>
          <w:p w:rsidR="00B3503E" w:rsidRDefault="00B3503E" w:rsidP="009A4CB1">
            <w:r>
              <w:t>Išvardyta 5–4 tekste minimos istorinės realijos.</w:t>
            </w:r>
          </w:p>
        </w:tc>
        <w:tc>
          <w:tcPr>
            <w:tcW w:w="1969" w:type="dxa"/>
            <w:tcBorders>
              <w:bottom w:val="dashed" w:sz="4" w:space="0" w:color="auto"/>
            </w:tcBorders>
          </w:tcPr>
          <w:p w:rsidR="00B3503E" w:rsidRDefault="00B3503E" w:rsidP="009A4CB1">
            <w:r>
              <w:t>4</w:t>
            </w:r>
          </w:p>
          <w:p w:rsidR="00B3503E" w:rsidRDefault="00B3503E" w:rsidP="009A4CB1"/>
          <w:p w:rsidR="00B3503E" w:rsidRDefault="00B3503E" w:rsidP="009A4CB1"/>
        </w:tc>
      </w:tr>
      <w:tr w:rsidR="00B3503E" w:rsidTr="009A4CB1">
        <w:trPr>
          <w:cantSplit/>
          <w:trHeight w:val="465"/>
        </w:trPr>
        <w:tc>
          <w:tcPr>
            <w:tcW w:w="613" w:type="dxa"/>
            <w:vMerge/>
          </w:tcPr>
          <w:p w:rsidR="00B3503E" w:rsidRDefault="00B3503E" w:rsidP="009A4CB1"/>
        </w:tc>
        <w:tc>
          <w:tcPr>
            <w:tcW w:w="3592" w:type="dxa"/>
            <w:vMerge/>
          </w:tcPr>
          <w:p w:rsidR="00B3503E" w:rsidRDefault="00B3503E" w:rsidP="009A4CB1"/>
        </w:tc>
        <w:tc>
          <w:tcPr>
            <w:tcW w:w="2348" w:type="dxa"/>
            <w:tcBorders>
              <w:top w:val="dashed" w:sz="4" w:space="0" w:color="auto"/>
              <w:bottom w:val="dashed" w:sz="4" w:space="0" w:color="auto"/>
            </w:tcBorders>
          </w:tcPr>
          <w:p w:rsidR="00B3503E" w:rsidRDefault="00B3503E" w:rsidP="009A4CB1">
            <w:r>
              <w:t>Išvardytos 3 tekste minimos istorinės realijos.</w:t>
            </w:r>
          </w:p>
        </w:tc>
        <w:tc>
          <w:tcPr>
            <w:tcW w:w="1969" w:type="dxa"/>
            <w:tcBorders>
              <w:top w:val="dashed" w:sz="4" w:space="0" w:color="auto"/>
              <w:bottom w:val="dashed" w:sz="4" w:space="0" w:color="auto"/>
            </w:tcBorders>
          </w:tcPr>
          <w:p w:rsidR="00B3503E" w:rsidRDefault="00B3503E" w:rsidP="009A4CB1">
            <w:r>
              <w:t>3</w:t>
            </w:r>
          </w:p>
          <w:p w:rsidR="00B3503E" w:rsidRDefault="00B3503E" w:rsidP="009A4CB1"/>
        </w:tc>
      </w:tr>
      <w:tr w:rsidR="00B3503E" w:rsidTr="009A4CB1">
        <w:trPr>
          <w:cantSplit/>
          <w:trHeight w:val="438"/>
        </w:trPr>
        <w:tc>
          <w:tcPr>
            <w:tcW w:w="613" w:type="dxa"/>
            <w:vMerge/>
          </w:tcPr>
          <w:p w:rsidR="00B3503E" w:rsidRDefault="00B3503E" w:rsidP="009A4CB1"/>
        </w:tc>
        <w:tc>
          <w:tcPr>
            <w:tcW w:w="3592" w:type="dxa"/>
            <w:vMerge/>
          </w:tcPr>
          <w:p w:rsidR="00B3503E" w:rsidRDefault="00B3503E" w:rsidP="009A4CB1"/>
        </w:tc>
        <w:tc>
          <w:tcPr>
            <w:tcW w:w="2348" w:type="dxa"/>
            <w:tcBorders>
              <w:top w:val="dashed" w:sz="4" w:space="0" w:color="auto"/>
              <w:bottom w:val="dashed" w:sz="4" w:space="0" w:color="auto"/>
            </w:tcBorders>
          </w:tcPr>
          <w:p w:rsidR="00B3503E" w:rsidRDefault="00B3503E" w:rsidP="009A4CB1">
            <w:r>
              <w:t xml:space="preserve">Išvardyta 2 teksto  istorinės realijos. </w:t>
            </w:r>
          </w:p>
        </w:tc>
        <w:tc>
          <w:tcPr>
            <w:tcW w:w="1969" w:type="dxa"/>
            <w:tcBorders>
              <w:top w:val="dashed" w:sz="4" w:space="0" w:color="auto"/>
              <w:bottom w:val="dashed" w:sz="4" w:space="0" w:color="auto"/>
            </w:tcBorders>
          </w:tcPr>
          <w:p w:rsidR="00B3503E" w:rsidRDefault="00B3503E" w:rsidP="009A4CB1">
            <w:r>
              <w:t>2</w:t>
            </w:r>
          </w:p>
          <w:p w:rsidR="00B3503E" w:rsidRDefault="00B3503E" w:rsidP="009A4CB1"/>
        </w:tc>
      </w:tr>
      <w:tr w:rsidR="00B3503E" w:rsidTr="009A4CB1">
        <w:trPr>
          <w:cantSplit/>
          <w:trHeight w:val="428"/>
        </w:trPr>
        <w:tc>
          <w:tcPr>
            <w:tcW w:w="613" w:type="dxa"/>
            <w:vMerge/>
          </w:tcPr>
          <w:p w:rsidR="00B3503E" w:rsidRDefault="00B3503E" w:rsidP="009A4CB1"/>
        </w:tc>
        <w:tc>
          <w:tcPr>
            <w:tcW w:w="3592" w:type="dxa"/>
            <w:vMerge/>
          </w:tcPr>
          <w:p w:rsidR="00B3503E" w:rsidRDefault="00B3503E" w:rsidP="009A4CB1"/>
        </w:tc>
        <w:tc>
          <w:tcPr>
            <w:tcW w:w="2348" w:type="dxa"/>
            <w:tcBorders>
              <w:top w:val="dashed" w:sz="4" w:space="0" w:color="auto"/>
              <w:bottom w:val="dashed" w:sz="4" w:space="0" w:color="auto"/>
            </w:tcBorders>
          </w:tcPr>
          <w:p w:rsidR="00B3503E" w:rsidRDefault="00B3503E" w:rsidP="009A4CB1">
            <w:r>
              <w:t xml:space="preserve">Paminėta viena  istorinė realija   </w:t>
            </w:r>
          </w:p>
        </w:tc>
        <w:tc>
          <w:tcPr>
            <w:tcW w:w="1969" w:type="dxa"/>
            <w:tcBorders>
              <w:top w:val="dashed" w:sz="4" w:space="0" w:color="auto"/>
              <w:bottom w:val="dashed" w:sz="4" w:space="0" w:color="auto"/>
            </w:tcBorders>
          </w:tcPr>
          <w:p w:rsidR="00B3503E" w:rsidRDefault="00B3503E" w:rsidP="009A4CB1">
            <w:r>
              <w:t>1</w:t>
            </w:r>
          </w:p>
          <w:p w:rsidR="00B3503E" w:rsidRDefault="00B3503E" w:rsidP="009A4CB1"/>
        </w:tc>
      </w:tr>
      <w:tr w:rsidR="00B3503E" w:rsidTr="009A4CB1">
        <w:trPr>
          <w:cantSplit/>
          <w:trHeight w:val="1176"/>
        </w:trPr>
        <w:tc>
          <w:tcPr>
            <w:tcW w:w="613" w:type="dxa"/>
            <w:vMerge/>
          </w:tcPr>
          <w:p w:rsidR="00B3503E" w:rsidRDefault="00B3503E" w:rsidP="009A4CB1"/>
        </w:tc>
        <w:tc>
          <w:tcPr>
            <w:tcW w:w="3592" w:type="dxa"/>
            <w:vMerge/>
          </w:tcPr>
          <w:p w:rsidR="00B3503E" w:rsidRDefault="00B3503E" w:rsidP="009A4CB1"/>
        </w:tc>
        <w:tc>
          <w:tcPr>
            <w:tcW w:w="2348" w:type="dxa"/>
            <w:tcBorders>
              <w:top w:val="dashed" w:sz="4" w:space="0" w:color="auto"/>
            </w:tcBorders>
          </w:tcPr>
          <w:p w:rsidR="00B3503E" w:rsidRDefault="00B3503E" w:rsidP="009A4CB1">
            <w:r>
              <w:t>Neatsakyta</w:t>
            </w:r>
          </w:p>
          <w:p w:rsidR="00B3503E" w:rsidRDefault="00B3503E" w:rsidP="009A4CB1"/>
        </w:tc>
        <w:tc>
          <w:tcPr>
            <w:tcW w:w="1969" w:type="dxa"/>
            <w:tcBorders>
              <w:top w:val="dashed" w:sz="4" w:space="0" w:color="auto"/>
            </w:tcBorders>
          </w:tcPr>
          <w:p w:rsidR="00B3503E" w:rsidRDefault="00B3503E" w:rsidP="009A4CB1">
            <w:r>
              <w:t>0</w:t>
            </w:r>
          </w:p>
        </w:tc>
      </w:tr>
      <w:tr w:rsidR="00B3503E" w:rsidTr="009A4CB1">
        <w:trPr>
          <w:cantSplit/>
          <w:trHeight w:val="630"/>
        </w:trPr>
        <w:tc>
          <w:tcPr>
            <w:tcW w:w="613" w:type="dxa"/>
            <w:vMerge w:val="restart"/>
          </w:tcPr>
          <w:p w:rsidR="00B3503E" w:rsidRDefault="00B3503E" w:rsidP="009A4CB1">
            <w:r>
              <w:t>7.2.</w:t>
            </w:r>
          </w:p>
        </w:tc>
        <w:tc>
          <w:tcPr>
            <w:tcW w:w="3592" w:type="dxa"/>
            <w:tcBorders>
              <w:bottom w:val="dashed" w:sz="4" w:space="0" w:color="auto"/>
            </w:tcBorders>
          </w:tcPr>
          <w:p w:rsidR="00B3503E" w:rsidRDefault="00B3503E" w:rsidP="009A4CB1">
            <w:r>
              <w:t xml:space="preserve">Kadangi ši kalba buvo pasakyta svarbiam Lietuvos istorijos įvykiui paminėti, remtis Lietuvos ir pasaulio istorija tikslinga.  </w:t>
            </w:r>
          </w:p>
          <w:p w:rsidR="00B3503E" w:rsidRDefault="00B3503E" w:rsidP="009A4CB1"/>
          <w:p w:rsidR="00B3503E" w:rsidRDefault="00B3503E" w:rsidP="009A4CB1"/>
        </w:tc>
        <w:tc>
          <w:tcPr>
            <w:tcW w:w="2348" w:type="dxa"/>
            <w:tcBorders>
              <w:bottom w:val="dashed" w:sz="4" w:space="0" w:color="auto"/>
            </w:tcBorders>
          </w:tcPr>
          <w:p w:rsidR="00B3503E" w:rsidRDefault="00B3503E" w:rsidP="009A4CB1">
            <w:r>
              <w:t xml:space="preserve">Teisingai nurodoma kalbėjimo laikas, vieta bei proga ir suvokiama pasirinkto kalbėjimo būdo tikslingumas  </w:t>
            </w:r>
          </w:p>
        </w:tc>
        <w:tc>
          <w:tcPr>
            <w:tcW w:w="1969" w:type="dxa"/>
            <w:tcBorders>
              <w:bottom w:val="dashed" w:sz="4" w:space="0" w:color="auto"/>
            </w:tcBorders>
          </w:tcPr>
          <w:p w:rsidR="00B3503E" w:rsidRDefault="00B3503E" w:rsidP="009A4CB1">
            <w:r>
              <w:t>2</w:t>
            </w:r>
          </w:p>
        </w:tc>
      </w:tr>
      <w:tr w:rsidR="00B3503E" w:rsidTr="009A4CB1">
        <w:trPr>
          <w:cantSplit/>
          <w:trHeight w:val="1065"/>
        </w:trPr>
        <w:tc>
          <w:tcPr>
            <w:tcW w:w="613" w:type="dxa"/>
            <w:vMerge/>
          </w:tcPr>
          <w:p w:rsidR="00B3503E" w:rsidRDefault="00B3503E" w:rsidP="009A4CB1"/>
        </w:tc>
        <w:tc>
          <w:tcPr>
            <w:tcW w:w="3592" w:type="dxa"/>
            <w:tcBorders>
              <w:top w:val="dashed" w:sz="4" w:space="0" w:color="auto"/>
              <w:bottom w:val="dashed" w:sz="4" w:space="0" w:color="auto"/>
            </w:tcBorders>
          </w:tcPr>
          <w:p w:rsidR="00B3503E" w:rsidRDefault="00B3503E" w:rsidP="009A4CB1">
            <w:r>
              <w:t xml:space="preserve">Teksto autorius istorines realijas mini dėl to, kad jo kalba atrodytų iškilmingesnė </w:t>
            </w:r>
          </w:p>
        </w:tc>
        <w:tc>
          <w:tcPr>
            <w:tcW w:w="2348" w:type="dxa"/>
            <w:tcBorders>
              <w:top w:val="dashed" w:sz="4" w:space="0" w:color="auto"/>
              <w:bottom w:val="dashed" w:sz="4" w:space="0" w:color="auto"/>
            </w:tcBorders>
          </w:tcPr>
          <w:p w:rsidR="00B3503E" w:rsidRDefault="00B3503E" w:rsidP="009A4CB1">
            <w:r>
              <w:t xml:space="preserve">Atsakymas netikslus: nenurodyta, kad teksto autorius kalbėjo konkrečioje vietoje Lietuvos istorijai svarbia proga </w:t>
            </w:r>
          </w:p>
        </w:tc>
        <w:tc>
          <w:tcPr>
            <w:tcW w:w="1969" w:type="dxa"/>
            <w:tcBorders>
              <w:top w:val="dashed" w:sz="4" w:space="0" w:color="auto"/>
              <w:bottom w:val="dashed" w:sz="4" w:space="0" w:color="auto"/>
            </w:tcBorders>
          </w:tcPr>
          <w:p w:rsidR="00B3503E" w:rsidRDefault="00B3503E" w:rsidP="009A4CB1">
            <w:r>
              <w:t>1</w:t>
            </w:r>
          </w:p>
        </w:tc>
      </w:tr>
      <w:tr w:rsidR="00B3503E" w:rsidTr="009A4CB1">
        <w:trPr>
          <w:cantSplit/>
          <w:trHeight w:val="1042"/>
        </w:trPr>
        <w:tc>
          <w:tcPr>
            <w:tcW w:w="613" w:type="dxa"/>
            <w:vMerge/>
          </w:tcPr>
          <w:p w:rsidR="00B3503E" w:rsidRDefault="00B3503E" w:rsidP="009A4CB1"/>
        </w:tc>
        <w:tc>
          <w:tcPr>
            <w:tcW w:w="3592" w:type="dxa"/>
            <w:tcBorders>
              <w:top w:val="dashed" w:sz="4" w:space="0" w:color="auto"/>
            </w:tcBorders>
          </w:tcPr>
          <w:p w:rsidR="00B3503E" w:rsidRDefault="00B3503E" w:rsidP="009A4CB1">
            <w:r>
              <w:t>Justinas Marcinkevičius savo kalbose mėgsta prisiminti Lietuvos istoriją.</w:t>
            </w:r>
          </w:p>
        </w:tc>
        <w:tc>
          <w:tcPr>
            <w:tcW w:w="2348" w:type="dxa"/>
            <w:tcBorders>
              <w:top w:val="dashed" w:sz="4" w:space="0" w:color="auto"/>
            </w:tcBorders>
          </w:tcPr>
          <w:p w:rsidR="00B3503E" w:rsidRDefault="00B3503E" w:rsidP="009A4CB1">
            <w:r>
              <w:t>Neatsakyta arba atsakyta neteisingai, nesuvokiama teksto pasakymo laikas, vieta ir proga</w:t>
            </w:r>
          </w:p>
        </w:tc>
        <w:tc>
          <w:tcPr>
            <w:tcW w:w="1969" w:type="dxa"/>
            <w:tcBorders>
              <w:top w:val="dashed" w:sz="4" w:space="0" w:color="auto"/>
            </w:tcBorders>
          </w:tcPr>
          <w:p w:rsidR="00B3503E" w:rsidRDefault="00B3503E" w:rsidP="009A4CB1">
            <w:r>
              <w:t>0</w:t>
            </w:r>
          </w:p>
        </w:tc>
      </w:tr>
      <w:tr w:rsidR="00B3503E" w:rsidTr="009A4CB1">
        <w:trPr>
          <w:cantSplit/>
          <w:trHeight w:val="1240"/>
        </w:trPr>
        <w:tc>
          <w:tcPr>
            <w:tcW w:w="613" w:type="dxa"/>
            <w:vMerge w:val="restart"/>
          </w:tcPr>
          <w:p w:rsidR="00B3503E" w:rsidRDefault="00B3503E" w:rsidP="009A4CB1">
            <w:r>
              <w:t>8.</w:t>
            </w:r>
          </w:p>
        </w:tc>
        <w:tc>
          <w:tcPr>
            <w:tcW w:w="3592" w:type="dxa"/>
            <w:vMerge w:val="restart"/>
          </w:tcPr>
          <w:p w:rsidR="00B3503E" w:rsidRDefault="00B3503E" w:rsidP="009A4CB1">
            <w:pPr>
              <w:rPr>
                <w:b/>
                <w:bCs/>
              </w:rPr>
            </w:pPr>
            <w:r>
              <w:t>1-a pastraipa „ir mums šiandien nereikėtų eiti į ją (Europą). Ilgai ir sunkiai eiti“</w:t>
            </w:r>
          </w:p>
          <w:p w:rsidR="00B3503E" w:rsidRDefault="00B3503E" w:rsidP="009A4CB1">
            <w:r>
              <w:rPr>
                <w:szCs w:val="28"/>
              </w:rPr>
              <w:t>2-a pastraipa  „</w:t>
            </w:r>
            <w:r>
              <w:t>Žengiant per Europos slenkstį, be to, mums teks spręsti…“</w:t>
            </w:r>
          </w:p>
          <w:p w:rsidR="00B3503E" w:rsidRDefault="00B3503E" w:rsidP="009A4CB1">
            <w:pPr>
              <w:rPr>
                <w:szCs w:val="28"/>
              </w:rPr>
            </w:pPr>
            <w:r>
              <w:rPr>
                <w:szCs w:val="28"/>
              </w:rPr>
              <w:t>4-a pastraipa nuo „Neabejoju, kad asocijuota sutartis...“</w:t>
            </w:r>
          </w:p>
          <w:p w:rsidR="00B3503E" w:rsidRDefault="00B3503E" w:rsidP="009A4CB1">
            <w:pPr>
              <w:rPr>
                <w:szCs w:val="28"/>
              </w:rPr>
            </w:pPr>
            <w:r>
              <w:rPr>
                <w:szCs w:val="28"/>
              </w:rPr>
              <w:t>visa 7-a pastraipa</w:t>
            </w:r>
          </w:p>
          <w:p w:rsidR="00B3503E" w:rsidRDefault="00B3503E" w:rsidP="009A4CB1"/>
        </w:tc>
        <w:tc>
          <w:tcPr>
            <w:tcW w:w="2348" w:type="dxa"/>
            <w:tcBorders>
              <w:bottom w:val="dashed" w:sz="4" w:space="0" w:color="auto"/>
            </w:tcBorders>
          </w:tcPr>
          <w:p w:rsidR="00B3503E" w:rsidRDefault="00B3503E" w:rsidP="009A4CB1">
            <w:r>
              <w:t>Išvardyta visos 4 pastraipos, cituojamos tai patvirtinančios ištraukos.</w:t>
            </w:r>
          </w:p>
        </w:tc>
        <w:tc>
          <w:tcPr>
            <w:tcW w:w="1969" w:type="dxa"/>
            <w:tcBorders>
              <w:bottom w:val="dashed" w:sz="4" w:space="0" w:color="auto"/>
            </w:tcBorders>
          </w:tcPr>
          <w:p w:rsidR="00B3503E" w:rsidRDefault="00B3503E" w:rsidP="009A4CB1">
            <w:r>
              <w:t>4</w:t>
            </w:r>
          </w:p>
        </w:tc>
      </w:tr>
      <w:tr w:rsidR="00B3503E" w:rsidTr="009A4CB1">
        <w:trPr>
          <w:cantSplit/>
          <w:trHeight w:val="1240"/>
        </w:trPr>
        <w:tc>
          <w:tcPr>
            <w:tcW w:w="613" w:type="dxa"/>
            <w:vMerge/>
          </w:tcPr>
          <w:p w:rsidR="00B3503E" w:rsidRDefault="00B3503E" w:rsidP="009A4CB1"/>
        </w:tc>
        <w:tc>
          <w:tcPr>
            <w:tcW w:w="3592" w:type="dxa"/>
            <w:vMerge/>
          </w:tcPr>
          <w:p w:rsidR="00B3503E" w:rsidRDefault="00B3503E" w:rsidP="009A4CB1"/>
        </w:tc>
        <w:tc>
          <w:tcPr>
            <w:tcW w:w="2348" w:type="dxa"/>
            <w:tcBorders>
              <w:top w:val="dashed" w:sz="4" w:space="0" w:color="auto"/>
              <w:bottom w:val="dashed" w:sz="4" w:space="0" w:color="auto"/>
            </w:tcBorders>
          </w:tcPr>
          <w:p w:rsidR="00B3503E" w:rsidRDefault="00B3503E" w:rsidP="009A4CB1">
            <w:r>
              <w:t>nurodytos 3 pastraipos, cituojamos tai patvirtinančios ištraukos</w:t>
            </w:r>
          </w:p>
        </w:tc>
        <w:tc>
          <w:tcPr>
            <w:tcW w:w="1969" w:type="dxa"/>
            <w:tcBorders>
              <w:top w:val="dashed" w:sz="4" w:space="0" w:color="auto"/>
              <w:bottom w:val="dashed" w:sz="4" w:space="0" w:color="auto"/>
            </w:tcBorders>
          </w:tcPr>
          <w:p w:rsidR="00B3503E" w:rsidRDefault="00B3503E" w:rsidP="009A4CB1">
            <w:r>
              <w:t>3</w:t>
            </w:r>
          </w:p>
        </w:tc>
      </w:tr>
      <w:tr w:rsidR="00B3503E" w:rsidTr="009A4CB1">
        <w:trPr>
          <w:cantSplit/>
          <w:trHeight w:val="1066"/>
        </w:trPr>
        <w:tc>
          <w:tcPr>
            <w:tcW w:w="613" w:type="dxa"/>
            <w:vMerge/>
          </w:tcPr>
          <w:p w:rsidR="00B3503E" w:rsidRDefault="00B3503E" w:rsidP="009A4CB1"/>
        </w:tc>
        <w:tc>
          <w:tcPr>
            <w:tcW w:w="3592" w:type="dxa"/>
            <w:vMerge/>
          </w:tcPr>
          <w:p w:rsidR="00B3503E" w:rsidRDefault="00B3503E" w:rsidP="009A4CB1"/>
        </w:tc>
        <w:tc>
          <w:tcPr>
            <w:tcW w:w="2348" w:type="dxa"/>
            <w:tcBorders>
              <w:top w:val="dashed" w:sz="4" w:space="0" w:color="auto"/>
              <w:bottom w:val="dashed" w:sz="4" w:space="0" w:color="auto"/>
            </w:tcBorders>
          </w:tcPr>
          <w:p w:rsidR="00B3503E" w:rsidRDefault="00B3503E" w:rsidP="009A4CB1">
            <w:r>
              <w:t>Išvardytos 2 pastraipos, pateikta tai liudijančių ištraukų</w:t>
            </w:r>
          </w:p>
        </w:tc>
        <w:tc>
          <w:tcPr>
            <w:tcW w:w="1969" w:type="dxa"/>
            <w:tcBorders>
              <w:top w:val="dashed" w:sz="4" w:space="0" w:color="auto"/>
              <w:bottom w:val="dashed" w:sz="4" w:space="0" w:color="auto"/>
            </w:tcBorders>
          </w:tcPr>
          <w:p w:rsidR="00B3503E" w:rsidRDefault="00B3503E" w:rsidP="009A4CB1">
            <w:r>
              <w:t>2</w:t>
            </w:r>
          </w:p>
          <w:p w:rsidR="00B3503E" w:rsidRDefault="00B3503E" w:rsidP="009A4CB1"/>
        </w:tc>
      </w:tr>
      <w:tr w:rsidR="00B3503E" w:rsidTr="009A4CB1">
        <w:trPr>
          <w:cantSplit/>
          <w:trHeight w:val="675"/>
        </w:trPr>
        <w:tc>
          <w:tcPr>
            <w:tcW w:w="613" w:type="dxa"/>
            <w:vMerge/>
          </w:tcPr>
          <w:p w:rsidR="00B3503E" w:rsidRDefault="00B3503E" w:rsidP="009A4CB1"/>
        </w:tc>
        <w:tc>
          <w:tcPr>
            <w:tcW w:w="3592" w:type="dxa"/>
            <w:vMerge/>
          </w:tcPr>
          <w:p w:rsidR="00B3503E" w:rsidRDefault="00B3503E" w:rsidP="009A4CB1"/>
        </w:tc>
        <w:tc>
          <w:tcPr>
            <w:tcW w:w="2348" w:type="dxa"/>
            <w:tcBorders>
              <w:top w:val="dashed" w:sz="4" w:space="0" w:color="auto"/>
              <w:bottom w:val="dashed" w:sz="4" w:space="0" w:color="auto"/>
            </w:tcBorders>
          </w:tcPr>
          <w:p w:rsidR="00B3503E" w:rsidRDefault="00B3503E" w:rsidP="009A4CB1">
            <w:r>
              <w:t>nurodyta 1 pastraipa, pateikta tai liudijančių ištraukų</w:t>
            </w:r>
          </w:p>
        </w:tc>
        <w:tc>
          <w:tcPr>
            <w:tcW w:w="1969" w:type="dxa"/>
            <w:tcBorders>
              <w:top w:val="dashed" w:sz="4" w:space="0" w:color="auto"/>
              <w:bottom w:val="dashed" w:sz="4" w:space="0" w:color="auto"/>
            </w:tcBorders>
          </w:tcPr>
          <w:p w:rsidR="00B3503E" w:rsidRDefault="00B3503E" w:rsidP="009A4CB1">
            <w:r>
              <w:t>1</w:t>
            </w:r>
          </w:p>
        </w:tc>
      </w:tr>
      <w:tr w:rsidR="00B3503E" w:rsidTr="009A4CB1">
        <w:trPr>
          <w:cantSplit/>
          <w:trHeight w:val="164"/>
        </w:trPr>
        <w:tc>
          <w:tcPr>
            <w:tcW w:w="613" w:type="dxa"/>
            <w:vMerge/>
          </w:tcPr>
          <w:p w:rsidR="00B3503E" w:rsidRDefault="00B3503E" w:rsidP="009A4CB1"/>
        </w:tc>
        <w:tc>
          <w:tcPr>
            <w:tcW w:w="3592" w:type="dxa"/>
            <w:vMerge/>
          </w:tcPr>
          <w:p w:rsidR="00B3503E" w:rsidRDefault="00B3503E" w:rsidP="009A4CB1"/>
        </w:tc>
        <w:tc>
          <w:tcPr>
            <w:tcW w:w="2348" w:type="dxa"/>
            <w:vMerge w:val="restart"/>
            <w:tcBorders>
              <w:top w:val="dashed" w:sz="4" w:space="0" w:color="auto"/>
              <w:bottom w:val="nil"/>
            </w:tcBorders>
          </w:tcPr>
          <w:p w:rsidR="00B3503E" w:rsidRDefault="00B3503E" w:rsidP="009A4CB1"/>
          <w:p w:rsidR="00B3503E" w:rsidRDefault="00B3503E" w:rsidP="009A4CB1">
            <w:r>
              <w:t>nepaminėta nė viena pastraipa arba paminėtos neteisingos</w:t>
            </w:r>
          </w:p>
        </w:tc>
        <w:tc>
          <w:tcPr>
            <w:tcW w:w="1969" w:type="dxa"/>
            <w:tcBorders>
              <w:top w:val="dashed" w:sz="4" w:space="0" w:color="auto"/>
              <w:bottom w:val="nil"/>
            </w:tcBorders>
          </w:tcPr>
          <w:p w:rsidR="00B3503E" w:rsidRDefault="00B3503E" w:rsidP="009A4CB1"/>
          <w:p w:rsidR="00B3503E" w:rsidRDefault="00B3503E" w:rsidP="009A4CB1">
            <w:r>
              <w:t>0</w:t>
            </w:r>
          </w:p>
        </w:tc>
      </w:tr>
      <w:tr w:rsidR="00B3503E" w:rsidTr="009A4CB1">
        <w:trPr>
          <w:cantSplit/>
          <w:trHeight w:val="1367"/>
        </w:trPr>
        <w:tc>
          <w:tcPr>
            <w:tcW w:w="613" w:type="dxa"/>
            <w:vMerge/>
          </w:tcPr>
          <w:p w:rsidR="00B3503E" w:rsidRDefault="00B3503E" w:rsidP="009A4CB1"/>
        </w:tc>
        <w:tc>
          <w:tcPr>
            <w:tcW w:w="3592" w:type="dxa"/>
            <w:vMerge/>
          </w:tcPr>
          <w:p w:rsidR="00B3503E" w:rsidRDefault="00B3503E" w:rsidP="009A4CB1"/>
        </w:tc>
        <w:tc>
          <w:tcPr>
            <w:tcW w:w="2348" w:type="dxa"/>
            <w:vMerge/>
            <w:tcBorders>
              <w:bottom w:val="nil"/>
            </w:tcBorders>
          </w:tcPr>
          <w:p w:rsidR="00B3503E" w:rsidRDefault="00B3503E" w:rsidP="009A4CB1"/>
        </w:tc>
        <w:tc>
          <w:tcPr>
            <w:tcW w:w="1969" w:type="dxa"/>
            <w:tcBorders>
              <w:top w:val="nil"/>
              <w:bottom w:val="dashed" w:sz="4" w:space="0" w:color="auto"/>
            </w:tcBorders>
          </w:tcPr>
          <w:p w:rsidR="00B3503E" w:rsidRDefault="00B3503E" w:rsidP="009A4CB1"/>
        </w:tc>
      </w:tr>
      <w:tr w:rsidR="00B3503E" w:rsidTr="009A4CB1">
        <w:trPr>
          <w:cantSplit/>
        </w:trPr>
        <w:tc>
          <w:tcPr>
            <w:tcW w:w="613" w:type="dxa"/>
            <w:vMerge w:val="restart"/>
          </w:tcPr>
          <w:p w:rsidR="00B3503E" w:rsidRDefault="00B3503E" w:rsidP="009A4CB1">
            <w:r>
              <w:t>9.</w:t>
            </w:r>
          </w:p>
        </w:tc>
        <w:tc>
          <w:tcPr>
            <w:tcW w:w="3592" w:type="dxa"/>
            <w:tcBorders>
              <w:bottom w:val="dashed" w:sz="4" w:space="0" w:color="auto"/>
            </w:tcBorders>
          </w:tcPr>
          <w:p w:rsidR="00B3503E" w:rsidRDefault="00B3503E" w:rsidP="009A4CB1">
            <w:pPr>
              <w:rPr>
                <w:szCs w:val="28"/>
              </w:rPr>
            </w:pPr>
            <w:r>
              <w:rPr>
                <w:szCs w:val="28"/>
              </w:rPr>
              <w:t xml:space="preserve">Publicistinis. Tekste minimi dalykai yra svarbūs kiekvienam Lietuvos gyventojui. </w:t>
            </w:r>
          </w:p>
          <w:p w:rsidR="00B3503E" w:rsidRDefault="00B3503E" w:rsidP="009A4CB1"/>
        </w:tc>
        <w:tc>
          <w:tcPr>
            <w:tcW w:w="2348" w:type="dxa"/>
            <w:tcBorders>
              <w:bottom w:val="dashed" w:sz="4" w:space="0" w:color="auto"/>
            </w:tcBorders>
          </w:tcPr>
          <w:p w:rsidR="00B3503E" w:rsidRDefault="00B3503E" w:rsidP="009A4CB1">
            <w:r>
              <w:t>Atsakyta ir argumentuota teisingai</w:t>
            </w:r>
          </w:p>
        </w:tc>
        <w:tc>
          <w:tcPr>
            <w:tcW w:w="1969" w:type="dxa"/>
            <w:tcBorders>
              <w:bottom w:val="dashed" w:sz="4" w:space="0" w:color="auto"/>
            </w:tcBorders>
          </w:tcPr>
          <w:p w:rsidR="00B3503E" w:rsidRDefault="00B3503E" w:rsidP="009A4CB1">
            <w:r>
              <w:t>2</w:t>
            </w:r>
          </w:p>
        </w:tc>
      </w:tr>
      <w:tr w:rsidR="00B3503E" w:rsidTr="009A4CB1">
        <w:trPr>
          <w:cantSplit/>
        </w:trPr>
        <w:tc>
          <w:tcPr>
            <w:tcW w:w="613" w:type="dxa"/>
            <w:vMerge/>
          </w:tcPr>
          <w:p w:rsidR="00B3503E" w:rsidRDefault="00B3503E" w:rsidP="009A4CB1"/>
        </w:tc>
        <w:tc>
          <w:tcPr>
            <w:tcW w:w="3592" w:type="dxa"/>
            <w:tcBorders>
              <w:top w:val="dashed" w:sz="4" w:space="0" w:color="auto"/>
              <w:bottom w:val="dashed" w:sz="4" w:space="0" w:color="auto"/>
            </w:tcBorders>
          </w:tcPr>
          <w:p w:rsidR="00B3503E" w:rsidRDefault="00B3503E" w:rsidP="009A4CB1">
            <w:pPr>
              <w:rPr>
                <w:szCs w:val="28"/>
              </w:rPr>
            </w:pPr>
            <w:r>
              <w:t xml:space="preserve">Publicistinis </w:t>
            </w:r>
          </w:p>
        </w:tc>
        <w:tc>
          <w:tcPr>
            <w:tcW w:w="2348" w:type="dxa"/>
            <w:tcBorders>
              <w:top w:val="dashed" w:sz="4" w:space="0" w:color="auto"/>
              <w:bottom w:val="dashed" w:sz="4" w:space="0" w:color="auto"/>
            </w:tcBorders>
          </w:tcPr>
          <w:p w:rsidR="00B3503E" w:rsidRDefault="00B3503E" w:rsidP="009A4CB1">
            <w:r>
              <w:t>Atsakyta teisingai, bet neteisingai arba visai neargumentuota</w:t>
            </w:r>
          </w:p>
        </w:tc>
        <w:tc>
          <w:tcPr>
            <w:tcW w:w="1969" w:type="dxa"/>
            <w:tcBorders>
              <w:top w:val="dashed" w:sz="4" w:space="0" w:color="auto"/>
              <w:bottom w:val="dashed" w:sz="4" w:space="0" w:color="auto"/>
            </w:tcBorders>
          </w:tcPr>
          <w:p w:rsidR="00B3503E" w:rsidRDefault="00B3503E" w:rsidP="009A4CB1">
            <w:r>
              <w:t>1</w:t>
            </w:r>
          </w:p>
        </w:tc>
      </w:tr>
      <w:tr w:rsidR="00B3503E" w:rsidTr="009A4CB1">
        <w:trPr>
          <w:cantSplit/>
        </w:trPr>
        <w:tc>
          <w:tcPr>
            <w:tcW w:w="613" w:type="dxa"/>
            <w:vMerge/>
          </w:tcPr>
          <w:p w:rsidR="00B3503E" w:rsidRDefault="00B3503E" w:rsidP="009A4CB1"/>
        </w:tc>
        <w:tc>
          <w:tcPr>
            <w:tcW w:w="3592" w:type="dxa"/>
            <w:tcBorders>
              <w:top w:val="dashed" w:sz="4" w:space="0" w:color="auto"/>
            </w:tcBorders>
          </w:tcPr>
          <w:p w:rsidR="00B3503E" w:rsidRDefault="00B3503E" w:rsidP="009A4CB1">
            <w:pPr>
              <w:rPr>
                <w:szCs w:val="28"/>
              </w:rPr>
            </w:pPr>
            <w:r>
              <w:t>Mokslinis</w:t>
            </w:r>
          </w:p>
        </w:tc>
        <w:tc>
          <w:tcPr>
            <w:tcW w:w="2348" w:type="dxa"/>
            <w:tcBorders>
              <w:top w:val="dashed" w:sz="4" w:space="0" w:color="auto"/>
            </w:tcBorders>
          </w:tcPr>
          <w:p w:rsidR="00B3503E" w:rsidRDefault="00B3503E" w:rsidP="009A4CB1">
            <w:r>
              <w:t>Atsakyta ir argumentuota neteisingai</w:t>
            </w:r>
          </w:p>
        </w:tc>
        <w:tc>
          <w:tcPr>
            <w:tcW w:w="1969" w:type="dxa"/>
            <w:tcBorders>
              <w:top w:val="dashed" w:sz="4" w:space="0" w:color="auto"/>
            </w:tcBorders>
          </w:tcPr>
          <w:p w:rsidR="00B3503E" w:rsidRDefault="00B3503E" w:rsidP="009A4CB1">
            <w:r>
              <w:t>0</w:t>
            </w:r>
          </w:p>
        </w:tc>
      </w:tr>
      <w:tr w:rsidR="00B3503E" w:rsidTr="009A4CB1">
        <w:trPr>
          <w:cantSplit/>
          <w:trHeight w:val="762"/>
        </w:trPr>
        <w:tc>
          <w:tcPr>
            <w:tcW w:w="613" w:type="dxa"/>
            <w:vMerge w:val="restart"/>
          </w:tcPr>
          <w:p w:rsidR="00B3503E" w:rsidRDefault="00B3503E" w:rsidP="009A4CB1">
            <w:r>
              <w:t>10.</w:t>
            </w:r>
          </w:p>
        </w:tc>
        <w:tc>
          <w:tcPr>
            <w:tcW w:w="3592" w:type="dxa"/>
            <w:tcBorders>
              <w:bottom w:val="dashed" w:sz="4" w:space="0" w:color="auto"/>
            </w:tcBorders>
          </w:tcPr>
          <w:p w:rsidR="00B3503E" w:rsidRDefault="00B3503E" w:rsidP="009A4CB1">
            <w:pPr>
              <w:rPr>
                <w:szCs w:val="28"/>
              </w:rPr>
            </w:pPr>
            <w:r>
              <w:rPr>
                <w:szCs w:val="28"/>
              </w:rPr>
              <w:t>Iškilmingumas, oficialumas, taiklios istorinės paralelės</w:t>
            </w:r>
          </w:p>
        </w:tc>
        <w:tc>
          <w:tcPr>
            <w:tcW w:w="2348" w:type="dxa"/>
            <w:tcBorders>
              <w:bottom w:val="dashed" w:sz="4" w:space="0" w:color="auto"/>
            </w:tcBorders>
          </w:tcPr>
          <w:p w:rsidR="00B3503E" w:rsidRDefault="00B3503E" w:rsidP="009A4CB1">
            <w:r>
              <w:t>Nurodyti keli teisingi bruožai</w:t>
            </w:r>
          </w:p>
        </w:tc>
        <w:tc>
          <w:tcPr>
            <w:tcW w:w="1969" w:type="dxa"/>
            <w:tcBorders>
              <w:bottom w:val="dashed" w:sz="4" w:space="0" w:color="auto"/>
            </w:tcBorders>
          </w:tcPr>
          <w:p w:rsidR="00B3503E" w:rsidRDefault="00B3503E" w:rsidP="009A4CB1">
            <w:r>
              <w:t>1</w:t>
            </w:r>
          </w:p>
        </w:tc>
      </w:tr>
      <w:tr w:rsidR="00B3503E" w:rsidTr="009A4CB1">
        <w:trPr>
          <w:cantSplit/>
        </w:trPr>
        <w:tc>
          <w:tcPr>
            <w:tcW w:w="613" w:type="dxa"/>
            <w:vMerge/>
          </w:tcPr>
          <w:p w:rsidR="00B3503E" w:rsidRDefault="00B3503E" w:rsidP="009A4CB1"/>
        </w:tc>
        <w:tc>
          <w:tcPr>
            <w:tcW w:w="3592" w:type="dxa"/>
            <w:tcBorders>
              <w:top w:val="dashed" w:sz="4" w:space="0" w:color="auto"/>
            </w:tcBorders>
          </w:tcPr>
          <w:p w:rsidR="00B3503E" w:rsidRDefault="00B3503E" w:rsidP="009A4CB1">
            <w:pPr>
              <w:rPr>
                <w:szCs w:val="28"/>
              </w:rPr>
            </w:pPr>
            <w:r>
              <w:t xml:space="preserve">Paprastumas, kasdieniškumas, labai daug kalba apie istoriją </w:t>
            </w:r>
          </w:p>
        </w:tc>
        <w:tc>
          <w:tcPr>
            <w:tcW w:w="2348" w:type="dxa"/>
            <w:tcBorders>
              <w:top w:val="dashed" w:sz="4" w:space="0" w:color="auto"/>
            </w:tcBorders>
          </w:tcPr>
          <w:p w:rsidR="00B3503E" w:rsidRDefault="00B3503E" w:rsidP="009A4CB1">
            <w:r>
              <w:t>Neatsakyta arba atsakyta neteisingai</w:t>
            </w:r>
          </w:p>
        </w:tc>
        <w:tc>
          <w:tcPr>
            <w:tcW w:w="1969" w:type="dxa"/>
            <w:tcBorders>
              <w:top w:val="nil"/>
            </w:tcBorders>
          </w:tcPr>
          <w:p w:rsidR="00B3503E" w:rsidRDefault="00B3503E" w:rsidP="009A4CB1">
            <w:r>
              <w:t>0</w:t>
            </w:r>
          </w:p>
        </w:tc>
      </w:tr>
      <w:tr w:rsidR="00B3503E" w:rsidTr="009A4CB1">
        <w:trPr>
          <w:cantSplit/>
        </w:trPr>
        <w:tc>
          <w:tcPr>
            <w:tcW w:w="613" w:type="dxa"/>
            <w:vMerge w:val="restart"/>
          </w:tcPr>
          <w:p w:rsidR="00B3503E" w:rsidRDefault="00B3503E" w:rsidP="009A4CB1">
            <w:r>
              <w:lastRenderedPageBreak/>
              <w:t>11.</w:t>
            </w:r>
          </w:p>
        </w:tc>
        <w:tc>
          <w:tcPr>
            <w:tcW w:w="3592" w:type="dxa"/>
            <w:tcBorders>
              <w:bottom w:val="dashed" w:sz="4" w:space="0" w:color="auto"/>
            </w:tcBorders>
          </w:tcPr>
          <w:p w:rsidR="00B3503E" w:rsidRDefault="00B3503E" w:rsidP="009A4CB1">
            <w:r>
              <w:t>Gedimino laiškai – tai konkretūs istoriniai dokumentai, šiandien saugomi muziejuose. Europos Asociacijos sutarties pasirašymas – tai žingsnis tų idėjų, kurias kėlė LDK kunigaikštis, įgyvendinimo link. Sutelkę savo bendras pastangas žmonės gali išspręsti daug žmonijai aktualių problemų.</w:t>
            </w:r>
          </w:p>
          <w:p w:rsidR="00B3503E" w:rsidRDefault="00B3503E" w:rsidP="009A4CB1">
            <w:pPr>
              <w:rPr>
                <w:szCs w:val="28"/>
              </w:rPr>
            </w:pPr>
          </w:p>
        </w:tc>
        <w:tc>
          <w:tcPr>
            <w:tcW w:w="2348" w:type="dxa"/>
            <w:tcBorders>
              <w:bottom w:val="dashed" w:sz="4" w:space="0" w:color="auto"/>
            </w:tcBorders>
          </w:tcPr>
          <w:p w:rsidR="00B3503E" w:rsidRDefault="00B3503E" w:rsidP="009A4CB1">
            <w:r>
              <w:t>Suvokia pavadinimo metaforiškumas ir giluminę teksto prasmę, geba argumentuoti.</w:t>
            </w:r>
          </w:p>
        </w:tc>
        <w:tc>
          <w:tcPr>
            <w:tcW w:w="1969" w:type="dxa"/>
            <w:tcBorders>
              <w:bottom w:val="dashed" w:sz="4" w:space="0" w:color="auto"/>
            </w:tcBorders>
          </w:tcPr>
          <w:p w:rsidR="00B3503E" w:rsidRDefault="00B3503E" w:rsidP="009A4CB1">
            <w:r>
              <w:t>2</w:t>
            </w:r>
          </w:p>
        </w:tc>
      </w:tr>
      <w:tr w:rsidR="00B3503E" w:rsidTr="009A4CB1">
        <w:trPr>
          <w:cantSplit/>
        </w:trPr>
        <w:tc>
          <w:tcPr>
            <w:tcW w:w="613" w:type="dxa"/>
            <w:vMerge/>
          </w:tcPr>
          <w:p w:rsidR="00B3503E" w:rsidRDefault="00B3503E" w:rsidP="009A4CB1"/>
        </w:tc>
        <w:tc>
          <w:tcPr>
            <w:tcW w:w="3592" w:type="dxa"/>
            <w:tcBorders>
              <w:top w:val="dashed" w:sz="4" w:space="0" w:color="auto"/>
              <w:bottom w:val="dashed" w:sz="4" w:space="0" w:color="auto"/>
            </w:tcBorders>
          </w:tcPr>
          <w:p w:rsidR="00B3503E" w:rsidRDefault="00B3503E" w:rsidP="009A4CB1">
            <w:r>
              <w:t xml:space="preserve">Savo laiškuose LDK kunigaikštis Gediminas rašė apie tai, kad pirkliai gali į Lietuvą atvykti ir išvykti laisvai, be jokių rinkliavų ir muitų, visai be kliūčių. Dabar taip ir vyksta. </w:t>
            </w:r>
          </w:p>
          <w:p w:rsidR="00B3503E" w:rsidRDefault="00B3503E" w:rsidP="009A4CB1"/>
        </w:tc>
        <w:tc>
          <w:tcPr>
            <w:tcW w:w="2348" w:type="dxa"/>
            <w:tcBorders>
              <w:top w:val="dashed" w:sz="4" w:space="0" w:color="auto"/>
              <w:bottom w:val="dashed" w:sz="4" w:space="0" w:color="auto"/>
            </w:tcBorders>
          </w:tcPr>
          <w:p w:rsidR="00B3503E" w:rsidRDefault="00B3503E" w:rsidP="009A4CB1">
            <w:r>
              <w:t>Nesuvokta teksto giluminės prasmė, argumentai paviršutiniški, nesuvokta teksto kalbėjimo situacija.</w:t>
            </w:r>
          </w:p>
        </w:tc>
        <w:tc>
          <w:tcPr>
            <w:tcW w:w="1969" w:type="dxa"/>
            <w:tcBorders>
              <w:top w:val="dashed" w:sz="4" w:space="0" w:color="auto"/>
              <w:bottom w:val="dashed" w:sz="4" w:space="0" w:color="auto"/>
            </w:tcBorders>
          </w:tcPr>
          <w:p w:rsidR="00B3503E" w:rsidRDefault="00B3503E" w:rsidP="009A4CB1">
            <w:r>
              <w:t>1</w:t>
            </w:r>
          </w:p>
        </w:tc>
      </w:tr>
      <w:tr w:rsidR="00B3503E" w:rsidTr="009A4CB1">
        <w:trPr>
          <w:cantSplit/>
          <w:trHeight w:val="839"/>
        </w:trPr>
        <w:tc>
          <w:tcPr>
            <w:tcW w:w="613" w:type="dxa"/>
            <w:vMerge/>
            <w:tcBorders>
              <w:bottom w:val="single" w:sz="4" w:space="0" w:color="auto"/>
            </w:tcBorders>
          </w:tcPr>
          <w:p w:rsidR="00B3503E" w:rsidRDefault="00B3503E" w:rsidP="009A4CB1"/>
        </w:tc>
        <w:tc>
          <w:tcPr>
            <w:tcW w:w="3592" w:type="dxa"/>
            <w:tcBorders>
              <w:top w:val="dashed" w:sz="4" w:space="0" w:color="auto"/>
              <w:bottom w:val="single" w:sz="4" w:space="0" w:color="auto"/>
            </w:tcBorders>
          </w:tcPr>
          <w:p w:rsidR="00B3503E" w:rsidRDefault="00B3503E" w:rsidP="009A4CB1">
            <w:pPr>
              <w:rPr>
                <w:szCs w:val="28"/>
              </w:rPr>
            </w:pPr>
            <w:r>
              <w:t>Premjeras Gedimino laiškus nuvežė į Europą.</w:t>
            </w:r>
          </w:p>
        </w:tc>
        <w:tc>
          <w:tcPr>
            <w:tcW w:w="2348" w:type="dxa"/>
            <w:tcBorders>
              <w:top w:val="dashed" w:sz="4" w:space="0" w:color="auto"/>
              <w:bottom w:val="single" w:sz="4" w:space="0" w:color="auto"/>
            </w:tcBorders>
          </w:tcPr>
          <w:p w:rsidR="00B3503E" w:rsidRDefault="00B3503E" w:rsidP="009A4CB1">
            <w:r>
              <w:t>Neatsakyta arba atsakyta neteisingai</w:t>
            </w:r>
          </w:p>
        </w:tc>
        <w:tc>
          <w:tcPr>
            <w:tcW w:w="1969" w:type="dxa"/>
            <w:tcBorders>
              <w:top w:val="dashed" w:sz="4" w:space="0" w:color="auto"/>
              <w:bottom w:val="single" w:sz="4" w:space="0" w:color="auto"/>
            </w:tcBorders>
          </w:tcPr>
          <w:p w:rsidR="00B3503E" w:rsidRDefault="00B3503E" w:rsidP="009A4CB1">
            <w:r>
              <w:t>0</w:t>
            </w:r>
          </w:p>
        </w:tc>
      </w:tr>
    </w:tbl>
    <w:p w:rsidR="00B3503E" w:rsidRDefault="00B3503E" w:rsidP="00B3503E"/>
    <w:p w:rsidR="00607ACB" w:rsidRDefault="00607ACB" w:rsidP="00607ACB">
      <w:pPr>
        <w:pStyle w:val="Title"/>
        <w:ind w:left="5040"/>
        <w:jc w:val="both"/>
        <w:rPr>
          <w:lang w:val="lt-LT"/>
        </w:rPr>
      </w:pPr>
      <w:r>
        <w:rPr>
          <w:lang w:val="lt-LT"/>
        </w:rPr>
        <w:t xml:space="preserve">Parengė Birutė Bikulčienė </w:t>
      </w:r>
    </w:p>
    <w:p w:rsidR="00607ACB" w:rsidRDefault="00607ACB" w:rsidP="00607ACB">
      <w:pPr>
        <w:ind w:firstLine="720"/>
        <w:jc w:val="both"/>
      </w:pPr>
    </w:p>
    <w:p w:rsidR="00B3503E" w:rsidRDefault="00B3503E" w:rsidP="00B3503E"/>
    <w:p w:rsidR="009E298E" w:rsidRDefault="009E298E"/>
    <w:sectPr w:rsidR="009E298E" w:rsidSect="00D962D3">
      <w:footerReference w:type="even" r:id="rId7"/>
      <w:footerReference w:type="default" r:id="rId8"/>
      <w:pgSz w:w="11906" w:h="16838"/>
      <w:pgMar w:top="1440" w:right="1800" w:bottom="1440" w:left="180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52C7" w:rsidRDefault="00AF52C7" w:rsidP="00B3503E">
      <w:r>
        <w:separator/>
      </w:r>
    </w:p>
  </w:endnote>
  <w:endnote w:type="continuationSeparator" w:id="0">
    <w:p w:rsidR="00AF52C7" w:rsidRDefault="00AF52C7" w:rsidP="00B3503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427" w:rsidRDefault="00977965">
    <w:pPr>
      <w:pStyle w:val="Footer"/>
      <w:framePr w:wrap="around" w:vAnchor="text" w:hAnchor="margin" w:xAlign="center" w:y="1"/>
      <w:rPr>
        <w:rStyle w:val="PageNumber"/>
      </w:rPr>
    </w:pPr>
    <w:r>
      <w:rPr>
        <w:rStyle w:val="PageNumber"/>
      </w:rPr>
      <w:fldChar w:fldCharType="begin"/>
    </w:r>
    <w:r w:rsidR="00865C75">
      <w:rPr>
        <w:rStyle w:val="PageNumber"/>
      </w:rPr>
      <w:instrText xml:space="preserve">PAGE  </w:instrText>
    </w:r>
    <w:r>
      <w:rPr>
        <w:rStyle w:val="PageNumber"/>
      </w:rPr>
      <w:fldChar w:fldCharType="end"/>
    </w:r>
  </w:p>
  <w:p w:rsidR="007F3427" w:rsidRDefault="00AF52C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427" w:rsidRDefault="00977965">
    <w:pPr>
      <w:pStyle w:val="Footer"/>
      <w:framePr w:wrap="around" w:vAnchor="text" w:hAnchor="margin" w:xAlign="center" w:y="1"/>
      <w:rPr>
        <w:rStyle w:val="PageNumber"/>
      </w:rPr>
    </w:pPr>
    <w:r>
      <w:rPr>
        <w:rStyle w:val="PageNumber"/>
      </w:rPr>
      <w:fldChar w:fldCharType="begin"/>
    </w:r>
    <w:r w:rsidR="00865C75">
      <w:rPr>
        <w:rStyle w:val="PageNumber"/>
      </w:rPr>
      <w:instrText xml:space="preserve">PAGE  </w:instrText>
    </w:r>
    <w:r>
      <w:rPr>
        <w:rStyle w:val="PageNumber"/>
      </w:rPr>
      <w:fldChar w:fldCharType="separate"/>
    </w:r>
    <w:r w:rsidR="00607ACB">
      <w:rPr>
        <w:rStyle w:val="PageNumber"/>
        <w:noProof/>
      </w:rPr>
      <w:t>9</w:t>
    </w:r>
    <w:r>
      <w:rPr>
        <w:rStyle w:val="PageNumber"/>
      </w:rPr>
      <w:fldChar w:fldCharType="end"/>
    </w:r>
  </w:p>
  <w:p w:rsidR="007F3427" w:rsidRDefault="00AF52C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52C7" w:rsidRDefault="00AF52C7" w:rsidP="00B3503E">
      <w:r>
        <w:separator/>
      </w:r>
    </w:p>
  </w:footnote>
  <w:footnote w:type="continuationSeparator" w:id="0">
    <w:p w:rsidR="00AF52C7" w:rsidRDefault="00AF52C7" w:rsidP="00B3503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B163B"/>
    <w:multiLevelType w:val="hybridMultilevel"/>
    <w:tmpl w:val="F9FAA95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33E05F93"/>
    <w:multiLevelType w:val="multilevel"/>
    <w:tmpl w:val="A7F87A10"/>
    <w:lvl w:ilvl="0">
      <w:start w:val="7"/>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
    <w:nsid w:val="3A3C4990"/>
    <w:multiLevelType w:val="multilevel"/>
    <w:tmpl w:val="D62626AC"/>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characterSpacingControl w:val="doNotCompress"/>
  <w:footnotePr>
    <w:footnote w:id="-1"/>
    <w:footnote w:id="0"/>
  </w:footnotePr>
  <w:endnotePr>
    <w:endnote w:id="-1"/>
    <w:endnote w:id="0"/>
  </w:endnotePr>
  <w:compat/>
  <w:rsids>
    <w:rsidRoot w:val="00B3503E"/>
    <w:rsid w:val="00607ACB"/>
    <w:rsid w:val="00865C75"/>
    <w:rsid w:val="00977965"/>
    <w:rsid w:val="009E298E"/>
    <w:rsid w:val="00AF52C7"/>
    <w:rsid w:val="00B3503E"/>
    <w:rsid w:val="00D962D3"/>
    <w:rsid w:val="00E43644"/>
    <w:rsid w:val="00EE1E3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503E"/>
    <w:pPr>
      <w:spacing w:after="0" w:line="240" w:lineRule="auto"/>
    </w:pPr>
    <w:rPr>
      <w:rFonts w:ascii="Times New Roman" w:eastAsia="Times New Roman" w:hAnsi="Times New Roman" w:cs="Times New Roman"/>
      <w:color w:val="000000"/>
      <w:sz w:val="24"/>
      <w:szCs w:val="20"/>
      <w:lang w:val="lt-LT"/>
    </w:rPr>
  </w:style>
  <w:style w:type="paragraph" w:styleId="Heading1">
    <w:name w:val="heading 1"/>
    <w:basedOn w:val="Normal"/>
    <w:next w:val="Normal"/>
    <w:link w:val="Heading1Char"/>
    <w:qFormat/>
    <w:rsid w:val="00B3503E"/>
    <w:pPr>
      <w:keepNext/>
      <w:jc w:val="center"/>
      <w:outlineLvl w:val="0"/>
    </w:pPr>
    <w:rPr>
      <w:sz w:val="28"/>
      <w:lang w:val="en-US"/>
    </w:rPr>
  </w:style>
  <w:style w:type="paragraph" w:styleId="Heading2">
    <w:name w:val="heading 2"/>
    <w:basedOn w:val="Normal"/>
    <w:next w:val="Normal"/>
    <w:link w:val="Heading2Char"/>
    <w:qFormat/>
    <w:rsid w:val="00B3503E"/>
    <w:pPr>
      <w:keepNext/>
      <w:jc w:val="cente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3503E"/>
    <w:rPr>
      <w:rFonts w:ascii="Times New Roman" w:eastAsia="Times New Roman" w:hAnsi="Times New Roman" w:cs="Times New Roman"/>
      <w:color w:val="000000"/>
      <w:sz w:val="28"/>
      <w:szCs w:val="20"/>
    </w:rPr>
  </w:style>
  <w:style w:type="character" w:customStyle="1" w:styleId="Heading2Char">
    <w:name w:val="Heading 2 Char"/>
    <w:basedOn w:val="DefaultParagraphFont"/>
    <w:link w:val="Heading2"/>
    <w:rsid w:val="00B3503E"/>
    <w:rPr>
      <w:rFonts w:ascii="Times New Roman" w:eastAsia="Times New Roman" w:hAnsi="Times New Roman" w:cs="Times New Roman"/>
      <w:b/>
      <w:bCs/>
      <w:color w:val="000000"/>
      <w:sz w:val="24"/>
      <w:szCs w:val="20"/>
      <w:lang w:val="lt-LT"/>
    </w:rPr>
  </w:style>
  <w:style w:type="paragraph" w:styleId="Title">
    <w:name w:val="Title"/>
    <w:basedOn w:val="Normal"/>
    <w:link w:val="TitleChar"/>
    <w:qFormat/>
    <w:rsid w:val="00B3503E"/>
    <w:pPr>
      <w:jc w:val="center"/>
    </w:pPr>
    <w:rPr>
      <w:b/>
      <w:bCs/>
      <w:lang w:val="en-US"/>
    </w:rPr>
  </w:style>
  <w:style w:type="character" w:customStyle="1" w:styleId="TitleChar">
    <w:name w:val="Title Char"/>
    <w:basedOn w:val="DefaultParagraphFont"/>
    <w:link w:val="Title"/>
    <w:rsid w:val="00B3503E"/>
    <w:rPr>
      <w:rFonts w:ascii="Times New Roman" w:eastAsia="Times New Roman" w:hAnsi="Times New Roman" w:cs="Times New Roman"/>
      <w:b/>
      <w:bCs/>
      <w:color w:val="000000"/>
      <w:sz w:val="24"/>
      <w:szCs w:val="20"/>
    </w:rPr>
  </w:style>
  <w:style w:type="paragraph" w:styleId="BodyText">
    <w:name w:val="Body Text"/>
    <w:basedOn w:val="Normal"/>
    <w:link w:val="BodyTextChar"/>
    <w:semiHidden/>
    <w:rsid w:val="00B3503E"/>
    <w:pPr>
      <w:jc w:val="center"/>
    </w:pPr>
    <w:rPr>
      <w:b/>
      <w:bCs/>
      <w:sz w:val="36"/>
      <w:lang w:val="en-US"/>
    </w:rPr>
  </w:style>
  <w:style w:type="character" w:customStyle="1" w:styleId="BodyTextChar">
    <w:name w:val="Body Text Char"/>
    <w:basedOn w:val="DefaultParagraphFont"/>
    <w:link w:val="BodyText"/>
    <w:semiHidden/>
    <w:rsid w:val="00B3503E"/>
    <w:rPr>
      <w:rFonts w:ascii="Times New Roman" w:eastAsia="Times New Roman" w:hAnsi="Times New Roman" w:cs="Times New Roman"/>
      <w:b/>
      <w:bCs/>
      <w:color w:val="000000"/>
      <w:sz w:val="36"/>
      <w:szCs w:val="20"/>
    </w:rPr>
  </w:style>
  <w:style w:type="paragraph" w:styleId="NormalWeb">
    <w:name w:val="Normal (Web)"/>
    <w:basedOn w:val="Normal"/>
    <w:semiHidden/>
    <w:rsid w:val="00B3503E"/>
    <w:pPr>
      <w:spacing w:before="100" w:beforeAutospacing="1" w:after="100" w:afterAutospacing="1"/>
    </w:pPr>
    <w:rPr>
      <w:rFonts w:ascii="Arial Unicode MS" w:eastAsia="Arial Unicode MS" w:hAnsi="Arial Unicode MS" w:cs="Arial Unicode MS"/>
      <w:szCs w:val="24"/>
      <w:lang w:val="en-GB"/>
    </w:rPr>
  </w:style>
  <w:style w:type="paragraph" w:styleId="BodyTextIndent">
    <w:name w:val="Body Text Indent"/>
    <w:basedOn w:val="Normal"/>
    <w:link w:val="BodyTextIndentChar"/>
    <w:semiHidden/>
    <w:rsid w:val="00B3503E"/>
    <w:pPr>
      <w:ind w:firstLine="720"/>
      <w:jc w:val="both"/>
    </w:pPr>
  </w:style>
  <w:style w:type="character" w:customStyle="1" w:styleId="BodyTextIndentChar">
    <w:name w:val="Body Text Indent Char"/>
    <w:basedOn w:val="DefaultParagraphFont"/>
    <w:link w:val="BodyTextIndent"/>
    <w:semiHidden/>
    <w:rsid w:val="00B3503E"/>
    <w:rPr>
      <w:rFonts w:ascii="Times New Roman" w:eastAsia="Times New Roman" w:hAnsi="Times New Roman" w:cs="Times New Roman"/>
      <w:color w:val="000000"/>
      <w:sz w:val="24"/>
      <w:szCs w:val="20"/>
      <w:lang w:val="lt-LT"/>
    </w:rPr>
  </w:style>
  <w:style w:type="character" w:styleId="FootnoteReference">
    <w:name w:val="footnote reference"/>
    <w:basedOn w:val="DefaultParagraphFont"/>
    <w:semiHidden/>
    <w:rsid w:val="00B3503E"/>
    <w:rPr>
      <w:vertAlign w:val="superscript"/>
    </w:rPr>
  </w:style>
  <w:style w:type="paragraph" w:styleId="FootnoteText">
    <w:name w:val="footnote text"/>
    <w:basedOn w:val="Normal"/>
    <w:link w:val="FootnoteTextChar"/>
    <w:semiHidden/>
    <w:rsid w:val="00B3503E"/>
    <w:rPr>
      <w:color w:val="auto"/>
      <w:sz w:val="20"/>
      <w:lang w:eastAsia="lt-LT"/>
    </w:rPr>
  </w:style>
  <w:style w:type="character" w:customStyle="1" w:styleId="FootnoteTextChar">
    <w:name w:val="Footnote Text Char"/>
    <w:basedOn w:val="DefaultParagraphFont"/>
    <w:link w:val="FootnoteText"/>
    <w:semiHidden/>
    <w:rsid w:val="00B3503E"/>
    <w:rPr>
      <w:rFonts w:ascii="Times New Roman" w:eastAsia="Times New Roman" w:hAnsi="Times New Roman" w:cs="Times New Roman"/>
      <w:sz w:val="20"/>
      <w:szCs w:val="20"/>
      <w:lang w:val="lt-LT" w:eastAsia="lt-LT"/>
    </w:rPr>
  </w:style>
  <w:style w:type="paragraph" w:styleId="Footer">
    <w:name w:val="footer"/>
    <w:basedOn w:val="Normal"/>
    <w:link w:val="FooterChar"/>
    <w:semiHidden/>
    <w:rsid w:val="00B3503E"/>
    <w:pPr>
      <w:tabs>
        <w:tab w:val="center" w:pos="4153"/>
        <w:tab w:val="right" w:pos="8306"/>
      </w:tabs>
    </w:pPr>
  </w:style>
  <w:style w:type="character" w:customStyle="1" w:styleId="FooterChar">
    <w:name w:val="Footer Char"/>
    <w:basedOn w:val="DefaultParagraphFont"/>
    <w:link w:val="Footer"/>
    <w:semiHidden/>
    <w:rsid w:val="00B3503E"/>
    <w:rPr>
      <w:rFonts w:ascii="Times New Roman" w:eastAsia="Times New Roman" w:hAnsi="Times New Roman" w:cs="Times New Roman"/>
      <w:color w:val="000000"/>
      <w:sz w:val="24"/>
      <w:szCs w:val="20"/>
      <w:lang w:val="lt-LT"/>
    </w:rPr>
  </w:style>
  <w:style w:type="character" w:styleId="PageNumber">
    <w:name w:val="page number"/>
    <w:basedOn w:val="DefaultParagraphFont"/>
    <w:semiHidden/>
    <w:rsid w:val="00B3503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Pages>
  <Words>2450</Words>
  <Characters>13965</Characters>
  <Application>Microsoft Office Word</Application>
  <DocSecurity>0</DocSecurity>
  <Lines>116</Lines>
  <Paragraphs>32</Paragraphs>
  <ScaleCrop>false</ScaleCrop>
  <Company/>
  <LinksUpToDate>false</LinksUpToDate>
  <CharactersWithSpaces>16383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Birute</dc:creator>
  <cp:keywords/>
  <dc:description/>
  <cp:lastModifiedBy>Birute</cp:lastModifiedBy>
  <cp:revision>4</cp:revision>
  <dcterms:created xsi:type="dcterms:W3CDTF">2012-08-06T13:02:00Z</dcterms:created>
  <dcterms:modified xsi:type="dcterms:W3CDTF">2012-08-09T11:47:00Z</dcterms:modified>
</cp:coreProperties>
</file>